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A3" w:rsidRPr="008500A3" w:rsidRDefault="008500A3" w:rsidP="008500A3">
      <w:pPr>
        <w:rPr>
          <w:b/>
          <w:bCs/>
        </w:rPr>
      </w:pPr>
      <w:r w:rsidRPr="008500A3">
        <w:rPr>
          <w:b/>
          <w:bCs/>
        </w:rPr>
        <w:t>Research Questionnaire</w:t>
      </w:r>
    </w:p>
    <w:p w:rsidR="008500A3" w:rsidRPr="008500A3" w:rsidRDefault="008500A3" w:rsidP="008500A3">
      <w:r w:rsidRPr="008500A3">
        <w:rPr>
          <w:b/>
          <w:bCs/>
        </w:rPr>
        <w:t>Dear Faculty Member,</w:t>
      </w:r>
    </w:p>
    <w:p w:rsidR="008500A3" w:rsidRPr="008500A3" w:rsidRDefault="008500A3" w:rsidP="008500A3">
      <w:r w:rsidRPr="008500A3">
        <w:t>We appreciate your participation in this survey. Your responses will help us evaluate the effectiveness of a new solution designed to aid students in comprehending math handouts, exercises, and exams. Please indicate the extent to which you agree or disagree with each statement below.</w:t>
      </w:r>
    </w:p>
    <w:p w:rsidR="008500A3" w:rsidRPr="008500A3" w:rsidRDefault="008500A3" w:rsidP="008500A3">
      <w:r w:rsidRPr="008500A3">
        <w:rPr>
          <w:b/>
          <w:bCs/>
        </w:rPr>
        <w:t>Instructions:</w:t>
      </w:r>
      <w:r w:rsidRPr="008500A3">
        <w:t xml:space="preserve"> For each statement, please select one of the following options: Strongly Agree, Agree, Neutral, Disagree, or Strongly Disagree.</w:t>
      </w:r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 discovered that this solution aided my students in comprehending math handouts, exercises, and exams.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 believe that this solution could assist my students in focusing more on their math studies.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 have found that this solution is particularly useful when solving math problems.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 think that this solution has the potential to improve my students' capacity for independent study.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lastRenderedPageBreak/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In my experience, this solution is user-friendly.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 found that this solution navigates and identifies all elements of mathematical expressions comparatively better than screen readers and Access8Math.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  <w:bookmarkStart w:id="0" w:name="_GoBack"/>
      <w:bookmarkEnd w:id="0"/>
    </w:p>
    <w:p w:rsidR="008500A3" w:rsidRPr="008500A3" w:rsidRDefault="008500A3" w:rsidP="008500A3">
      <w:pPr>
        <w:numPr>
          <w:ilvl w:val="0"/>
          <w:numId w:val="1"/>
        </w:numPr>
      </w:pPr>
      <w:r w:rsidRPr="008500A3">
        <w:rPr>
          <w:b/>
          <w:bCs/>
        </w:rPr>
        <w:t>I wholeheartedly endorse this solution and would recommend it to others.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Neutral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Disagree</w:t>
      </w:r>
    </w:p>
    <w:p w:rsidR="008500A3" w:rsidRPr="008500A3" w:rsidRDefault="008500A3" w:rsidP="008500A3">
      <w:pPr>
        <w:numPr>
          <w:ilvl w:val="1"/>
          <w:numId w:val="1"/>
        </w:numPr>
      </w:pPr>
      <w:r w:rsidRPr="008500A3">
        <w:t>Strongly Disagree</w:t>
      </w:r>
    </w:p>
    <w:p w:rsidR="008500A3" w:rsidRPr="008500A3" w:rsidRDefault="008500A3" w:rsidP="008500A3">
      <w:r w:rsidRPr="008500A3">
        <w:pict>
          <v:rect id="_x0000_i1025" style="width:0;height:1.5pt" o:hralign="center" o:hrstd="t" o:hr="t" fillcolor="#a0a0a0" stroked="f"/>
        </w:pict>
      </w:r>
    </w:p>
    <w:p w:rsidR="008500A3" w:rsidRPr="008500A3" w:rsidRDefault="008500A3" w:rsidP="008500A3">
      <w:r w:rsidRPr="008500A3">
        <w:rPr>
          <w:b/>
          <w:bCs/>
        </w:rPr>
        <w:t>Thank you for your time and valuable feedback!</w:t>
      </w:r>
    </w:p>
    <w:p w:rsidR="00562649" w:rsidRDefault="008500A3"/>
    <w:sectPr w:rsidR="00562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E64CF"/>
    <w:multiLevelType w:val="multilevel"/>
    <w:tmpl w:val="374E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A3"/>
    <w:rsid w:val="002170FB"/>
    <w:rsid w:val="0048591B"/>
    <w:rsid w:val="008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750A6-EC76-4361-ACDE-ECC1C38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2024-06-29T06:52:00Z</dcterms:created>
  <dcterms:modified xsi:type="dcterms:W3CDTF">2024-06-29T06:53:00Z</dcterms:modified>
</cp:coreProperties>
</file>