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CBED" w14:textId="59F1288D" w:rsidR="004F3BF9" w:rsidRPr="00E02229" w:rsidRDefault="004F3BF9" w:rsidP="004F3B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229">
        <w:rPr>
          <w:rFonts w:ascii="Times New Roman" w:hAnsi="Times New Roman" w:cs="Times New Roman"/>
          <w:b/>
          <w:sz w:val="24"/>
          <w:szCs w:val="24"/>
        </w:rPr>
        <w:t>Table S1. Secondary structure content (%) of endoglucanases</w:t>
      </w:r>
    </w:p>
    <w:p w14:paraId="4B776C2D" w14:textId="716DD30E" w:rsidR="008C241F" w:rsidRPr="00E02229" w:rsidRDefault="008C241F" w:rsidP="008C24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1170"/>
        <w:gridCol w:w="1170"/>
        <w:gridCol w:w="1350"/>
        <w:gridCol w:w="1530"/>
        <w:gridCol w:w="1530"/>
      </w:tblGrid>
      <w:tr w:rsidR="008C241F" w:rsidRPr="000C00D9" w14:paraId="270839B8" w14:textId="77777777" w:rsidTr="000F4E3D">
        <w:tc>
          <w:tcPr>
            <w:tcW w:w="1345" w:type="dxa"/>
            <w:vMerge w:val="restart"/>
          </w:tcPr>
          <w:p w14:paraId="3F7DE951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Secondary structure element</w:t>
            </w:r>
          </w:p>
        </w:tc>
        <w:tc>
          <w:tcPr>
            <w:tcW w:w="4860" w:type="dxa"/>
            <w:gridSpan w:val="4"/>
          </w:tcPr>
          <w:p w14:paraId="5C6CA2A3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Thermophilic endoglucanases</w:t>
            </w:r>
          </w:p>
        </w:tc>
        <w:tc>
          <w:tcPr>
            <w:tcW w:w="3060" w:type="dxa"/>
            <w:gridSpan w:val="2"/>
          </w:tcPr>
          <w:p w14:paraId="4EA83BBA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Mesophilic endoglucanases</w:t>
            </w:r>
          </w:p>
        </w:tc>
      </w:tr>
      <w:tr w:rsidR="008C241F" w:rsidRPr="000C00D9" w14:paraId="11BCB917" w14:textId="77777777" w:rsidTr="000F4E3D">
        <w:tc>
          <w:tcPr>
            <w:tcW w:w="1345" w:type="dxa"/>
            <w:vMerge/>
          </w:tcPr>
          <w:p w14:paraId="019B17F2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5F2590F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 xml:space="preserve">T. maritima </w:t>
            </w:r>
            <w:r w:rsidRPr="000C00D9">
              <w:rPr>
                <w:rFonts w:ascii="Times New Roman" w:hAnsi="Times New Roman" w:cs="Times New Roman"/>
                <w:b/>
              </w:rPr>
              <w:t>[3AMH]</w:t>
            </w:r>
          </w:p>
        </w:tc>
        <w:tc>
          <w:tcPr>
            <w:tcW w:w="1170" w:type="dxa"/>
          </w:tcPr>
          <w:p w14:paraId="2D4F6C7E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 xml:space="preserve">T. maritima </w:t>
            </w:r>
            <w:r w:rsidRPr="000C00D9">
              <w:rPr>
                <w:rFonts w:ascii="Times New Roman" w:hAnsi="Times New Roman" w:cs="Times New Roman"/>
                <w:b/>
              </w:rPr>
              <w:t>[3AMM]</w:t>
            </w:r>
          </w:p>
        </w:tc>
        <w:tc>
          <w:tcPr>
            <w:tcW w:w="1170" w:type="dxa"/>
          </w:tcPr>
          <w:p w14:paraId="5B01ED1F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>Thermo-coccus sp. 2319x1</w:t>
            </w:r>
            <w:r w:rsidRPr="000C00D9">
              <w:rPr>
                <w:rFonts w:ascii="Times New Roman" w:hAnsi="Times New Roman" w:cs="Times New Roman"/>
                <w:b/>
              </w:rPr>
              <w:t xml:space="preserve"> [7S8K]</w:t>
            </w:r>
          </w:p>
        </w:tc>
        <w:tc>
          <w:tcPr>
            <w:tcW w:w="1350" w:type="dxa"/>
          </w:tcPr>
          <w:p w14:paraId="73F2A5CF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C00D9">
              <w:rPr>
                <w:rFonts w:ascii="Times New Roman" w:hAnsi="Times New Roman" w:cs="Times New Roman"/>
                <w:b/>
                <w:i/>
              </w:rPr>
              <w:t>Pyrococcus</w:t>
            </w:r>
            <w:proofErr w:type="spellEnd"/>
            <w:r w:rsidRPr="000C00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C00D9">
              <w:rPr>
                <w:rFonts w:ascii="Times New Roman" w:hAnsi="Times New Roman" w:cs="Times New Roman"/>
                <w:b/>
                <w:i/>
              </w:rPr>
              <w:t>furiosus</w:t>
            </w:r>
            <w:proofErr w:type="spellEnd"/>
            <w:r w:rsidRPr="000C00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C00D9">
              <w:rPr>
                <w:rFonts w:ascii="Times New Roman" w:hAnsi="Times New Roman" w:cs="Times New Roman"/>
                <w:b/>
              </w:rPr>
              <w:t>[3VGI]</w:t>
            </w:r>
          </w:p>
        </w:tc>
        <w:tc>
          <w:tcPr>
            <w:tcW w:w="1530" w:type="dxa"/>
          </w:tcPr>
          <w:p w14:paraId="3ECFF773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 xml:space="preserve">Streptomyces </w:t>
            </w:r>
            <w:proofErr w:type="spellStart"/>
            <w:r w:rsidRPr="000C00D9">
              <w:rPr>
                <w:rFonts w:ascii="Times New Roman" w:hAnsi="Times New Roman" w:cs="Times New Roman"/>
                <w:b/>
                <w:i/>
              </w:rPr>
              <w:t>lividans</w:t>
            </w:r>
            <w:proofErr w:type="spellEnd"/>
            <w:r w:rsidRPr="000C00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C00D9">
              <w:rPr>
                <w:rFonts w:ascii="Times New Roman" w:hAnsi="Times New Roman" w:cs="Times New Roman"/>
                <w:b/>
              </w:rPr>
              <w:t>[2NLR]</w:t>
            </w:r>
          </w:p>
        </w:tc>
        <w:tc>
          <w:tcPr>
            <w:tcW w:w="1530" w:type="dxa"/>
          </w:tcPr>
          <w:p w14:paraId="4B54DD5B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>Streptomyces sp. 11AG8</w:t>
            </w:r>
            <w:r w:rsidRPr="000C00D9">
              <w:rPr>
                <w:rFonts w:ascii="Times New Roman" w:hAnsi="Times New Roman" w:cs="Times New Roman"/>
                <w:b/>
              </w:rPr>
              <w:t xml:space="preserve"> [1OA4]</w:t>
            </w:r>
          </w:p>
        </w:tc>
      </w:tr>
      <w:tr w:rsidR="008C241F" w:rsidRPr="000C00D9" w14:paraId="3DAB8A63" w14:textId="77777777" w:rsidTr="000F4E3D">
        <w:tc>
          <w:tcPr>
            <w:tcW w:w="1345" w:type="dxa"/>
          </w:tcPr>
          <w:p w14:paraId="10155058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α-helix</w:t>
            </w:r>
          </w:p>
        </w:tc>
        <w:tc>
          <w:tcPr>
            <w:tcW w:w="1170" w:type="dxa"/>
          </w:tcPr>
          <w:p w14:paraId="1CB80129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70" w:type="dxa"/>
          </w:tcPr>
          <w:p w14:paraId="5A11366B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70" w:type="dxa"/>
          </w:tcPr>
          <w:p w14:paraId="61618D5F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50" w:type="dxa"/>
          </w:tcPr>
          <w:p w14:paraId="767961EE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30" w:type="dxa"/>
          </w:tcPr>
          <w:p w14:paraId="29AEE14C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30" w:type="dxa"/>
          </w:tcPr>
          <w:p w14:paraId="3505E193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5.0</w:t>
            </w:r>
          </w:p>
        </w:tc>
      </w:tr>
      <w:tr w:rsidR="008C241F" w:rsidRPr="000C00D9" w14:paraId="51E1B8FE" w14:textId="77777777" w:rsidTr="000F4E3D">
        <w:tc>
          <w:tcPr>
            <w:tcW w:w="1345" w:type="dxa"/>
          </w:tcPr>
          <w:p w14:paraId="78E8C477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β-sheet</w:t>
            </w:r>
          </w:p>
        </w:tc>
        <w:tc>
          <w:tcPr>
            <w:tcW w:w="1170" w:type="dxa"/>
          </w:tcPr>
          <w:p w14:paraId="14C5F488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60.9</w:t>
            </w:r>
          </w:p>
        </w:tc>
        <w:tc>
          <w:tcPr>
            <w:tcW w:w="1170" w:type="dxa"/>
          </w:tcPr>
          <w:p w14:paraId="0942BD15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59.6</w:t>
            </w:r>
          </w:p>
        </w:tc>
        <w:tc>
          <w:tcPr>
            <w:tcW w:w="1170" w:type="dxa"/>
          </w:tcPr>
          <w:p w14:paraId="605C8088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55.3</w:t>
            </w:r>
          </w:p>
        </w:tc>
        <w:tc>
          <w:tcPr>
            <w:tcW w:w="1350" w:type="dxa"/>
          </w:tcPr>
          <w:p w14:paraId="57BBBA32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530" w:type="dxa"/>
          </w:tcPr>
          <w:p w14:paraId="57E2F35E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1530" w:type="dxa"/>
          </w:tcPr>
          <w:p w14:paraId="389F49DF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56.8</w:t>
            </w:r>
          </w:p>
        </w:tc>
      </w:tr>
      <w:tr w:rsidR="008C241F" w:rsidRPr="000C00D9" w14:paraId="187EAE04" w14:textId="77777777" w:rsidTr="000F4E3D">
        <w:tc>
          <w:tcPr>
            <w:tcW w:w="1345" w:type="dxa"/>
          </w:tcPr>
          <w:p w14:paraId="5B82BEF7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Turn</w:t>
            </w:r>
          </w:p>
        </w:tc>
        <w:tc>
          <w:tcPr>
            <w:tcW w:w="1170" w:type="dxa"/>
          </w:tcPr>
          <w:p w14:paraId="41E4E9A4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70" w:type="dxa"/>
          </w:tcPr>
          <w:p w14:paraId="05E3FF3D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170" w:type="dxa"/>
          </w:tcPr>
          <w:p w14:paraId="16C385A7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350" w:type="dxa"/>
          </w:tcPr>
          <w:p w14:paraId="65EB1DE0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1530" w:type="dxa"/>
          </w:tcPr>
          <w:p w14:paraId="07E5FBC9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530" w:type="dxa"/>
          </w:tcPr>
          <w:p w14:paraId="1CF90698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12.2</w:t>
            </w:r>
          </w:p>
        </w:tc>
      </w:tr>
      <w:tr w:rsidR="008C241F" w:rsidRPr="000C00D9" w14:paraId="021892DE" w14:textId="77777777" w:rsidTr="000F4E3D">
        <w:tc>
          <w:tcPr>
            <w:tcW w:w="1345" w:type="dxa"/>
          </w:tcPr>
          <w:p w14:paraId="4EE69D27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Coil</w:t>
            </w:r>
          </w:p>
        </w:tc>
        <w:tc>
          <w:tcPr>
            <w:tcW w:w="1170" w:type="dxa"/>
          </w:tcPr>
          <w:p w14:paraId="0027C8DF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1170" w:type="dxa"/>
          </w:tcPr>
          <w:p w14:paraId="1151D57A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1170" w:type="dxa"/>
          </w:tcPr>
          <w:p w14:paraId="0B776139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1350" w:type="dxa"/>
          </w:tcPr>
          <w:p w14:paraId="7DD97684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1530" w:type="dxa"/>
          </w:tcPr>
          <w:p w14:paraId="1AA49BCD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1530" w:type="dxa"/>
          </w:tcPr>
          <w:p w14:paraId="37F9B81A" w14:textId="77777777" w:rsidR="008C241F" w:rsidRPr="000C00D9" w:rsidRDefault="008C241F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26.1</w:t>
            </w:r>
          </w:p>
        </w:tc>
      </w:tr>
    </w:tbl>
    <w:p w14:paraId="03C704D3" w14:textId="77777777" w:rsidR="008C241F" w:rsidRPr="000C00D9" w:rsidRDefault="008C241F" w:rsidP="008C24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FA702" w14:textId="77777777" w:rsidR="00B37B0A" w:rsidRDefault="00B37B0A"/>
    <w:sectPr w:rsidR="00B3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F"/>
    <w:rsid w:val="004F3BF9"/>
    <w:rsid w:val="006D0C20"/>
    <w:rsid w:val="008C241F"/>
    <w:rsid w:val="00A44032"/>
    <w:rsid w:val="00B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C4E9"/>
  <w15:chartTrackingRefBased/>
  <w15:docId w15:val="{9AB2A127-ABD2-4BBA-9DC0-E43FDD23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1F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41F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2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41F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2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4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 Ahmad</dc:creator>
  <cp:keywords/>
  <dc:description/>
  <cp:lastModifiedBy>Niaz Ahmad</cp:lastModifiedBy>
  <cp:revision>3</cp:revision>
  <dcterms:created xsi:type="dcterms:W3CDTF">2024-08-12T07:56:00Z</dcterms:created>
  <dcterms:modified xsi:type="dcterms:W3CDTF">2024-08-12T09:56:00Z</dcterms:modified>
</cp:coreProperties>
</file>