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24B" w:rsidRPr="001307FE" w:rsidRDefault="004C324B" w:rsidP="004C324B">
      <w:pPr>
        <w:spacing w:line="480" w:lineRule="auto"/>
        <w:jc w:val="both"/>
        <w:rPr>
          <w:lang w:val="en-US"/>
        </w:rPr>
      </w:pPr>
      <w:r w:rsidRPr="001307FE">
        <w:rPr>
          <w:b/>
          <w:bCs/>
          <w:lang w:val="en-US"/>
        </w:rPr>
        <w:t xml:space="preserve">S1 </w:t>
      </w:r>
      <w:r w:rsidRPr="001307FE">
        <w:rPr>
          <w:lang w:val="en-US"/>
        </w:rPr>
        <w:t>Output table of the adjusted linear model that explores the relationship between the SVL of individuals at their first capture, and the growth rate calculated upon subsequent recaptures.</w:t>
      </w:r>
    </w:p>
    <w:tbl>
      <w:tblPr>
        <w:tblStyle w:val="Tablaconcuadrcula"/>
        <w:tblpPr w:leftFromText="141" w:rightFromText="141" w:vertAnchor="text" w:horzAnchor="margin" w:tblpXSpec="center" w:tblpY="165"/>
        <w:tblW w:w="7503" w:type="dxa"/>
        <w:tblLook w:val="04A0" w:firstRow="1" w:lastRow="0" w:firstColumn="1" w:lastColumn="0" w:noHBand="0" w:noVBand="1"/>
      </w:tblPr>
      <w:tblGrid>
        <w:gridCol w:w="2123"/>
        <w:gridCol w:w="1416"/>
        <w:gridCol w:w="1839"/>
        <w:gridCol w:w="991"/>
        <w:gridCol w:w="1134"/>
      </w:tblGrid>
      <w:tr w:rsidR="004C324B" w:rsidRPr="001307FE" w:rsidTr="00F12197">
        <w:tc>
          <w:tcPr>
            <w:tcW w:w="2123" w:type="dxa"/>
            <w:tcBorders>
              <w:left w:val="single" w:sz="4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:rsidR="004C324B" w:rsidRPr="007156A9" w:rsidRDefault="004C324B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Predictor</w:t>
            </w:r>
          </w:p>
        </w:tc>
        <w:tc>
          <w:tcPr>
            <w:tcW w:w="1416" w:type="dxa"/>
            <w:tcBorders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:rsidR="004C324B" w:rsidRPr="007156A9" w:rsidRDefault="004C324B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Estimate (B)</w:t>
            </w:r>
          </w:p>
        </w:tc>
        <w:tc>
          <w:tcPr>
            <w:tcW w:w="1839" w:type="dxa"/>
            <w:tcBorders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:rsidR="004C324B" w:rsidRPr="007156A9" w:rsidRDefault="004C324B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Standard error</w:t>
            </w:r>
          </w:p>
        </w:tc>
        <w:tc>
          <w:tcPr>
            <w:tcW w:w="991" w:type="dxa"/>
            <w:tcBorders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:rsidR="004C324B" w:rsidRPr="007156A9" w:rsidRDefault="004C324B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t-value</w:t>
            </w:r>
          </w:p>
        </w:tc>
        <w:tc>
          <w:tcPr>
            <w:tcW w:w="1134" w:type="dxa"/>
            <w:tcBorders>
              <w:left w:val="single" w:sz="18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4C324B" w:rsidRPr="007156A9" w:rsidRDefault="004C324B" w:rsidP="00F1219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i/>
                <w:iCs/>
                <w:sz w:val="20"/>
                <w:szCs w:val="20"/>
                <w:lang w:val="en-US"/>
              </w:rPr>
              <w:t>p</w:t>
            </w:r>
          </w:p>
        </w:tc>
      </w:tr>
      <w:tr w:rsidR="004C324B" w:rsidRPr="001307FE" w:rsidTr="00F12197">
        <w:tc>
          <w:tcPr>
            <w:tcW w:w="2123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Intercept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1.930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6.788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2.86E-09</w:t>
            </w:r>
          </w:p>
        </w:tc>
      </w:tr>
      <w:tr w:rsidR="004C324B" w:rsidRPr="001307FE" w:rsidTr="00F12197">
        <w:tc>
          <w:tcPr>
            <w:tcW w:w="2123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SVL</w:t>
            </w:r>
          </w:p>
        </w:tc>
        <w:tc>
          <w:tcPr>
            <w:tcW w:w="14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-0.035</w:t>
            </w:r>
          </w:p>
        </w:tc>
        <w:tc>
          <w:tcPr>
            <w:tcW w:w="1839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0.005</w:t>
            </w:r>
          </w:p>
        </w:tc>
        <w:tc>
          <w:tcPr>
            <w:tcW w:w="991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-7.631</w:t>
            </w: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C324B" w:rsidRPr="007156A9" w:rsidRDefault="004C324B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8.06E-11*</w:t>
            </w:r>
          </w:p>
        </w:tc>
      </w:tr>
      <w:tr w:rsidR="004C324B" w:rsidRPr="001307FE" w:rsidTr="00F12197">
        <w:tc>
          <w:tcPr>
            <w:tcW w:w="2123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Locality (San Rafael)</w:t>
            </w:r>
          </w:p>
        </w:tc>
        <w:tc>
          <w:tcPr>
            <w:tcW w:w="14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-0.138</w:t>
            </w:r>
          </w:p>
        </w:tc>
        <w:tc>
          <w:tcPr>
            <w:tcW w:w="1839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0.080</w:t>
            </w:r>
          </w:p>
        </w:tc>
        <w:tc>
          <w:tcPr>
            <w:tcW w:w="991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-1.706</w:t>
            </w: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4C324B" w:rsidRPr="007156A9" w:rsidRDefault="004C324B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0.0924</w:t>
            </w:r>
          </w:p>
        </w:tc>
      </w:tr>
    </w:tbl>
    <w:p w:rsidR="00560B02" w:rsidRDefault="00560B02"/>
    <w:sectPr w:rsidR="00560B02" w:rsidSect="00B35B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4B"/>
    <w:rsid w:val="00021A1E"/>
    <w:rsid w:val="0014043A"/>
    <w:rsid w:val="002B3208"/>
    <w:rsid w:val="003B77A6"/>
    <w:rsid w:val="004C324B"/>
    <w:rsid w:val="00560B02"/>
    <w:rsid w:val="00663682"/>
    <w:rsid w:val="00A043AE"/>
    <w:rsid w:val="00A100E5"/>
    <w:rsid w:val="00AE023A"/>
    <w:rsid w:val="00B35BAB"/>
    <w:rsid w:val="00D94149"/>
    <w:rsid w:val="00E15462"/>
    <w:rsid w:val="00E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6B84120-4305-FF45-9380-3E77D290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4B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2024-11-09T09:38:00Z</dcterms:created>
  <dcterms:modified xsi:type="dcterms:W3CDTF">2024-11-09T09:39:00Z</dcterms:modified>
</cp:coreProperties>
</file>