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C6A" w:rsidRPr="001307FE" w:rsidRDefault="00E37C6A" w:rsidP="00E37C6A">
      <w:pPr>
        <w:spacing w:line="480" w:lineRule="auto"/>
        <w:jc w:val="both"/>
        <w:rPr>
          <w:lang w:val="en-US"/>
        </w:rPr>
      </w:pPr>
      <w:r w:rsidRPr="001307FE">
        <w:rPr>
          <w:b/>
          <w:bCs/>
          <w:color w:val="000000" w:themeColor="text1"/>
          <w:lang w:val="en-US"/>
        </w:rPr>
        <w:t xml:space="preserve">S10 </w:t>
      </w:r>
      <w:r w:rsidRPr="001307FE">
        <w:rPr>
          <w:lang w:val="en-US"/>
        </w:rPr>
        <w:t xml:space="preserve">Output table of the multiple logistic regression model, with age (subadult </w:t>
      </w:r>
      <w:r w:rsidRPr="001307FE">
        <w:rPr>
          <w:i/>
          <w:iCs/>
          <w:lang w:val="en-US"/>
        </w:rPr>
        <w:t xml:space="preserve">vs </w:t>
      </w:r>
      <w:r w:rsidRPr="001307FE">
        <w:rPr>
          <w:lang w:val="en-US"/>
        </w:rPr>
        <w:t xml:space="preserve">adult), distance (10, 30 or 50 m) and direction (upstream or downstream) as predictors and homing success as the dependent variable. </w:t>
      </w:r>
    </w:p>
    <w:tbl>
      <w:tblPr>
        <w:tblStyle w:val="Tablaconcuadrcula"/>
        <w:tblpPr w:leftFromText="141" w:rightFromText="141" w:vertAnchor="text" w:horzAnchor="margin" w:tblpXSpec="center" w:tblpY="165"/>
        <w:tblW w:w="6498" w:type="dxa"/>
        <w:tblLook w:val="04A0" w:firstRow="1" w:lastRow="0" w:firstColumn="1" w:lastColumn="0" w:noHBand="0" w:noVBand="1"/>
      </w:tblPr>
      <w:tblGrid>
        <w:gridCol w:w="1252"/>
        <w:gridCol w:w="1416"/>
        <w:gridCol w:w="1839"/>
        <w:gridCol w:w="730"/>
        <w:gridCol w:w="1261"/>
      </w:tblGrid>
      <w:tr w:rsidR="00E37C6A" w:rsidRPr="00250E00" w:rsidTr="00F12197">
        <w:tc>
          <w:tcPr>
            <w:tcW w:w="1252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</w:tcPr>
          <w:p w:rsidR="00E37C6A" w:rsidRPr="00250E00" w:rsidRDefault="00E37C6A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Predictor</w:t>
            </w:r>
          </w:p>
        </w:tc>
        <w:tc>
          <w:tcPr>
            <w:tcW w:w="1416" w:type="dxa"/>
            <w:tcBorders>
              <w:left w:val="single" w:sz="18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</w:tcPr>
          <w:p w:rsidR="00E37C6A" w:rsidRPr="00250E00" w:rsidRDefault="00E37C6A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Estimate (B)</w:t>
            </w:r>
          </w:p>
        </w:tc>
        <w:tc>
          <w:tcPr>
            <w:tcW w:w="1839" w:type="dxa"/>
            <w:tcBorders>
              <w:left w:val="single" w:sz="18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</w:tcPr>
          <w:p w:rsidR="00E37C6A" w:rsidRPr="00250E00" w:rsidRDefault="00E37C6A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Standard error</w:t>
            </w:r>
          </w:p>
        </w:tc>
        <w:tc>
          <w:tcPr>
            <w:tcW w:w="730" w:type="dxa"/>
            <w:tcBorders>
              <w:left w:val="single" w:sz="18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</w:tcPr>
          <w:p w:rsidR="00E37C6A" w:rsidRPr="00250E00" w:rsidRDefault="00E37C6A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sz w:val="20"/>
                <w:szCs w:val="20"/>
                <w:lang w:val="en-US"/>
              </w:rPr>
              <w:t>Wald</w:t>
            </w:r>
          </w:p>
        </w:tc>
        <w:tc>
          <w:tcPr>
            <w:tcW w:w="1261" w:type="dxa"/>
            <w:tcBorders>
              <w:left w:val="single" w:sz="18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E37C6A" w:rsidRPr="00250E00" w:rsidRDefault="00E37C6A" w:rsidP="00F1219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50E00"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</w:p>
        </w:tc>
      </w:tr>
      <w:tr w:rsidR="00E37C6A" w:rsidRPr="00250E00" w:rsidTr="00F12197">
        <w:tc>
          <w:tcPr>
            <w:tcW w:w="125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0.849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0.514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2.732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0.098</w:t>
            </w:r>
          </w:p>
        </w:tc>
      </w:tr>
      <w:tr w:rsidR="00E37C6A" w:rsidRPr="00250E00" w:rsidTr="00F12197">
        <w:tc>
          <w:tcPr>
            <w:tcW w:w="125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Distance</w:t>
            </w:r>
          </w:p>
        </w:tc>
        <w:tc>
          <w:tcPr>
            <w:tcW w:w="14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-0.530</w:t>
            </w:r>
          </w:p>
        </w:tc>
        <w:tc>
          <w:tcPr>
            <w:tcW w:w="1839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0.273</w:t>
            </w:r>
          </w:p>
        </w:tc>
        <w:tc>
          <w:tcPr>
            <w:tcW w:w="730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3.782</w:t>
            </w:r>
          </w:p>
        </w:tc>
        <w:tc>
          <w:tcPr>
            <w:tcW w:w="1261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0.052</w:t>
            </w:r>
          </w:p>
        </w:tc>
      </w:tr>
      <w:tr w:rsidR="00E37C6A" w:rsidRPr="00250E00" w:rsidTr="00F12197">
        <w:tc>
          <w:tcPr>
            <w:tcW w:w="125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Direction</w:t>
            </w:r>
          </w:p>
        </w:tc>
        <w:tc>
          <w:tcPr>
            <w:tcW w:w="14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0.042</w:t>
            </w:r>
          </w:p>
        </w:tc>
        <w:tc>
          <w:tcPr>
            <w:tcW w:w="1839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0.469</w:t>
            </w:r>
          </w:p>
        </w:tc>
        <w:tc>
          <w:tcPr>
            <w:tcW w:w="730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0.008</w:t>
            </w:r>
          </w:p>
        </w:tc>
        <w:tc>
          <w:tcPr>
            <w:tcW w:w="1261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E37C6A" w:rsidRPr="00250E00" w:rsidRDefault="00E37C6A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250E00">
              <w:rPr>
                <w:sz w:val="20"/>
                <w:szCs w:val="20"/>
                <w:lang w:val="en-US"/>
              </w:rPr>
              <w:t>0.928</w:t>
            </w:r>
          </w:p>
        </w:tc>
      </w:tr>
    </w:tbl>
    <w:p w:rsidR="00E37C6A" w:rsidRPr="001307FE" w:rsidRDefault="00E37C6A" w:rsidP="00E37C6A">
      <w:pPr>
        <w:rPr>
          <w:rFonts w:ascii="Helvetica" w:hAnsi="Helvetica"/>
          <w:lang w:val="en-US"/>
        </w:rPr>
      </w:pPr>
    </w:p>
    <w:p w:rsidR="00E37C6A" w:rsidRPr="001307FE" w:rsidRDefault="00E37C6A" w:rsidP="00E37C6A">
      <w:pPr>
        <w:rPr>
          <w:rFonts w:ascii="Helvetica" w:hAnsi="Helvetica"/>
          <w:lang w:val="en-US"/>
        </w:rPr>
      </w:pPr>
    </w:p>
    <w:p w:rsidR="00E37C6A" w:rsidRPr="001307FE" w:rsidRDefault="00E37C6A" w:rsidP="00E37C6A">
      <w:pPr>
        <w:rPr>
          <w:rFonts w:ascii="Helvetica" w:hAnsi="Helvetica"/>
          <w:lang w:val="en-US"/>
        </w:rPr>
      </w:pPr>
    </w:p>
    <w:p w:rsidR="00E37C6A" w:rsidRPr="001307FE" w:rsidRDefault="00E37C6A" w:rsidP="00E37C6A">
      <w:pPr>
        <w:rPr>
          <w:rFonts w:ascii="Helvetica" w:hAnsi="Helvetica"/>
          <w:lang w:val="en-US"/>
        </w:rPr>
      </w:pPr>
    </w:p>
    <w:p w:rsidR="00E37C6A" w:rsidRPr="001307FE" w:rsidRDefault="00E37C6A" w:rsidP="00E37C6A">
      <w:pPr>
        <w:rPr>
          <w:rFonts w:ascii="Helvetica" w:hAnsi="Helvetica"/>
          <w:color w:val="000000" w:themeColor="text1"/>
          <w:sz w:val="22"/>
          <w:szCs w:val="22"/>
          <w:lang w:val="en-US"/>
        </w:rPr>
      </w:pPr>
    </w:p>
    <w:p w:rsidR="00E37C6A" w:rsidRPr="00451F2B" w:rsidRDefault="00E37C6A" w:rsidP="00E37C6A">
      <w:pPr>
        <w:jc w:val="center"/>
        <w:rPr>
          <w:color w:val="000000" w:themeColor="text1"/>
          <w:sz w:val="20"/>
          <w:szCs w:val="20"/>
          <w:lang w:val="en-US"/>
        </w:rPr>
      </w:pPr>
      <w:r w:rsidRPr="00451F2B">
        <w:rPr>
          <w:color w:val="000000" w:themeColor="text1"/>
          <w:sz w:val="20"/>
          <w:szCs w:val="20"/>
          <w:lang w:val="en-US"/>
        </w:rPr>
        <w:t>Model statistics: R</w:t>
      </w:r>
      <w:r w:rsidRPr="00451F2B">
        <w:rPr>
          <w:color w:val="000000" w:themeColor="text1"/>
          <w:sz w:val="20"/>
          <w:szCs w:val="20"/>
          <w:vertAlign w:val="superscript"/>
          <w:lang w:val="en-US"/>
        </w:rPr>
        <w:t>2</w:t>
      </w:r>
      <w:r w:rsidRPr="00451F2B">
        <w:rPr>
          <w:color w:val="000000" w:themeColor="text1"/>
          <w:sz w:val="20"/>
          <w:szCs w:val="20"/>
          <w:lang w:val="en-US"/>
        </w:rPr>
        <w:t xml:space="preserve"> = 0.094 (Cox and Snell), 0.126 (</w:t>
      </w:r>
      <w:proofErr w:type="spellStart"/>
      <w:r w:rsidRPr="00451F2B">
        <w:rPr>
          <w:color w:val="000000" w:themeColor="text1"/>
          <w:sz w:val="20"/>
          <w:szCs w:val="20"/>
          <w:lang w:val="en-US"/>
        </w:rPr>
        <w:t>Nagelkerke</w:t>
      </w:r>
      <w:proofErr w:type="spellEnd"/>
      <w:r w:rsidRPr="00451F2B">
        <w:rPr>
          <w:color w:val="000000" w:themeColor="text1"/>
          <w:sz w:val="20"/>
          <w:szCs w:val="20"/>
          <w:lang w:val="en-US"/>
        </w:rPr>
        <w:t>); Model x</w:t>
      </w:r>
      <w:r w:rsidRPr="00451F2B">
        <w:rPr>
          <w:color w:val="000000" w:themeColor="text1"/>
          <w:sz w:val="20"/>
          <w:szCs w:val="20"/>
          <w:vertAlign w:val="superscript"/>
          <w:lang w:val="en-US"/>
        </w:rPr>
        <w:t>2</w:t>
      </w:r>
      <w:r w:rsidRPr="00451F2B">
        <w:rPr>
          <w:color w:val="000000" w:themeColor="text1"/>
          <w:sz w:val="20"/>
          <w:szCs w:val="20"/>
          <w:lang w:val="en-US"/>
        </w:rPr>
        <w:t>(1) = 8.071, p &lt; 0.045.</w:t>
      </w:r>
    </w:p>
    <w:p w:rsidR="00E37C6A" w:rsidRPr="00DB28C1" w:rsidRDefault="00E37C6A" w:rsidP="00E37C6A">
      <w:pPr>
        <w:spacing w:line="480" w:lineRule="auto"/>
        <w:jc w:val="both"/>
        <w:rPr>
          <w:color w:val="FF0000"/>
          <w:lang w:val="en-US"/>
        </w:rPr>
      </w:pPr>
    </w:p>
    <w:p w:rsidR="00560B02" w:rsidRPr="00E37C6A" w:rsidRDefault="00560B02">
      <w:pPr>
        <w:rPr>
          <w:lang w:val="en-US"/>
        </w:rPr>
      </w:pPr>
    </w:p>
    <w:sectPr w:rsidR="00560B02" w:rsidRPr="00E37C6A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6A"/>
    <w:rsid w:val="00021A1E"/>
    <w:rsid w:val="0014043A"/>
    <w:rsid w:val="002B3208"/>
    <w:rsid w:val="003B77A6"/>
    <w:rsid w:val="00560B02"/>
    <w:rsid w:val="00663682"/>
    <w:rsid w:val="00A043AE"/>
    <w:rsid w:val="00A100E5"/>
    <w:rsid w:val="00AE023A"/>
    <w:rsid w:val="00B35BAB"/>
    <w:rsid w:val="00D94149"/>
    <w:rsid w:val="00E15462"/>
    <w:rsid w:val="00E37C6A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95167C8-B4A0-CA49-81E0-7FDA93E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6A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2024-11-09T09:50:00Z</dcterms:created>
  <dcterms:modified xsi:type="dcterms:W3CDTF">2024-11-09T09:50:00Z</dcterms:modified>
</cp:coreProperties>
</file>