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AD2" w:rsidRPr="004472F3" w:rsidRDefault="00834AD2" w:rsidP="00834AD2">
      <w:pPr>
        <w:rPr>
          <w:rFonts w:ascii="Times New Roman" w:hAnsi="Times New Roman" w:cs="Times New Roman"/>
        </w:rPr>
      </w:pPr>
    </w:p>
    <w:p w:rsidR="00834AD2" w:rsidRPr="004472F3" w:rsidRDefault="00834AD2" w:rsidP="00834AD2">
      <w:pPr>
        <w:spacing w:line="240" w:lineRule="auto"/>
        <w:rPr>
          <w:rFonts w:ascii="Times New Roman" w:hAnsi="Times New Roman" w:cs="Times New Roman"/>
        </w:rPr>
      </w:pPr>
      <w:r w:rsidRPr="004472F3">
        <w:rPr>
          <w:rFonts w:ascii="Times New Roman" w:hAnsi="Times New Roman" w:cs="Times New Roman"/>
          <w:color w:val="000000"/>
        </w:rPr>
        <w:t>Table S2. Mathematical indicators</w:t>
      </w:r>
      <w:bookmarkStart w:id="0" w:name="_GoBack"/>
      <w:bookmarkEnd w:id="0"/>
      <w:r w:rsidRPr="004472F3">
        <w:rPr>
          <w:rFonts w:ascii="Times New Roman" w:hAnsi="Times New Roman" w:cs="Times New Roman"/>
          <w:color w:val="000000"/>
        </w:rPr>
        <w:t xml:space="preserve"> of each chosen best model.</w:t>
      </w:r>
    </w:p>
    <w:tbl>
      <w:tblPr>
        <w:tblW w:w="8838" w:type="dxa"/>
        <w:tblLayout w:type="fixed"/>
        <w:tblLook w:val="0400" w:firstRow="0" w:lastRow="0" w:firstColumn="0" w:lastColumn="0" w:noHBand="0" w:noVBand="1"/>
      </w:tblPr>
      <w:tblGrid>
        <w:gridCol w:w="2425"/>
        <w:gridCol w:w="1283"/>
        <w:gridCol w:w="951"/>
        <w:gridCol w:w="807"/>
        <w:gridCol w:w="1084"/>
        <w:gridCol w:w="838"/>
        <w:gridCol w:w="725"/>
        <w:gridCol w:w="725"/>
      </w:tblGrid>
      <w:tr w:rsidR="00834AD2" w:rsidRPr="004472F3" w:rsidTr="00221504"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AD2" w:rsidRPr="004472F3" w:rsidRDefault="00834AD2" w:rsidP="00221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AD2" w:rsidRPr="004472F3" w:rsidRDefault="00834AD2" w:rsidP="00221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Parameters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AD2" w:rsidRPr="004472F3" w:rsidRDefault="00834AD2" w:rsidP="00221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Mean AUC ratio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AD2" w:rsidRPr="004472F3" w:rsidRDefault="00834AD2" w:rsidP="00221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Partial ROC</w:t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AD2" w:rsidRPr="004472F3" w:rsidRDefault="00834AD2" w:rsidP="00221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Omission rate at 5%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AD2" w:rsidRPr="004472F3" w:rsidRDefault="00834AD2" w:rsidP="00221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72F3">
              <w:rPr>
                <w:rFonts w:ascii="Times New Roman" w:hAnsi="Times New Roman" w:cs="Times New Roman"/>
                <w:color w:val="000000"/>
              </w:rPr>
              <w:t>AICc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AD2" w:rsidRPr="004472F3" w:rsidRDefault="00834AD2" w:rsidP="00221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 xml:space="preserve">Delta </w:t>
            </w:r>
            <w:proofErr w:type="spellStart"/>
            <w:r w:rsidRPr="004472F3">
              <w:rPr>
                <w:rFonts w:ascii="Times New Roman" w:hAnsi="Times New Roman" w:cs="Times New Roman"/>
                <w:color w:val="000000"/>
              </w:rPr>
              <w:t>AICc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AD2" w:rsidRPr="004472F3" w:rsidRDefault="00834AD2" w:rsidP="00221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 xml:space="preserve">W </w:t>
            </w:r>
            <w:proofErr w:type="spellStart"/>
            <w:r w:rsidRPr="004472F3">
              <w:rPr>
                <w:rFonts w:ascii="Times New Roman" w:hAnsi="Times New Roman" w:cs="Times New Roman"/>
                <w:color w:val="000000"/>
              </w:rPr>
              <w:t>AICc</w:t>
            </w:r>
            <w:proofErr w:type="spellEnd"/>
          </w:p>
        </w:tc>
      </w:tr>
      <w:tr w:rsidR="00834AD2" w:rsidRPr="004472F3" w:rsidTr="00221504"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</w:rPr>
              <w:t>Present_1_F_lqh_Set13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Features: Linear, quadratic, hinge.</w:t>
            </w:r>
          </w:p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Regulation multiplier:1</w:t>
            </w:r>
          </w:p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Variables set:13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0.9835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537.1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0.016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</w:tr>
      <w:tr w:rsidR="00834AD2" w:rsidRPr="004472F3" w:rsidTr="00221504">
        <w:tc>
          <w:tcPr>
            <w:tcW w:w="2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</w:rPr>
              <w:t>UKESM-1-2040_1_F_lqh_SSP370_Set57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Features: Linear, quadratic, hinge.</w:t>
            </w:r>
          </w:p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Regulation multiplier:1</w:t>
            </w:r>
          </w:p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Variables set:57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0.97415</w:t>
            </w:r>
          </w:p>
        </w:tc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  <w:tc>
          <w:tcPr>
            <w:tcW w:w="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547.94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0.023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0.015</w:t>
            </w:r>
          </w:p>
        </w:tc>
      </w:tr>
      <w:tr w:rsidR="00834AD2" w:rsidRPr="004472F3" w:rsidTr="00221504">
        <w:tc>
          <w:tcPr>
            <w:tcW w:w="2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</w:rPr>
              <w:t>IPSL-cm6a-lr-2040_1.5_F_lqh_SSP585_Set48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Features: Linear, quadratic, hinge.</w:t>
            </w:r>
          </w:p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Regulation multiplier:1</w:t>
            </w:r>
          </w:p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Variables set:48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0.96875</w:t>
            </w:r>
          </w:p>
        </w:tc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  <w:tc>
          <w:tcPr>
            <w:tcW w:w="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549.71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0.024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0.009</w:t>
            </w:r>
          </w:p>
        </w:tc>
      </w:tr>
      <w:tr w:rsidR="00834AD2" w:rsidRPr="004472F3" w:rsidTr="00221504">
        <w:tc>
          <w:tcPr>
            <w:tcW w:w="2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</w:rPr>
              <w:t>IPSL-cm6a-lr-2070_1_F_lqh_SSP370_Set46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Features: Linear, quadratic, hinge.</w:t>
            </w:r>
          </w:p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Regulation multiplier:1</w:t>
            </w:r>
          </w:p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Variables set:46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0.9865</w:t>
            </w:r>
          </w:p>
        </w:tc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  <w:tc>
          <w:tcPr>
            <w:tcW w:w="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540.72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0.020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0.006</w:t>
            </w:r>
          </w:p>
        </w:tc>
      </w:tr>
      <w:tr w:rsidR="00834AD2" w:rsidRPr="004472F3" w:rsidTr="00221504">
        <w:tc>
          <w:tcPr>
            <w:tcW w:w="2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</w:rPr>
              <w:t>ESM4-2070_1_F_lqh_SSP585_Set67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Features: Linear, quadratic, hinge.</w:t>
            </w:r>
          </w:p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Regulation multiplier:1</w:t>
            </w:r>
          </w:p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Variables set:67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0.9807</w:t>
            </w:r>
          </w:p>
        </w:tc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  <w:tc>
          <w:tcPr>
            <w:tcW w:w="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538.4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0.016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0.005</w:t>
            </w:r>
          </w:p>
        </w:tc>
      </w:tr>
      <w:tr w:rsidR="00834AD2" w:rsidRPr="004472F3" w:rsidTr="00221504">
        <w:tc>
          <w:tcPr>
            <w:tcW w:w="2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UKESM1-0-ll-2100_1_F_lqh_SSP370_Set26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Features: Linear, quadratic, hinge.</w:t>
            </w:r>
          </w:p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lastRenderedPageBreak/>
              <w:t>Regulation multiplier:1</w:t>
            </w:r>
          </w:p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Variables set:26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lastRenderedPageBreak/>
              <w:t>0.9951</w:t>
            </w:r>
          </w:p>
        </w:tc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  <w:tc>
          <w:tcPr>
            <w:tcW w:w="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547.8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0.013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0.004</w:t>
            </w:r>
          </w:p>
        </w:tc>
      </w:tr>
      <w:tr w:rsidR="00834AD2" w:rsidRPr="004472F3" w:rsidTr="00221504">
        <w:tc>
          <w:tcPr>
            <w:tcW w:w="242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UKESM1-0-ll-2100_1_F_lqh_SSP585_Set84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Features: Linear, quadratic, hinge.</w:t>
            </w:r>
          </w:p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Regulation multiplier:1</w:t>
            </w:r>
          </w:p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Variables set:84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0.9924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  <w:tc>
          <w:tcPr>
            <w:tcW w:w="10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535.7</w:t>
            </w:r>
          </w:p>
        </w:tc>
        <w:tc>
          <w:tcPr>
            <w:tcW w:w="72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0.017</w:t>
            </w:r>
          </w:p>
        </w:tc>
        <w:tc>
          <w:tcPr>
            <w:tcW w:w="72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D2" w:rsidRPr="004472F3" w:rsidRDefault="00834AD2" w:rsidP="0022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2F3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</w:tr>
    </w:tbl>
    <w:p w:rsidR="00834AD2" w:rsidRDefault="00834AD2" w:rsidP="00834AD2"/>
    <w:p w:rsidR="004F7F9F" w:rsidRDefault="004F7F9F"/>
    <w:sectPr w:rsidR="004F7F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2"/>
    <w:rsid w:val="004F7F9F"/>
    <w:rsid w:val="00834AD2"/>
    <w:rsid w:val="008D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C7774-B1CC-4CC9-813E-F75DD9C7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A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2024-01-31T00:37:00Z</dcterms:created>
  <dcterms:modified xsi:type="dcterms:W3CDTF">2024-01-31T00:38:00Z</dcterms:modified>
</cp:coreProperties>
</file>