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76F" w:rsidRPr="00925717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Cs/>
          <w:lang w:val="en-US"/>
        </w:rPr>
      </w:pPr>
      <w:r w:rsidRPr="00925717">
        <w:rPr>
          <w:rFonts w:ascii="Arial" w:eastAsia="Arial" w:hAnsi="Arial" w:cs="Arial"/>
          <w:b/>
          <w:bCs/>
          <w:lang w:val="en-US"/>
        </w:rPr>
        <w:t xml:space="preserve">Table 3. </w:t>
      </w:r>
      <w:r w:rsidRPr="00925717">
        <w:rPr>
          <w:rFonts w:ascii="Arial" w:eastAsia="Arial" w:hAnsi="Arial" w:cs="Arial"/>
          <w:bCs/>
          <w:lang w:val="en-US"/>
        </w:rPr>
        <w:t>Analysis of variance for yield and floral traits of TGMS lines</w:t>
      </w:r>
    </w:p>
    <w:tbl>
      <w:tblPr>
        <w:tblW w:w="5082" w:type="pct"/>
        <w:tblInd w:w="-1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4334"/>
        <w:gridCol w:w="1350"/>
        <w:gridCol w:w="1402"/>
        <w:gridCol w:w="1163"/>
      </w:tblGrid>
      <w:tr w:rsidR="0074476F" w:rsidRPr="00925717" w:rsidTr="008B2B16">
        <w:trPr>
          <w:trHeight w:val="876"/>
        </w:trPr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/>
                <w:bCs/>
                <w:lang w:val="en-US" w:eastAsia="en-IN"/>
              </w:rPr>
              <w:t>S. No.</w:t>
            </w:r>
          </w:p>
        </w:tc>
        <w:tc>
          <w:tcPr>
            <w:tcW w:w="2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/>
                <w:bCs/>
                <w:lang w:val="en-US" w:eastAsia="en-IN"/>
              </w:rPr>
              <w:t>Source of variation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/>
                <w:bCs/>
                <w:lang w:val="en-US" w:eastAsia="en-IN"/>
              </w:rPr>
              <w:t>Genotype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/>
                <w:bCs/>
                <w:lang w:val="en-US" w:eastAsia="en-IN"/>
              </w:rPr>
              <w:t>Replication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/>
                <w:bCs/>
                <w:lang w:val="en-US" w:eastAsia="en-IN"/>
              </w:rPr>
              <w:t>Error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  <w:tcBorders>
              <w:top w:val="single" w:sz="4" w:space="0" w:color="auto"/>
            </w:tcBorders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Degrees of freedom</w:t>
            </w:r>
          </w:p>
        </w:tc>
        <w:tc>
          <w:tcPr>
            <w:tcW w:w="73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56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112</w:t>
            </w:r>
          </w:p>
        </w:tc>
      </w:tr>
      <w:tr w:rsidR="0074476F" w:rsidRPr="00925717" w:rsidTr="008B2B16">
        <w:trPr>
          <w:trHeight w:val="336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2</w:t>
            </w:r>
          </w:p>
        </w:tc>
        <w:tc>
          <w:tcPr>
            <w:tcW w:w="2362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Days to 50% flowering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650.90**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15.88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33.42</w:t>
            </w:r>
          </w:p>
        </w:tc>
      </w:tr>
      <w:tr w:rsidR="0074476F" w:rsidRPr="00925717" w:rsidTr="008B2B16">
        <w:trPr>
          <w:trHeight w:val="336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3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Plant height (cm)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163.58**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17.65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18.96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4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Number of productive tillers per plant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35.37**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0.22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0.91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5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Panicle exertion (%)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77.80**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23.16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11.57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6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Panicle length (cm)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17.88**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2.12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1.51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7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Number of grains per panicle (g)</w:t>
            </w:r>
          </w:p>
        </w:tc>
        <w:tc>
          <w:tcPr>
            <w:tcW w:w="736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8350.28**</w:t>
            </w:r>
          </w:p>
        </w:tc>
        <w:tc>
          <w:tcPr>
            <w:tcW w:w="764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89.15</w:t>
            </w:r>
          </w:p>
        </w:tc>
        <w:tc>
          <w:tcPr>
            <w:tcW w:w="634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52.53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8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Single plant yield (g)</w:t>
            </w:r>
          </w:p>
        </w:tc>
        <w:tc>
          <w:tcPr>
            <w:tcW w:w="736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229.31**</w:t>
            </w:r>
          </w:p>
        </w:tc>
        <w:tc>
          <w:tcPr>
            <w:tcW w:w="764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4.94</w:t>
            </w:r>
          </w:p>
        </w:tc>
        <w:tc>
          <w:tcPr>
            <w:tcW w:w="634" w:type="pct"/>
            <w:shd w:val="clear" w:color="auto" w:fill="auto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1.97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9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 xml:space="preserve"> Pollen sterility (%)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1482.21**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4.56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17.76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10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 xml:space="preserve"> Pollen fertility (%)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888.83**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3.59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10.28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11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 xml:space="preserve">Spikelet </w:t>
            </w:r>
            <w:proofErr w:type="spellStart"/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ferility</w:t>
            </w:r>
            <w:proofErr w:type="spellEnd"/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196.63**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14.84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7.64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12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Stigma length (mm)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0.20**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0.01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0.01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13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Stigma exertion (%)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368.57**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27.10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3.84</w:t>
            </w:r>
          </w:p>
        </w:tc>
      </w:tr>
      <w:tr w:rsidR="0074476F" w:rsidRPr="00925717" w:rsidTr="008B2B16">
        <w:trPr>
          <w:trHeight w:val="300"/>
        </w:trPr>
        <w:tc>
          <w:tcPr>
            <w:tcW w:w="504" w:type="pct"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/>
              </w:rPr>
            </w:pPr>
            <w:r w:rsidRPr="00925717">
              <w:rPr>
                <w:rFonts w:ascii="Arial" w:eastAsia="Arial" w:hAnsi="Arial" w:cs="Arial"/>
                <w:lang w:val="en-US"/>
              </w:rPr>
              <w:t>14</w:t>
            </w:r>
          </w:p>
        </w:tc>
        <w:tc>
          <w:tcPr>
            <w:tcW w:w="2362" w:type="pct"/>
            <w:shd w:val="clear" w:color="auto" w:fill="auto"/>
            <w:noWrap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rPr>
                <w:rFonts w:ascii="Arial" w:eastAsia="Arial" w:hAnsi="Arial" w:cs="Arial"/>
                <w:bCs/>
                <w:lang w:val="en-US" w:eastAsia="en-IN"/>
              </w:rPr>
            </w:pP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Glume angle (</w:t>
            </w:r>
            <w:r w:rsidRPr="00925717">
              <w:rPr>
                <w:rFonts w:ascii="Arial" w:eastAsia="Arial" w:hAnsi="Arial" w:cs="Arial"/>
                <w:bCs/>
                <w:vertAlign w:val="superscript"/>
                <w:lang w:val="en-US" w:eastAsia="en-IN"/>
              </w:rPr>
              <w:t>0</w:t>
            </w:r>
            <w:r w:rsidRPr="00925717">
              <w:rPr>
                <w:rFonts w:ascii="Arial" w:eastAsia="Arial" w:hAnsi="Arial" w:cs="Arial"/>
                <w:bCs/>
                <w:lang w:val="en-US" w:eastAsia="en-IN"/>
              </w:rPr>
              <w:t>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117.44**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0.42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74476F" w:rsidRPr="00925717" w:rsidRDefault="0074476F" w:rsidP="00B90431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lang w:val="en-US" w:eastAsia="en-IN"/>
              </w:rPr>
            </w:pPr>
            <w:r w:rsidRPr="00925717">
              <w:rPr>
                <w:rFonts w:ascii="Arial" w:eastAsia="Arial" w:hAnsi="Arial" w:cs="Arial"/>
                <w:lang w:val="en-US" w:eastAsia="en-IN"/>
              </w:rPr>
              <w:t>1.60</w:t>
            </w:r>
          </w:p>
        </w:tc>
      </w:tr>
      <w:tr w:rsidR="0074476F" w:rsidRPr="00925717" w:rsidTr="00B90431">
        <w:trPr>
          <w:trHeight w:val="300"/>
        </w:trPr>
        <w:tc>
          <w:tcPr>
            <w:tcW w:w="5000" w:type="pct"/>
            <w:gridSpan w:val="5"/>
          </w:tcPr>
          <w:p w:rsidR="0074476F" w:rsidRPr="00925717" w:rsidRDefault="0074476F" w:rsidP="00B90431">
            <w:pPr>
              <w:spacing w:after="0" w:line="240" w:lineRule="auto"/>
              <w:contextualSpacing/>
              <w:jc w:val="both"/>
              <w:rPr>
                <w:rFonts w:ascii="Arial" w:eastAsia="Arial" w:hAnsi="Arial" w:cs="Arial"/>
                <w:lang w:val="en-US" w:eastAsia="en-IN"/>
              </w:rPr>
            </w:pPr>
          </w:p>
        </w:tc>
      </w:tr>
    </w:tbl>
    <w:p w:rsidR="0074476F" w:rsidRPr="008B2B16" w:rsidRDefault="008B2B16" w:rsidP="0074476F">
      <w:pPr>
        <w:tabs>
          <w:tab w:val="left" w:pos="3270"/>
        </w:tabs>
        <w:spacing w:after="0" w:line="276" w:lineRule="auto"/>
        <w:contextualSpacing/>
        <w:rPr>
          <w:rFonts w:ascii="Times New Roman" w:eastAsia="Arial" w:hAnsi="Times New Roman" w:cs="Times New Roman"/>
          <w:b/>
          <w:bCs/>
          <w:lang w:val="en-US"/>
        </w:rPr>
      </w:pPr>
      <w:r w:rsidRPr="008B2B16">
        <w:rPr>
          <w:rFonts w:ascii="Times New Roman" w:hAnsi="Times New Roman" w:cs="Times New Roman"/>
        </w:rPr>
        <w:t>**</w:t>
      </w:r>
      <w:r w:rsidRPr="008B2B16">
        <w:rPr>
          <w:rFonts w:ascii="Times New Roman" w:hAnsi="Times New Roman" w:cs="Times New Roman"/>
        </w:rPr>
        <w:t xml:space="preserve"> statistical</w:t>
      </w:r>
      <w:r>
        <w:rPr>
          <w:rFonts w:ascii="Times New Roman" w:hAnsi="Times New Roman" w:cs="Times New Roman"/>
        </w:rPr>
        <w:t>ly</w:t>
      </w:r>
      <w:r w:rsidRPr="008B2B16">
        <w:rPr>
          <w:rFonts w:ascii="Times New Roman" w:hAnsi="Times New Roman" w:cs="Times New Roman"/>
        </w:rPr>
        <w:t xml:space="preserve"> significan</w:t>
      </w:r>
      <w:r>
        <w:rPr>
          <w:rFonts w:ascii="Times New Roman" w:hAnsi="Times New Roman" w:cs="Times New Roman"/>
        </w:rPr>
        <w:t>t</w:t>
      </w:r>
      <w:bookmarkStart w:id="0" w:name="_GoBack"/>
      <w:bookmarkEnd w:id="0"/>
      <w:r w:rsidRPr="008B2B16">
        <w:rPr>
          <w:rFonts w:ascii="Times New Roman" w:hAnsi="Times New Roman" w:cs="Times New Roman"/>
        </w:rPr>
        <w:t xml:space="preserve"> at </w:t>
      </w:r>
      <w:r w:rsidRPr="008B2B16">
        <w:rPr>
          <w:rStyle w:val="Strong"/>
          <w:rFonts w:ascii="Times New Roman" w:hAnsi="Times New Roman" w:cs="Times New Roman"/>
        </w:rPr>
        <w:t>p = 0.05</w:t>
      </w:r>
      <w:r w:rsidRPr="008B2B16">
        <w:rPr>
          <w:rFonts w:ascii="Times New Roman" w:hAnsi="Times New Roman" w:cs="Times New Roman"/>
        </w:rPr>
        <w:t>, implying that the observed differences in the traits between genotypes are statistically significant and unlikely to be due to random variation.</w:t>
      </w: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</w:pPr>
    </w:p>
    <w:p w:rsidR="0074476F" w:rsidRDefault="0074476F" w:rsidP="0074476F">
      <w:pPr>
        <w:tabs>
          <w:tab w:val="left" w:pos="3270"/>
        </w:tabs>
        <w:spacing w:after="0" w:line="276" w:lineRule="auto"/>
        <w:contextualSpacing/>
        <w:rPr>
          <w:rFonts w:ascii="Arial" w:eastAsia="Arial" w:hAnsi="Arial" w:cs="Arial"/>
          <w:b/>
          <w:bCs/>
          <w:lang w:val="en-US"/>
        </w:rPr>
        <w:sectPr w:rsidR="0074476F" w:rsidSect="00D41F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160EA" w:rsidRDefault="00B160EA"/>
    <w:sectPr w:rsidR="00B16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F8"/>
    <w:rsid w:val="006B6B03"/>
    <w:rsid w:val="0074476F"/>
    <w:rsid w:val="008B2B16"/>
    <w:rsid w:val="009B63F8"/>
    <w:rsid w:val="00B1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B09AF-4617-4553-BE1C-20940CB1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2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2024-09-15T15:25:00Z</dcterms:created>
  <dcterms:modified xsi:type="dcterms:W3CDTF">2024-11-10T07:04:00Z</dcterms:modified>
</cp:coreProperties>
</file>