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B34B7F" w14:textId="77777777" w:rsidR="00D87AF7" w:rsidRDefault="00D87AF7" w:rsidP="005B567D">
      <w:pPr>
        <w:pStyle w:val="TableTitle"/>
      </w:pPr>
      <w:r w:rsidRPr="003F652A">
        <w:t xml:space="preserve">STROBE </w:t>
      </w:r>
      <w:r w:rsidR="00F0752A">
        <w:t>S</w:t>
      </w:r>
      <w:r w:rsidRPr="003F652A">
        <w:t xml:space="preserve">tatement—checklist of items that should be </w:t>
      </w:r>
      <w:r w:rsidR="00B60EFB">
        <w:t xml:space="preserve">included </w:t>
      </w:r>
      <w:r w:rsidRPr="003F652A">
        <w:t>in r</w:t>
      </w:r>
      <w:r w:rsidR="004A32C8">
        <w:t>eports of observational studies</w:t>
      </w:r>
    </w:p>
    <w:p w14:paraId="05643D27" w14:textId="77777777" w:rsidR="004A32C8" w:rsidRPr="003F652A" w:rsidRDefault="004A32C8" w:rsidP="005B567D">
      <w:pPr>
        <w:pStyle w:val="TableTitle"/>
      </w:pPr>
    </w:p>
    <w:tbl>
      <w:tblPr>
        <w:tblW w:w="14992" w:type="dxa"/>
        <w:tblBorders>
          <w:top w:val="single" w:sz="4" w:space="0" w:color="auto"/>
          <w:bottom w:val="single" w:sz="4" w:space="0" w:color="auto"/>
          <w:insideH w:val="single" w:sz="4" w:space="0" w:color="auto"/>
        </w:tblBorders>
        <w:tblLook w:val="0000" w:firstRow="0" w:lastRow="0" w:firstColumn="0" w:lastColumn="0" w:noHBand="0" w:noVBand="0"/>
      </w:tblPr>
      <w:tblGrid>
        <w:gridCol w:w="1951"/>
        <w:gridCol w:w="616"/>
        <w:gridCol w:w="8031"/>
        <w:gridCol w:w="1559"/>
        <w:gridCol w:w="2835"/>
      </w:tblGrid>
      <w:tr w:rsidR="00191A23" w:rsidRPr="0022554A" w14:paraId="6B06E7F0" w14:textId="77777777" w:rsidTr="00E341E9">
        <w:tc>
          <w:tcPr>
            <w:tcW w:w="1951" w:type="dxa"/>
          </w:tcPr>
          <w:p w14:paraId="718AB7F0" w14:textId="77777777" w:rsidR="00191A23" w:rsidRPr="0022554A" w:rsidRDefault="00191A23" w:rsidP="0022554A">
            <w:pPr>
              <w:tabs>
                <w:tab w:val="left" w:pos="5400"/>
              </w:tabs>
              <w:rPr>
                <w:sz w:val="20"/>
              </w:rPr>
            </w:pPr>
            <w:bookmarkStart w:id="0" w:name="bold1" w:colFirst="1" w:colLast="1"/>
            <w:bookmarkStart w:id="1" w:name="italic1" w:colFirst="0" w:colLast="0"/>
            <w:bookmarkStart w:id="2" w:name="bold2" w:colFirst="2" w:colLast="2"/>
            <w:bookmarkStart w:id="3" w:name="italic2" w:colFirst="1" w:colLast="1"/>
            <w:bookmarkStart w:id="4" w:name="bold3" w:colFirst="3" w:colLast="3"/>
            <w:bookmarkStart w:id="5" w:name="italic3" w:colFirst="2" w:colLast="2"/>
            <w:bookmarkStart w:id="6" w:name="bold4" w:colFirst="4" w:colLast="4"/>
            <w:bookmarkStart w:id="7" w:name="italic4" w:colFirst="3" w:colLast="3"/>
            <w:bookmarkStart w:id="8" w:name="italic5" w:colFirst="4" w:colLast="4"/>
          </w:p>
        </w:tc>
        <w:tc>
          <w:tcPr>
            <w:tcW w:w="616" w:type="dxa"/>
          </w:tcPr>
          <w:p w14:paraId="71BF69EC" w14:textId="77777777" w:rsidR="00191A23" w:rsidRPr="0022554A" w:rsidRDefault="00191A23" w:rsidP="0022554A">
            <w:pPr>
              <w:pStyle w:val="TableHeader"/>
              <w:tabs>
                <w:tab w:val="left" w:pos="5400"/>
              </w:tabs>
              <w:jc w:val="center"/>
              <w:rPr>
                <w:bCs/>
                <w:sz w:val="20"/>
              </w:rPr>
            </w:pPr>
            <w:r w:rsidRPr="0022554A">
              <w:rPr>
                <w:bCs/>
                <w:sz w:val="20"/>
              </w:rPr>
              <w:t>Item No</w:t>
            </w:r>
            <w:r>
              <w:rPr>
                <w:bCs/>
                <w:sz w:val="20"/>
              </w:rPr>
              <w:t>.</w:t>
            </w:r>
          </w:p>
        </w:tc>
        <w:tc>
          <w:tcPr>
            <w:tcW w:w="8031" w:type="dxa"/>
            <w:vAlign w:val="bottom"/>
          </w:tcPr>
          <w:p w14:paraId="574F66C3" w14:textId="77777777" w:rsidR="00191A23" w:rsidRPr="0022554A" w:rsidRDefault="00191A23" w:rsidP="0022554A">
            <w:pPr>
              <w:pStyle w:val="TableHeader"/>
              <w:tabs>
                <w:tab w:val="left" w:pos="5400"/>
              </w:tabs>
              <w:jc w:val="center"/>
              <w:rPr>
                <w:bCs/>
                <w:sz w:val="20"/>
              </w:rPr>
            </w:pPr>
            <w:r w:rsidRPr="0022554A">
              <w:rPr>
                <w:bCs/>
                <w:sz w:val="20"/>
              </w:rPr>
              <w:t>Recommendation</w:t>
            </w:r>
          </w:p>
        </w:tc>
        <w:tc>
          <w:tcPr>
            <w:tcW w:w="1559" w:type="dxa"/>
          </w:tcPr>
          <w:p w14:paraId="1C263390" w14:textId="77777777" w:rsidR="00191A23" w:rsidRPr="0022554A" w:rsidRDefault="00191A23" w:rsidP="00976EE1">
            <w:pPr>
              <w:pStyle w:val="TableHeader"/>
              <w:tabs>
                <w:tab w:val="left" w:pos="5400"/>
              </w:tabs>
              <w:jc w:val="center"/>
              <w:rPr>
                <w:bCs/>
                <w:sz w:val="20"/>
              </w:rPr>
            </w:pPr>
            <w:r>
              <w:rPr>
                <w:bCs/>
                <w:sz w:val="20"/>
              </w:rPr>
              <w:t xml:space="preserve">Page </w:t>
            </w:r>
            <w:r>
              <w:rPr>
                <w:bCs/>
                <w:sz w:val="20"/>
              </w:rPr>
              <w:br/>
              <w:t>No.</w:t>
            </w:r>
          </w:p>
        </w:tc>
        <w:tc>
          <w:tcPr>
            <w:tcW w:w="2835" w:type="dxa"/>
          </w:tcPr>
          <w:p w14:paraId="0094E44C" w14:textId="77777777" w:rsidR="00191A23" w:rsidRPr="0022554A" w:rsidRDefault="00517788" w:rsidP="00517788">
            <w:pPr>
              <w:pStyle w:val="TableHeader"/>
              <w:tabs>
                <w:tab w:val="left" w:pos="5400"/>
              </w:tabs>
              <w:jc w:val="center"/>
              <w:rPr>
                <w:bCs/>
                <w:sz w:val="20"/>
              </w:rPr>
            </w:pPr>
            <w:r>
              <w:rPr>
                <w:bCs/>
                <w:sz w:val="20"/>
              </w:rPr>
              <w:t>Relevant t</w:t>
            </w:r>
            <w:r w:rsidR="00191A23">
              <w:rPr>
                <w:bCs/>
                <w:sz w:val="20"/>
              </w:rPr>
              <w:t>ext from manuscript</w:t>
            </w:r>
          </w:p>
        </w:tc>
      </w:tr>
      <w:tr w:rsidR="00191A23" w:rsidRPr="0022554A" w14:paraId="72BAE22A" w14:textId="77777777" w:rsidTr="00E341E9">
        <w:tc>
          <w:tcPr>
            <w:tcW w:w="1951" w:type="dxa"/>
            <w:vMerge w:val="restart"/>
          </w:tcPr>
          <w:p w14:paraId="02FCC21A" w14:textId="77777777" w:rsidR="00191A23" w:rsidRPr="002602FB" w:rsidRDefault="00191A23" w:rsidP="0022554A">
            <w:pPr>
              <w:tabs>
                <w:tab w:val="left" w:pos="5400"/>
              </w:tabs>
              <w:rPr>
                <w:b/>
                <w:bCs/>
                <w:sz w:val="20"/>
              </w:rPr>
            </w:pPr>
            <w:bookmarkStart w:id="9" w:name="bold5"/>
            <w:bookmarkStart w:id="10" w:name="italic6"/>
            <w:bookmarkEnd w:id="0"/>
            <w:bookmarkEnd w:id="1"/>
            <w:bookmarkEnd w:id="2"/>
            <w:bookmarkEnd w:id="3"/>
            <w:bookmarkEnd w:id="4"/>
            <w:bookmarkEnd w:id="5"/>
            <w:bookmarkEnd w:id="6"/>
            <w:bookmarkEnd w:id="7"/>
            <w:bookmarkEnd w:id="8"/>
            <w:r w:rsidRPr="002602FB">
              <w:rPr>
                <w:b/>
                <w:sz w:val="20"/>
              </w:rPr>
              <w:t>Title and abstract</w:t>
            </w:r>
            <w:bookmarkEnd w:id="9"/>
            <w:bookmarkEnd w:id="10"/>
          </w:p>
        </w:tc>
        <w:tc>
          <w:tcPr>
            <w:tcW w:w="616" w:type="dxa"/>
            <w:vMerge w:val="restart"/>
          </w:tcPr>
          <w:p w14:paraId="35AF0B48" w14:textId="77777777" w:rsidR="00191A23" w:rsidRPr="0022554A" w:rsidRDefault="00191A23" w:rsidP="0022554A">
            <w:pPr>
              <w:tabs>
                <w:tab w:val="left" w:pos="5400"/>
              </w:tabs>
              <w:jc w:val="center"/>
              <w:rPr>
                <w:sz w:val="20"/>
              </w:rPr>
            </w:pPr>
            <w:r w:rsidRPr="0022554A">
              <w:rPr>
                <w:sz w:val="20"/>
              </w:rPr>
              <w:t>1</w:t>
            </w:r>
          </w:p>
        </w:tc>
        <w:tc>
          <w:tcPr>
            <w:tcW w:w="8031" w:type="dxa"/>
          </w:tcPr>
          <w:p w14:paraId="1750869A" w14:textId="77777777" w:rsidR="00191A23" w:rsidRPr="0022554A" w:rsidRDefault="00191A23" w:rsidP="0022554A">
            <w:pPr>
              <w:tabs>
                <w:tab w:val="left" w:pos="5400"/>
              </w:tabs>
              <w:rPr>
                <w:sz w:val="20"/>
              </w:rPr>
            </w:pPr>
            <w:r w:rsidRPr="0022554A">
              <w:rPr>
                <w:sz w:val="20"/>
              </w:rPr>
              <w:t>(</w:t>
            </w:r>
            <w:r w:rsidRPr="0022554A">
              <w:rPr>
                <w:i/>
                <w:sz w:val="20"/>
              </w:rPr>
              <w:t>a</w:t>
            </w:r>
            <w:r w:rsidRPr="0022554A">
              <w:rPr>
                <w:sz w:val="20"/>
              </w:rPr>
              <w:t>) Indicate the study’s design with a commonly used term in the title or the abstract</w:t>
            </w:r>
          </w:p>
        </w:tc>
        <w:tc>
          <w:tcPr>
            <w:tcW w:w="1559" w:type="dxa"/>
          </w:tcPr>
          <w:p w14:paraId="07488A54" w14:textId="4C5E614F" w:rsidR="00191A23" w:rsidRPr="0022554A" w:rsidRDefault="00B22947" w:rsidP="00EE0588">
            <w:pPr>
              <w:tabs>
                <w:tab w:val="left" w:pos="5400"/>
              </w:tabs>
              <w:jc w:val="center"/>
              <w:rPr>
                <w:sz w:val="20"/>
              </w:rPr>
            </w:pPr>
            <w:r>
              <w:rPr>
                <w:sz w:val="20"/>
              </w:rPr>
              <w:t>1</w:t>
            </w:r>
          </w:p>
        </w:tc>
        <w:tc>
          <w:tcPr>
            <w:tcW w:w="2835" w:type="dxa"/>
          </w:tcPr>
          <w:p w14:paraId="04EF7DD4" w14:textId="39AC8ADD" w:rsidR="00191A23" w:rsidRPr="00B22947" w:rsidRDefault="001C1C5D" w:rsidP="00B22947">
            <w:pPr>
              <w:tabs>
                <w:tab w:val="left" w:pos="5400"/>
              </w:tabs>
              <w:rPr>
                <w:sz w:val="20"/>
              </w:rPr>
            </w:pPr>
            <w:r w:rsidRPr="001C1C5D">
              <w:rPr>
                <w:b/>
                <w:bCs/>
                <w:sz w:val="20"/>
                <w:lang w:val="en-US"/>
              </w:rPr>
              <w:t>Lines 2-4:</w:t>
            </w:r>
            <w:r>
              <w:rPr>
                <w:sz w:val="20"/>
                <w:lang w:val="en-US"/>
              </w:rPr>
              <w:t xml:space="preserve"> </w:t>
            </w:r>
            <w:r w:rsidR="0034706E">
              <w:rPr>
                <w:sz w:val="20"/>
                <w:lang w:val="en-US"/>
              </w:rPr>
              <w:t>“</w:t>
            </w:r>
            <w:r w:rsidR="00B22947" w:rsidRPr="00B22947">
              <w:rPr>
                <w:sz w:val="20"/>
                <w:lang w:val="en-US"/>
              </w:rPr>
              <w:t xml:space="preserve">Clusters explaining the relation between menopause and self-reported periodontal </w:t>
            </w:r>
            <w:r w:rsidR="0034706E">
              <w:rPr>
                <w:sz w:val="20"/>
                <w:lang w:val="en-US"/>
              </w:rPr>
              <w:t>“</w:t>
            </w:r>
            <w:r w:rsidR="00B22947" w:rsidRPr="00B22947">
              <w:rPr>
                <w:sz w:val="20"/>
                <w:lang w:val="en-US"/>
              </w:rPr>
              <w:t>disease: A cross-sectional study</w:t>
            </w:r>
          </w:p>
        </w:tc>
      </w:tr>
      <w:tr w:rsidR="00191A23" w:rsidRPr="0022554A" w14:paraId="7CAAB9F5" w14:textId="77777777" w:rsidTr="00E341E9">
        <w:tc>
          <w:tcPr>
            <w:tcW w:w="1951" w:type="dxa"/>
            <w:vMerge/>
          </w:tcPr>
          <w:p w14:paraId="06834F49" w14:textId="77777777" w:rsidR="00191A23" w:rsidRPr="0022554A" w:rsidRDefault="00191A23" w:rsidP="0022554A">
            <w:pPr>
              <w:tabs>
                <w:tab w:val="left" w:pos="5400"/>
              </w:tabs>
              <w:rPr>
                <w:bCs/>
                <w:sz w:val="20"/>
              </w:rPr>
            </w:pPr>
            <w:bookmarkStart w:id="11" w:name="bold6" w:colFirst="0" w:colLast="0"/>
            <w:bookmarkStart w:id="12" w:name="italic7" w:colFirst="0" w:colLast="0"/>
          </w:p>
        </w:tc>
        <w:tc>
          <w:tcPr>
            <w:tcW w:w="616" w:type="dxa"/>
            <w:vMerge/>
          </w:tcPr>
          <w:p w14:paraId="768557E4" w14:textId="77777777" w:rsidR="00191A23" w:rsidRPr="0022554A" w:rsidRDefault="00191A23" w:rsidP="0022554A">
            <w:pPr>
              <w:tabs>
                <w:tab w:val="left" w:pos="5400"/>
              </w:tabs>
              <w:jc w:val="center"/>
              <w:rPr>
                <w:sz w:val="20"/>
              </w:rPr>
            </w:pPr>
          </w:p>
        </w:tc>
        <w:tc>
          <w:tcPr>
            <w:tcW w:w="8031" w:type="dxa"/>
          </w:tcPr>
          <w:p w14:paraId="7489C4C1" w14:textId="77777777" w:rsidR="00191A23" w:rsidRPr="0022554A" w:rsidRDefault="00191A23" w:rsidP="0022554A">
            <w:pPr>
              <w:tabs>
                <w:tab w:val="left" w:pos="5400"/>
              </w:tabs>
              <w:rPr>
                <w:sz w:val="20"/>
              </w:rPr>
            </w:pPr>
            <w:r w:rsidRPr="0022554A">
              <w:rPr>
                <w:sz w:val="20"/>
              </w:rPr>
              <w:t>(</w:t>
            </w:r>
            <w:r w:rsidRPr="0022554A">
              <w:rPr>
                <w:i/>
                <w:sz w:val="20"/>
              </w:rPr>
              <w:t>b</w:t>
            </w:r>
            <w:r w:rsidRPr="0022554A">
              <w:rPr>
                <w:sz w:val="20"/>
              </w:rPr>
              <w:t>) Provide in the abstract an informative and balanced summary of what was done and what was found</w:t>
            </w:r>
          </w:p>
        </w:tc>
        <w:tc>
          <w:tcPr>
            <w:tcW w:w="1559" w:type="dxa"/>
          </w:tcPr>
          <w:p w14:paraId="644E14ED" w14:textId="35E99BD7" w:rsidR="00191A23" w:rsidRPr="0022554A" w:rsidRDefault="00B22947" w:rsidP="00EE0588">
            <w:pPr>
              <w:tabs>
                <w:tab w:val="left" w:pos="5400"/>
              </w:tabs>
              <w:jc w:val="center"/>
              <w:rPr>
                <w:sz w:val="20"/>
              </w:rPr>
            </w:pPr>
            <w:r>
              <w:rPr>
                <w:sz w:val="20"/>
              </w:rPr>
              <w:t>2</w:t>
            </w:r>
          </w:p>
        </w:tc>
        <w:tc>
          <w:tcPr>
            <w:tcW w:w="2835" w:type="dxa"/>
          </w:tcPr>
          <w:p w14:paraId="6A93C949" w14:textId="77BFC428" w:rsidR="00146FFD" w:rsidRPr="00146FFD" w:rsidRDefault="001C1C5D" w:rsidP="00146FFD">
            <w:pPr>
              <w:tabs>
                <w:tab w:val="left" w:pos="5400"/>
              </w:tabs>
              <w:rPr>
                <w:sz w:val="20"/>
                <w:lang w:val="en-US"/>
              </w:rPr>
            </w:pPr>
            <w:r w:rsidRPr="001C1C5D">
              <w:rPr>
                <w:b/>
                <w:bCs/>
                <w:sz w:val="20"/>
                <w:lang w:val="en-US"/>
              </w:rPr>
              <w:t xml:space="preserve">Lines </w:t>
            </w:r>
            <w:r>
              <w:rPr>
                <w:b/>
                <w:bCs/>
                <w:sz w:val="20"/>
                <w:lang w:val="en-US"/>
              </w:rPr>
              <w:t>41</w:t>
            </w:r>
            <w:r w:rsidRPr="001C1C5D">
              <w:rPr>
                <w:b/>
                <w:bCs/>
                <w:sz w:val="20"/>
                <w:lang w:val="en-US"/>
              </w:rPr>
              <w:t>-</w:t>
            </w:r>
            <w:r>
              <w:rPr>
                <w:b/>
                <w:bCs/>
                <w:sz w:val="20"/>
                <w:lang w:val="en-US"/>
              </w:rPr>
              <w:t>58</w:t>
            </w:r>
            <w:r w:rsidRPr="001C1C5D">
              <w:rPr>
                <w:b/>
                <w:bCs/>
                <w:sz w:val="20"/>
                <w:lang w:val="en-US"/>
              </w:rPr>
              <w:t>:</w:t>
            </w:r>
            <w:r>
              <w:rPr>
                <w:sz w:val="20"/>
                <w:lang w:val="en-US"/>
              </w:rPr>
              <w:t xml:space="preserve"> </w:t>
            </w:r>
            <w:r w:rsidR="0034706E">
              <w:rPr>
                <w:b/>
                <w:bCs/>
                <w:sz w:val="20"/>
                <w:lang w:val="en-US"/>
              </w:rPr>
              <w:t>“</w:t>
            </w:r>
            <w:r w:rsidR="00146FFD" w:rsidRPr="00146FFD">
              <w:rPr>
                <w:b/>
                <w:bCs/>
                <w:sz w:val="20"/>
                <w:lang w:val="en-US"/>
              </w:rPr>
              <w:t>Background</w:t>
            </w:r>
            <w:r w:rsidR="00146FFD" w:rsidRPr="00146FFD">
              <w:rPr>
                <w:sz w:val="20"/>
                <w:lang w:val="en-US"/>
              </w:rPr>
              <w:t xml:space="preserve">. Menopause is an important milestone in the women’s life continuum and is associated with potentially adverse effects, including those related to oral health. This study assessed self-reported periodontal disease in relation to menopausal status. </w:t>
            </w:r>
          </w:p>
          <w:p w14:paraId="429DF51F" w14:textId="77777777" w:rsidR="00146FFD" w:rsidRPr="00146FFD" w:rsidRDefault="00146FFD" w:rsidP="00146FFD">
            <w:pPr>
              <w:tabs>
                <w:tab w:val="left" w:pos="5400"/>
              </w:tabs>
              <w:rPr>
                <w:sz w:val="20"/>
                <w:lang w:val="en-US"/>
              </w:rPr>
            </w:pPr>
            <w:r w:rsidRPr="00146FFD">
              <w:rPr>
                <w:b/>
                <w:bCs/>
                <w:sz w:val="20"/>
                <w:lang w:val="en-US"/>
              </w:rPr>
              <w:t>Methods</w:t>
            </w:r>
            <w:r w:rsidRPr="00146FFD">
              <w:rPr>
                <w:sz w:val="20"/>
                <w:lang w:val="en-US"/>
              </w:rPr>
              <w:t xml:space="preserve">. A cross-sectional study involving a convenience sample of female university dental hospital attendees was conducted using a validated, self-administered, self-reported periodontal disease questionnaire. A two-step cluster analysis was used to categorize the participants based on menstrual period (MP) continuity, systemic diseases and age. Differences between clusters were analyzed using </w:t>
            </w:r>
            <w:r w:rsidRPr="00146FFD">
              <w:rPr>
                <w:sz w:val="20"/>
                <w:lang w:val="en-US"/>
              </w:rPr>
              <w:lastRenderedPageBreak/>
              <w:t>chi-square test.</w:t>
            </w:r>
          </w:p>
          <w:p w14:paraId="40D18CEA" w14:textId="77777777" w:rsidR="00146FFD" w:rsidRPr="00146FFD" w:rsidRDefault="00146FFD" w:rsidP="00146FFD">
            <w:pPr>
              <w:tabs>
                <w:tab w:val="left" w:pos="5400"/>
              </w:tabs>
              <w:rPr>
                <w:sz w:val="20"/>
                <w:lang w:val="en-US"/>
              </w:rPr>
            </w:pPr>
            <w:r w:rsidRPr="00146FFD">
              <w:rPr>
                <w:b/>
                <w:bCs/>
                <w:sz w:val="20"/>
                <w:lang w:val="en-US"/>
              </w:rPr>
              <w:t>Results</w:t>
            </w:r>
            <w:r w:rsidRPr="00146FFD">
              <w:rPr>
                <w:sz w:val="20"/>
                <w:lang w:val="en-US"/>
              </w:rPr>
              <w:t>. From 112 included participants, 3 clusters resulted from the analysis: Cluster #1 (37±8 years, no systemic diseases and continued MP), Cluster #2 (40±10, with systemic diseases and continued MP) and Cluster #3 (54±9, with systemic diseases and discontinued MP). Cluster #3 had less optimal oral hygiene habits and more missing teeth (p&gt;0.05). Clusters #1 and #2 reported more gingival bleeding, tooth sensitivity and calculus (p&gt;0.05). Cluster #3, on the other hand, presented with more self-reported oral dryness (p≤0.05).</w:t>
            </w:r>
          </w:p>
          <w:p w14:paraId="2285A8D5" w14:textId="755FAB0D" w:rsidR="00191A23" w:rsidRPr="0022554A" w:rsidRDefault="00146FFD" w:rsidP="00146FFD">
            <w:pPr>
              <w:tabs>
                <w:tab w:val="left" w:pos="5400"/>
              </w:tabs>
              <w:rPr>
                <w:sz w:val="20"/>
              </w:rPr>
            </w:pPr>
            <w:r w:rsidRPr="00146FFD">
              <w:rPr>
                <w:b/>
                <w:bCs/>
                <w:sz w:val="20"/>
                <w:lang w:val="en-US"/>
              </w:rPr>
              <w:t>Conclusions</w:t>
            </w:r>
            <w:r w:rsidRPr="00146FFD">
              <w:rPr>
                <w:sz w:val="20"/>
                <w:lang w:val="en-US"/>
              </w:rPr>
              <w:t xml:space="preserve">. Within study limits, clusters of menopausal women with systemic diseases reported high symptoms of periodontal disease that were not significantly different from younger individuals, </w:t>
            </w:r>
            <w:proofErr w:type="gramStart"/>
            <w:r w:rsidRPr="00146FFD">
              <w:rPr>
                <w:sz w:val="20"/>
                <w:lang w:val="en-US"/>
              </w:rPr>
              <w:t>with the exception of</w:t>
            </w:r>
            <w:proofErr w:type="gramEnd"/>
            <w:r w:rsidRPr="00146FFD">
              <w:rPr>
                <w:sz w:val="20"/>
                <w:lang w:val="en-US"/>
              </w:rPr>
              <w:t xml:space="preserve"> oral dryness.</w:t>
            </w:r>
            <w:r w:rsidR="0034706E">
              <w:rPr>
                <w:sz w:val="20"/>
                <w:lang w:val="en-US"/>
              </w:rPr>
              <w:t>”</w:t>
            </w:r>
          </w:p>
        </w:tc>
      </w:tr>
      <w:tr w:rsidR="00191A23" w:rsidRPr="0022554A" w14:paraId="2B655975" w14:textId="77777777" w:rsidTr="00E341E9">
        <w:tc>
          <w:tcPr>
            <w:tcW w:w="12157" w:type="dxa"/>
            <w:gridSpan w:val="4"/>
          </w:tcPr>
          <w:p w14:paraId="3CACF041" w14:textId="77777777" w:rsidR="00191A23" w:rsidRPr="0022554A" w:rsidRDefault="00191A23" w:rsidP="0022554A">
            <w:pPr>
              <w:pStyle w:val="TableSubHead"/>
              <w:tabs>
                <w:tab w:val="left" w:pos="5400"/>
              </w:tabs>
              <w:rPr>
                <w:sz w:val="20"/>
              </w:rPr>
            </w:pPr>
            <w:bookmarkStart w:id="13" w:name="bold7"/>
            <w:bookmarkStart w:id="14" w:name="italic8"/>
            <w:bookmarkEnd w:id="11"/>
            <w:bookmarkEnd w:id="12"/>
            <w:r w:rsidRPr="0022554A">
              <w:rPr>
                <w:sz w:val="20"/>
              </w:rPr>
              <w:lastRenderedPageBreak/>
              <w:t>Introduction</w:t>
            </w:r>
          </w:p>
        </w:tc>
        <w:bookmarkEnd w:id="13"/>
        <w:bookmarkEnd w:id="14"/>
        <w:tc>
          <w:tcPr>
            <w:tcW w:w="2835" w:type="dxa"/>
          </w:tcPr>
          <w:p w14:paraId="5189B804" w14:textId="77777777" w:rsidR="00191A23" w:rsidRPr="0022554A" w:rsidRDefault="00191A23" w:rsidP="0022554A">
            <w:pPr>
              <w:pStyle w:val="TableSubHead"/>
              <w:tabs>
                <w:tab w:val="left" w:pos="5400"/>
              </w:tabs>
              <w:rPr>
                <w:sz w:val="20"/>
              </w:rPr>
            </w:pPr>
          </w:p>
        </w:tc>
      </w:tr>
      <w:tr w:rsidR="00191A23" w:rsidRPr="0022554A" w14:paraId="762D2FC2" w14:textId="77777777" w:rsidTr="00E341E9">
        <w:tc>
          <w:tcPr>
            <w:tcW w:w="1951" w:type="dxa"/>
          </w:tcPr>
          <w:p w14:paraId="6A259579" w14:textId="77777777" w:rsidR="00191A23" w:rsidRPr="0022554A" w:rsidRDefault="00191A23" w:rsidP="0022554A">
            <w:pPr>
              <w:tabs>
                <w:tab w:val="left" w:pos="5400"/>
              </w:tabs>
              <w:rPr>
                <w:bCs/>
                <w:sz w:val="20"/>
              </w:rPr>
            </w:pPr>
            <w:bookmarkStart w:id="15" w:name="bold8"/>
            <w:bookmarkStart w:id="16" w:name="italic9"/>
            <w:r w:rsidRPr="0022554A">
              <w:rPr>
                <w:bCs/>
                <w:sz w:val="20"/>
              </w:rPr>
              <w:t>Background/</w:t>
            </w:r>
            <w:bookmarkStart w:id="17" w:name="bold9"/>
            <w:bookmarkStart w:id="18" w:name="italic10"/>
            <w:bookmarkEnd w:id="15"/>
            <w:bookmarkEnd w:id="16"/>
            <w:r w:rsidRPr="0022554A">
              <w:rPr>
                <w:bCs/>
                <w:sz w:val="20"/>
              </w:rPr>
              <w:t>rationale</w:t>
            </w:r>
            <w:bookmarkEnd w:id="17"/>
            <w:bookmarkEnd w:id="18"/>
          </w:p>
        </w:tc>
        <w:tc>
          <w:tcPr>
            <w:tcW w:w="616" w:type="dxa"/>
          </w:tcPr>
          <w:p w14:paraId="3EE43719" w14:textId="77777777" w:rsidR="00191A23" w:rsidRPr="0022554A" w:rsidRDefault="00191A23" w:rsidP="0022554A">
            <w:pPr>
              <w:tabs>
                <w:tab w:val="left" w:pos="5400"/>
              </w:tabs>
              <w:jc w:val="center"/>
              <w:rPr>
                <w:sz w:val="20"/>
              </w:rPr>
            </w:pPr>
            <w:r w:rsidRPr="0022554A">
              <w:rPr>
                <w:sz w:val="20"/>
              </w:rPr>
              <w:t>2</w:t>
            </w:r>
          </w:p>
        </w:tc>
        <w:tc>
          <w:tcPr>
            <w:tcW w:w="8031" w:type="dxa"/>
          </w:tcPr>
          <w:p w14:paraId="54228263" w14:textId="77777777" w:rsidR="00191A23" w:rsidRPr="0022554A" w:rsidRDefault="00191A23" w:rsidP="0022554A">
            <w:pPr>
              <w:tabs>
                <w:tab w:val="left" w:pos="5400"/>
              </w:tabs>
              <w:rPr>
                <w:sz w:val="20"/>
              </w:rPr>
            </w:pPr>
            <w:r w:rsidRPr="0022554A">
              <w:rPr>
                <w:sz w:val="20"/>
              </w:rPr>
              <w:t>Explain the scientific background and rationale for the investigation being reported</w:t>
            </w:r>
          </w:p>
        </w:tc>
        <w:tc>
          <w:tcPr>
            <w:tcW w:w="1559" w:type="dxa"/>
          </w:tcPr>
          <w:p w14:paraId="4AF0F4AB" w14:textId="2152A644" w:rsidR="00191A23" w:rsidRPr="0022554A" w:rsidRDefault="00146FFD" w:rsidP="00EE0588">
            <w:pPr>
              <w:tabs>
                <w:tab w:val="left" w:pos="5400"/>
              </w:tabs>
              <w:jc w:val="center"/>
              <w:rPr>
                <w:sz w:val="20"/>
              </w:rPr>
            </w:pPr>
            <w:r>
              <w:rPr>
                <w:sz w:val="20"/>
              </w:rPr>
              <w:t>3</w:t>
            </w:r>
          </w:p>
        </w:tc>
        <w:tc>
          <w:tcPr>
            <w:tcW w:w="2835" w:type="dxa"/>
          </w:tcPr>
          <w:p w14:paraId="18E722C2" w14:textId="20A4AF09" w:rsidR="00191A23" w:rsidRPr="0022554A" w:rsidRDefault="003D3BA9" w:rsidP="0032652E">
            <w:pPr>
              <w:tabs>
                <w:tab w:val="left" w:pos="5400"/>
              </w:tabs>
              <w:rPr>
                <w:sz w:val="20"/>
              </w:rPr>
            </w:pPr>
            <w:r w:rsidRPr="001C1C5D">
              <w:rPr>
                <w:b/>
                <w:bCs/>
                <w:sz w:val="20"/>
                <w:lang w:val="en-US"/>
              </w:rPr>
              <w:t xml:space="preserve">Lines </w:t>
            </w:r>
            <w:r>
              <w:rPr>
                <w:b/>
                <w:bCs/>
                <w:sz w:val="20"/>
                <w:lang w:val="en-US"/>
              </w:rPr>
              <w:t>111</w:t>
            </w:r>
            <w:r w:rsidRPr="001C1C5D">
              <w:rPr>
                <w:b/>
                <w:bCs/>
                <w:sz w:val="20"/>
                <w:lang w:val="en-US"/>
              </w:rPr>
              <w:t>-</w:t>
            </w:r>
            <w:r>
              <w:rPr>
                <w:b/>
                <w:bCs/>
                <w:sz w:val="20"/>
                <w:lang w:val="en-US"/>
              </w:rPr>
              <w:t>118</w:t>
            </w:r>
            <w:r w:rsidRPr="001C1C5D">
              <w:rPr>
                <w:b/>
                <w:bCs/>
                <w:sz w:val="20"/>
                <w:lang w:val="en-US"/>
              </w:rPr>
              <w:t>:</w:t>
            </w:r>
            <w:r>
              <w:rPr>
                <w:sz w:val="20"/>
                <w:lang w:val="en-US"/>
              </w:rPr>
              <w:t xml:space="preserve"> </w:t>
            </w:r>
            <w:r w:rsidR="0034706E">
              <w:rPr>
                <w:sz w:val="20"/>
              </w:rPr>
              <w:t>“</w:t>
            </w:r>
            <w:r w:rsidR="0032652E">
              <w:rPr>
                <w:sz w:val="20"/>
              </w:rPr>
              <w:t xml:space="preserve">… </w:t>
            </w:r>
            <w:r w:rsidR="0032652E" w:rsidRPr="0032652E">
              <w:rPr>
                <w:sz w:val="20"/>
                <w:lang w:val="en-US"/>
              </w:rPr>
              <w:t xml:space="preserve">Despite the available evidence, there are no data that have focused on the personal input of women in Northwest Saudia Arabia with regards to their oral health, namely periodontal disease and the possible relation with their menopausal condition. This can help oral health promotion, early treatment and prevention of further complications associated with different stages of menopause. Specifically, this will aid in the establishment of a referral system between gynecologists, general practitioners and dentists that involves regular dental checkups for early detection and </w:t>
            </w:r>
            <w:proofErr w:type="gramStart"/>
            <w:r w:rsidR="0032652E" w:rsidRPr="0032652E">
              <w:rPr>
                <w:sz w:val="20"/>
                <w:lang w:val="en-US"/>
              </w:rPr>
              <w:t>intervention, and</w:t>
            </w:r>
            <w:proofErr w:type="gramEnd"/>
            <w:r w:rsidR="0032652E" w:rsidRPr="0032652E">
              <w:rPr>
                <w:sz w:val="20"/>
                <w:lang w:val="en-US"/>
              </w:rPr>
              <w:t xml:space="preserve"> based on the fact that oral health is an integral component of the overall health.</w:t>
            </w:r>
            <w:r w:rsidR="0034706E">
              <w:rPr>
                <w:sz w:val="20"/>
                <w:lang w:val="en-US"/>
              </w:rPr>
              <w:t>”</w:t>
            </w:r>
          </w:p>
        </w:tc>
      </w:tr>
      <w:tr w:rsidR="00191A23" w:rsidRPr="0022554A" w14:paraId="62B09F08" w14:textId="77777777" w:rsidTr="00E341E9">
        <w:tc>
          <w:tcPr>
            <w:tcW w:w="1951" w:type="dxa"/>
          </w:tcPr>
          <w:p w14:paraId="3E8E2A06" w14:textId="77777777" w:rsidR="00191A23" w:rsidRPr="0022554A" w:rsidRDefault="00191A23" w:rsidP="0022554A">
            <w:pPr>
              <w:tabs>
                <w:tab w:val="left" w:pos="5400"/>
              </w:tabs>
              <w:rPr>
                <w:bCs/>
                <w:sz w:val="20"/>
              </w:rPr>
            </w:pPr>
            <w:bookmarkStart w:id="19" w:name="bold10" w:colFirst="0" w:colLast="0"/>
            <w:bookmarkStart w:id="20" w:name="italic11" w:colFirst="0" w:colLast="0"/>
            <w:r w:rsidRPr="0022554A">
              <w:rPr>
                <w:bCs/>
                <w:sz w:val="20"/>
              </w:rPr>
              <w:t>Objectives</w:t>
            </w:r>
          </w:p>
        </w:tc>
        <w:tc>
          <w:tcPr>
            <w:tcW w:w="616" w:type="dxa"/>
          </w:tcPr>
          <w:p w14:paraId="6EEF0E74" w14:textId="77777777" w:rsidR="00191A23" w:rsidRPr="0022554A" w:rsidRDefault="00191A23" w:rsidP="0022554A">
            <w:pPr>
              <w:tabs>
                <w:tab w:val="left" w:pos="5400"/>
              </w:tabs>
              <w:jc w:val="center"/>
              <w:rPr>
                <w:sz w:val="20"/>
              </w:rPr>
            </w:pPr>
            <w:r w:rsidRPr="0022554A">
              <w:rPr>
                <w:sz w:val="20"/>
              </w:rPr>
              <w:t>3</w:t>
            </w:r>
          </w:p>
        </w:tc>
        <w:tc>
          <w:tcPr>
            <w:tcW w:w="8031" w:type="dxa"/>
          </w:tcPr>
          <w:p w14:paraId="640A7605" w14:textId="77777777" w:rsidR="00191A23" w:rsidRPr="0022554A" w:rsidRDefault="00191A23" w:rsidP="0022554A">
            <w:pPr>
              <w:tabs>
                <w:tab w:val="left" w:pos="5400"/>
              </w:tabs>
              <w:rPr>
                <w:sz w:val="20"/>
              </w:rPr>
            </w:pPr>
            <w:r w:rsidRPr="0022554A">
              <w:rPr>
                <w:sz w:val="20"/>
              </w:rPr>
              <w:t>State specific objectives, including any prespecified hypotheses</w:t>
            </w:r>
          </w:p>
        </w:tc>
        <w:tc>
          <w:tcPr>
            <w:tcW w:w="1559" w:type="dxa"/>
          </w:tcPr>
          <w:p w14:paraId="005E7DA7" w14:textId="2EBF053A" w:rsidR="00191A23" w:rsidRPr="0022554A" w:rsidRDefault="0032652E" w:rsidP="00EE0588">
            <w:pPr>
              <w:tabs>
                <w:tab w:val="left" w:pos="5400"/>
              </w:tabs>
              <w:jc w:val="center"/>
              <w:rPr>
                <w:sz w:val="20"/>
              </w:rPr>
            </w:pPr>
            <w:r>
              <w:rPr>
                <w:sz w:val="20"/>
              </w:rPr>
              <w:t>4</w:t>
            </w:r>
          </w:p>
        </w:tc>
        <w:tc>
          <w:tcPr>
            <w:tcW w:w="2835" w:type="dxa"/>
          </w:tcPr>
          <w:p w14:paraId="44072F5B" w14:textId="0E506CF6" w:rsidR="00191A23" w:rsidRPr="0022554A" w:rsidRDefault="003D3BA9" w:rsidP="0032652E">
            <w:pPr>
              <w:tabs>
                <w:tab w:val="left" w:pos="5400"/>
              </w:tabs>
              <w:rPr>
                <w:sz w:val="20"/>
              </w:rPr>
            </w:pPr>
            <w:r w:rsidRPr="001C1C5D">
              <w:rPr>
                <w:b/>
                <w:bCs/>
                <w:sz w:val="20"/>
                <w:lang w:val="en-US"/>
              </w:rPr>
              <w:t xml:space="preserve">Lines </w:t>
            </w:r>
            <w:r>
              <w:rPr>
                <w:b/>
                <w:bCs/>
                <w:sz w:val="20"/>
                <w:lang w:val="en-US"/>
              </w:rPr>
              <w:t>120</w:t>
            </w:r>
            <w:r w:rsidRPr="001C1C5D">
              <w:rPr>
                <w:b/>
                <w:bCs/>
                <w:sz w:val="20"/>
                <w:lang w:val="en-US"/>
              </w:rPr>
              <w:t>-</w:t>
            </w:r>
            <w:r>
              <w:rPr>
                <w:b/>
                <w:bCs/>
                <w:sz w:val="20"/>
                <w:lang w:val="en-US"/>
              </w:rPr>
              <w:t>122</w:t>
            </w:r>
            <w:r w:rsidRPr="001C1C5D">
              <w:rPr>
                <w:b/>
                <w:bCs/>
                <w:sz w:val="20"/>
                <w:lang w:val="en-US"/>
              </w:rPr>
              <w:t>:</w:t>
            </w:r>
            <w:r>
              <w:rPr>
                <w:sz w:val="20"/>
                <w:lang w:val="en-US"/>
              </w:rPr>
              <w:t xml:space="preserve"> </w:t>
            </w:r>
            <w:r w:rsidR="0034706E">
              <w:rPr>
                <w:sz w:val="20"/>
              </w:rPr>
              <w:t>“</w:t>
            </w:r>
            <w:r w:rsidR="0032652E">
              <w:rPr>
                <w:sz w:val="20"/>
              </w:rPr>
              <w:t xml:space="preserve">… </w:t>
            </w:r>
            <w:r w:rsidR="0032652E" w:rsidRPr="0032652E">
              <w:rPr>
                <w:sz w:val="20"/>
                <w:lang w:val="en-US"/>
              </w:rPr>
              <w:t xml:space="preserve">The objective of this study was thus </w:t>
            </w:r>
            <w:bookmarkStart w:id="21" w:name="OLE_LINK3"/>
            <w:r w:rsidR="0032652E" w:rsidRPr="0032652E">
              <w:rPr>
                <w:sz w:val="20"/>
                <w:lang w:val="en-US"/>
              </w:rPr>
              <w:t>to assess the self-reported periodontal disease among a selected group of women attending a university outpatient dental clinic in relation to their menopausal status.</w:t>
            </w:r>
            <w:bookmarkEnd w:id="21"/>
            <w:r w:rsidR="0034706E">
              <w:rPr>
                <w:sz w:val="20"/>
                <w:lang w:val="en-US"/>
              </w:rPr>
              <w:t>”</w:t>
            </w:r>
          </w:p>
        </w:tc>
      </w:tr>
      <w:tr w:rsidR="00191A23" w:rsidRPr="0022554A" w14:paraId="65A46F0E" w14:textId="77777777" w:rsidTr="00E341E9">
        <w:tc>
          <w:tcPr>
            <w:tcW w:w="12157" w:type="dxa"/>
            <w:gridSpan w:val="4"/>
          </w:tcPr>
          <w:p w14:paraId="2CD1F07E" w14:textId="77777777" w:rsidR="00191A23" w:rsidRPr="0022554A" w:rsidRDefault="00191A23" w:rsidP="0022554A">
            <w:pPr>
              <w:pStyle w:val="TableSubHead"/>
              <w:tabs>
                <w:tab w:val="left" w:pos="5400"/>
              </w:tabs>
              <w:rPr>
                <w:sz w:val="20"/>
              </w:rPr>
            </w:pPr>
            <w:bookmarkStart w:id="22" w:name="bold11"/>
            <w:bookmarkStart w:id="23" w:name="italic12"/>
            <w:bookmarkEnd w:id="19"/>
            <w:bookmarkEnd w:id="20"/>
            <w:r w:rsidRPr="0022554A">
              <w:rPr>
                <w:sz w:val="20"/>
              </w:rPr>
              <w:t>Methods</w:t>
            </w:r>
          </w:p>
        </w:tc>
        <w:bookmarkEnd w:id="22"/>
        <w:bookmarkEnd w:id="23"/>
        <w:tc>
          <w:tcPr>
            <w:tcW w:w="2835" w:type="dxa"/>
          </w:tcPr>
          <w:p w14:paraId="0D03CB8C" w14:textId="77777777" w:rsidR="00191A23" w:rsidRPr="0022554A" w:rsidRDefault="00191A23" w:rsidP="0022554A">
            <w:pPr>
              <w:pStyle w:val="TableSubHead"/>
              <w:tabs>
                <w:tab w:val="left" w:pos="5400"/>
              </w:tabs>
              <w:rPr>
                <w:sz w:val="20"/>
              </w:rPr>
            </w:pPr>
          </w:p>
        </w:tc>
      </w:tr>
      <w:tr w:rsidR="00191A23" w:rsidRPr="0022554A" w14:paraId="1642D933" w14:textId="77777777" w:rsidTr="00E341E9">
        <w:tc>
          <w:tcPr>
            <w:tcW w:w="1951" w:type="dxa"/>
          </w:tcPr>
          <w:p w14:paraId="70456AF0" w14:textId="77777777" w:rsidR="00191A23" w:rsidRPr="0022554A" w:rsidRDefault="00191A23" w:rsidP="0022554A">
            <w:pPr>
              <w:tabs>
                <w:tab w:val="left" w:pos="5400"/>
              </w:tabs>
              <w:rPr>
                <w:bCs/>
                <w:sz w:val="20"/>
              </w:rPr>
            </w:pPr>
            <w:bookmarkStart w:id="24" w:name="bold12" w:colFirst="0" w:colLast="0"/>
            <w:bookmarkStart w:id="25" w:name="italic13" w:colFirst="0" w:colLast="0"/>
            <w:r w:rsidRPr="0022554A">
              <w:rPr>
                <w:bCs/>
                <w:sz w:val="20"/>
              </w:rPr>
              <w:t>Study design</w:t>
            </w:r>
          </w:p>
        </w:tc>
        <w:tc>
          <w:tcPr>
            <w:tcW w:w="616" w:type="dxa"/>
          </w:tcPr>
          <w:p w14:paraId="322466E2" w14:textId="77777777" w:rsidR="00191A23" w:rsidRPr="0022554A" w:rsidRDefault="00191A23" w:rsidP="0022554A">
            <w:pPr>
              <w:tabs>
                <w:tab w:val="left" w:pos="5400"/>
              </w:tabs>
              <w:jc w:val="center"/>
              <w:rPr>
                <w:sz w:val="20"/>
              </w:rPr>
            </w:pPr>
            <w:r w:rsidRPr="0022554A">
              <w:rPr>
                <w:sz w:val="20"/>
              </w:rPr>
              <w:t>4</w:t>
            </w:r>
          </w:p>
        </w:tc>
        <w:tc>
          <w:tcPr>
            <w:tcW w:w="8031" w:type="dxa"/>
          </w:tcPr>
          <w:p w14:paraId="398BC2F2" w14:textId="77777777" w:rsidR="00191A23" w:rsidRPr="0022554A" w:rsidRDefault="00191A23" w:rsidP="0022554A">
            <w:pPr>
              <w:tabs>
                <w:tab w:val="left" w:pos="5400"/>
              </w:tabs>
              <w:rPr>
                <w:sz w:val="20"/>
              </w:rPr>
            </w:pPr>
            <w:r w:rsidRPr="0022554A">
              <w:rPr>
                <w:sz w:val="20"/>
              </w:rPr>
              <w:t>Present key elements of study design early in the paper</w:t>
            </w:r>
          </w:p>
        </w:tc>
        <w:tc>
          <w:tcPr>
            <w:tcW w:w="1559" w:type="dxa"/>
          </w:tcPr>
          <w:p w14:paraId="41C28565" w14:textId="2A23660D" w:rsidR="00191A23" w:rsidRPr="0022554A" w:rsidRDefault="0032652E" w:rsidP="00EE0588">
            <w:pPr>
              <w:tabs>
                <w:tab w:val="left" w:pos="5400"/>
              </w:tabs>
              <w:jc w:val="center"/>
              <w:rPr>
                <w:sz w:val="20"/>
              </w:rPr>
            </w:pPr>
            <w:r>
              <w:rPr>
                <w:sz w:val="20"/>
              </w:rPr>
              <w:t>4</w:t>
            </w:r>
          </w:p>
        </w:tc>
        <w:tc>
          <w:tcPr>
            <w:tcW w:w="2835" w:type="dxa"/>
          </w:tcPr>
          <w:p w14:paraId="5E845878" w14:textId="14DBDB0A" w:rsidR="00191A23" w:rsidRPr="0022554A" w:rsidRDefault="003D3BA9" w:rsidP="0032652E">
            <w:pPr>
              <w:tabs>
                <w:tab w:val="left" w:pos="5400"/>
              </w:tabs>
              <w:rPr>
                <w:sz w:val="20"/>
              </w:rPr>
            </w:pPr>
            <w:r w:rsidRPr="001C1C5D">
              <w:rPr>
                <w:b/>
                <w:bCs/>
                <w:sz w:val="20"/>
                <w:lang w:val="en-US"/>
              </w:rPr>
              <w:t xml:space="preserve">Line </w:t>
            </w:r>
            <w:r>
              <w:rPr>
                <w:b/>
                <w:bCs/>
                <w:sz w:val="20"/>
                <w:lang w:val="en-US"/>
              </w:rPr>
              <w:t>1</w:t>
            </w:r>
            <w:r w:rsidRPr="001C1C5D">
              <w:rPr>
                <w:b/>
                <w:bCs/>
                <w:sz w:val="20"/>
                <w:lang w:val="en-US"/>
              </w:rPr>
              <w:t>2</w:t>
            </w:r>
            <w:r>
              <w:rPr>
                <w:b/>
                <w:bCs/>
                <w:sz w:val="20"/>
                <w:lang w:val="en-US"/>
              </w:rPr>
              <w:t>6</w:t>
            </w:r>
            <w:r w:rsidRPr="001C1C5D">
              <w:rPr>
                <w:b/>
                <w:bCs/>
                <w:sz w:val="20"/>
                <w:lang w:val="en-US"/>
              </w:rPr>
              <w:t>:</w:t>
            </w:r>
            <w:r>
              <w:rPr>
                <w:sz w:val="20"/>
                <w:lang w:val="en-US"/>
              </w:rPr>
              <w:t xml:space="preserve"> </w:t>
            </w:r>
            <w:r w:rsidR="0034706E">
              <w:rPr>
                <w:sz w:val="20"/>
              </w:rPr>
              <w:t>“</w:t>
            </w:r>
            <w:r w:rsidR="0032652E">
              <w:rPr>
                <w:sz w:val="20"/>
              </w:rPr>
              <w:t xml:space="preserve">… </w:t>
            </w:r>
            <w:r w:rsidR="0032652E" w:rsidRPr="0032652E">
              <w:rPr>
                <w:sz w:val="20"/>
                <w:lang w:val="en-US"/>
              </w:rPr>
              <w:t>This was an observational cross-sectional analytical study</w:t>
            </w:r>
            <w:r w:rsidR="0032652E">
              <w:rPr>
                <w:sz w:val="20"/>
                <w:lang w:val="en-US"/>
              </w:rPr>
              <w:t xml:space="preserve"> …</w:t>
            </w:r>
            <w:r w:rsidR="0034706E">
              <w:rPr>
                <w:sz w:val="20"/>
                <w:lang w:val="en-US"/>
              </w:rPr>
              <w:t>”</w:t>
            </w:r>
          </w:p>
        </w:tc>
      </w:tr>
      <w:tr w:rsidR="00191A23" w:rsidRPr="0022554A" w14:paraId="49A83754" w14:textId="77777777" w:rsidTr="00E341E9">
        <w:tc>
          <w:tcPr>
            <w:tcW w:w="1951" w:type="dxa"/>
          </w:tcPr>
          <w:p w14:paraId="1D9338B2" w14:textId="77777777" w:rsidR="00191A23" w:rsidRPr="0022554A" w:rsidRDefault="00191A23" w:rsidP="0022554A">
            <w:pPr>
              <w:tabs>
                <w:tab w:val="left" w:pos="5400"/>
              </w:tabs>
              <w:rPr>
                <w:bCs/>
                <w:sz w:val="20"/>
              </w:rPr>
            </w:pPr>
            <w:bookmarkStart w:id="26" w:name="bold13" w:colFirst="0" w:colLast="0"/>
            <w:bookmarkStart w:id="27" w:name="italic14" w:colFirst="0" w:colLast="0"/>
            <w:bookmarkEnd w:id="24"/>
            <w:bookmarkEnd w:id="25"/>
            <w:r w:rsidRPr="0022554A">
              <w:rPr>
                <w:bCs/>
                <w:sz w:val="20"/>
              </w:rPr>
              <w:t>Setting</w:t>
            </w:r>
          </w:p>
        </w:tc>
        <w:tc>
          <w:tcPr>
            <w:tcW w:w="616" w:type="dxa"/>
          </w:tcPr>
          <w:p w14:paraId="33F2BCDD" w14:textId="77777777" w:rsidR="00191A23" w:rsidRPr="0022554A" w:rsidRDefault="00191A23" w:rsidP="0022554A">
            <w:pPr>
              <w:tabs>
                <w:tab w:val="left" w:pos="5400"/>
              </w:tabs>
              <w:jc w:val="center"/>
              <w:rPr>
                <w:sz w:val="20"/>
              </w:rPr>
            </w:pPr>
            <w:r w:rsidRPr="0022554A">
              <w:rPr>
                <w:sz w:val="20"/>
              </w:rPr>
              <w:t>5</w:t>
            </w:r>
          </w:p>
        </w:tc>
        <w:tc>
          <w:tcPr>
            <w:tcW w:w="8031" w:type="dxa"/>
          </w:tcPr>
          <w:p w14:paraId="0244269B" w14:textId="77777777" w:rsidR="00191A23" w:rsidRPr="0022554A" w:rsidRDefault="00191A23" w:rsidP="0022554A">
            <w:pPr>
              <w:tabs>
                <w:tab w:val="left" w:pos="5400"/>
              </w:tabs>
              <w:rPr>
                <w:sz w:val="20"/>
              </w:rPr>
            </w:pPr>
            <w:r w:rsidRPr="0022554A">
              <w:rPr>
                <w:sz w:val="20"/>
              </w:rPr>
              <w:t>Describe the setting, locations, and relevant dates, including periods of recruitment, exposure, follow-up, and data collection</w:t>
            </w:r>
          </w:p>
        </w:tc>
        <w:tc>
          <w:tcPr>
            <w:tcW w:w="1559" w:type="dxa"/>
          </w:tcPr>
          <w:p w14:paraId="0B89C441" w14:textId="35FD178F" w:rsidR="00191A23" w:rsidRPr="0022554A" w:rsidRDefault="00F17B12" w:rsidP="00EE0588">
            <w:pPr>
              <w:tabs>
                <w:tab w:val="left" w:pos="5400"/>
              </w:tabs>
              <w:jc w:val="center"/>
              <w:rPr>
                <w:sz w:val="20"/>
              </w:rPr>
            </w:pPr>
            <w:r>
              <w:rPr>
                <w:sz w:val="20"/>
              </w:rPr>
              <w:t>4</w:t>
            </w:r>
          </w:p>
        </w:tc>
        <w:tc>
          <w:tcPr>
            <w:tcW w:w="2835" w:type="dxa"/>
          </w:tcPr>
          <w:p w14:paraId="35B4ADEB" w14:textId="628F7CF5" w:rsidR="00191A23" w:rsidRDefault="00C370B3" w:rsidP="003938C8">
            <w:pPr>
              <w:tabs>
                <w:tab w:val="left" w:pos="5400"/>
              </w:tabs>
              <w:rPr>
                <w:sz w:val="20"/>
                <w:lang w:val="en-US"/>
              </w:rPr>
            </w:pPr>
            <w:r w:rsidRPr="001C1C5D">
              <w:rPr>
                <w:b/>
                <w:bCs/>
                <w:sz w:val="20"/>
                <w:lang w:val="en-US"/>
              </w:rPr>
              <w:t xml:space="preserve">Lines </w:t>
            </w:r>
            <w:r>
              <w:rPr>
                <w:b/>
                <w:bCs/>
                <w:sz w:val="20"/>
                <w:lang w:val="en-US"/>
              </w:rPr>
              <w:t>126</w:t>
            </w:r>
            <w:r w:rsidRPr="001C1C5D">
              <w:rPr>
                <w:b/>
                <w:bCs/>
                <w:sz w:val="20"/>
                <w:lang w:val="en-US"/>
              </w:rPr>
              <w:t>-</w:t>
            </w:r>
            <w:r>
              <w:rPr>
                <w:b/>
                <w:bCs/>
                <w:sz w:val="20"/>
                <w:lang w:val="en-US"/>
              </w:rPr>
              <w:t>127</w:t>
            </w:r>
            <w:r w:rsidRPr="001C1C5D">
              <w:rPr>
                <w:b/>
                <w:bCs/>
                <w:sz w:val="20"/>
                <w:lang w:val="en-US"/>
              </w:rPr>
              <w:t>:</w:t>
            </w:r>
            <w:r>
              <w:rPr>
                <w:sz w:val="20"/>
                <w:lang w:val="en-US"/>
              </w:rPr>
              <w:t xml:space="preserve"> </w:t>
            </w:r>
            <w:r w:rsidR="0034706E">
              <w:rPr>
                <w:sz w:val="20"/>
              </w:rPr>
              <w:t>“</w:t>
            </w:r>
            <w:r w:rsidR="00F17B12">
              <w:rPr>
                <w:sz w:val="20"/>
              </w:rPr>
              <w:t xml:space="preserve">… </w:t>
            </w:r>
            <w:r w:rsidR="003938C8" w:rsidRPr="003938C8">
              <w:rPr>
                <w:sz w:val="20"/>
                <w:lang w:val="en-US"/>
              </w:rPr>
              <w:t xml:space="preserve">conducted at the Taibah University College of Dentistry outpatient clinics in </w:t>
            </w:r>
            <w:proofErr w:type="spellStart"/>
            <w:r w:rsidR="003938C8" w:rsidRPr="003938C8">
              <w:rPr>
                <w:sz w:val="20"/>
                <w:lang w:val="en-US"/>
              </w:rPr>
              <w:t>AlMadinah</w:t>
            </w:r>
            <w:proofErr w:type="spellEnd"/>
            <w:r w:rsidR="003938C8" w:rsidRPr="003938C8">
              <w:rPr>
                <w:sz w:val="20"/>
                <w:lang w:val="en-US"/>
              </w:rPr>
              <w:t xml:space="preserve"> </w:t>
            </w:r>
            <w:proofErr w:type="spellStart"/>
            <w:r w:rsidR="003938C8" w:rsidRPr="003938C8">
              <w:rPr>
                <w:sz w:val="20"/>
                <w:lang w:val="en-US"/>
              </w:rPr>
              <w:t>AlMunawwarah</w:t>
            </w:r>
            <w:proofErr w:type="spellEnd"/>
            <w:r w:rsidR="003938C8" w:rsidRPr="003938C8">
              <w:rPr>
                <w:sz w:val="20"/>
                <w:lang w:val="en-US"/>
              </w:rPr>
              <w:t>, Saudi Arabia</w:t>
            </w:r>
            <w:r w:rsidR="000A028D">
              <w:rPr>
                <w:sz w:val="20"/>
                <w:lang w:val="en-US"/>
              </w:rPr>
              <w:t>.</w:t>
            </w:r>
            <w:r>
              <w:rPr>
                <w:sz w:val="20"/>
                <w:lang w:val="en-US"/>
              </w:rPr>
              <w:t>”</w:t>
            </w:r>
          </w:p>
          <w:p w14:paraId="3F3AB115" w14:textId="51617E89" w:rsidR="000A028D" w:rsidRPr="0022554A" w:rsidRDefault="00C370B3" w:rsidP="000A028D">
            <w:pPr>
              <w:tabs>
                <w:tab w:val="left" w:pos="5400"/>
              </w:tabs>
              <w:rPr>
                <w:sz w:val="20"/>
              </w:rPr>
            </w:pPr>
            <w:r w:rsidRPr="001C1C5D">
              <w:rPr>
                <w:b/>
                <w:bCs/>
                <w:sz w:val="20"/>
                <w:lang w:val="en-US"/>
              </w:rPr>
              <w:t xml:space="preserve">Lines </w:t>
            </w:r>
            <w:r>
              <w:rPr>
                <w:b/>
                <w:bCs/>
                <w:sz w:val="20"/>
                <w:lang w:val="en-US"/>
              </w:rPr>
              <w:t>143</w:t>
            </w:r>
            <w:r w:rsidRPr="001C1C5D">
              <w:rPr>
                <w:b/>
                <w:bCs/>
                <w:sz w:val="20"/>
                <w:lang w:val="en-US"/>
              </w:rPr>
              <w:t>-</w:t>
            </w:r>
            <w:r>
              <w:rPr>
                <w:b/>
                <w:bCs/>
                <w:sz w:val="20"/>
                <w:lang w:val="en-US"/>
              </w:rPr>
              <w:t>144</w:t>
            </w:r>
            <w:r w:rsidRPr="001C1C5D">
              <w:rPr>
                <w:b/>
                <w:bCs/>
                <w:sz w:val="20"/>
                <w:lang w:val="en-US"/>
              </w:rPr>
              <w:t>:</w:t>
            </w:r>
            <w:r>
              <w:rPr>
                <w:sz w:val="20"/>
                <w:lang w:val="en-US"/>
              </w:rPr>
              <w:t xml:space="preserve"> </w:t>
            </w:r>
            <w:r>
              <w:rPr>
                <w:sz w:val="20"/>
                <w:lang w:val="en-US"/>
              </w:rPr>
              <w:t>“</w:t>
            </w:r>
            <w:r w:rsidR="000A028D">
              <w:rPr>
                <w:sz w:val="20"/>
                <w:lang w:val="en-US"/>
              </w:rPr>
              <w:t xml:space="preserve">… </w:t>
            </w:r>
            <w:r w:rsidR="000A028D" w:rsidRPr="000A028D">
              <w:rPr>
                <w:sz w:val="20"/>
                <w:lang w:val="en-US"/>
              </w:rPr>
              <w:t>who were attending the college clinics between November 2018 and July 2019</w:t>
            </w:r>
            <w:r w:rsidR="000A028D">
              <w:rPr>
                <w:sz w:val="20"/>
                <w:lang w:val="en-US"/>
              </w:rPr>
              <w:t>.</w:t>
            </w:r>
            <w:r w:rsidR="0034706E">
              <w:rPr>
                <w:sz w:val="20"/>
                <w:lang w:val="en-US"/>
              </w:rPr>
              <w:t>”</w:t>
            </w:r>
          </w:p>
        </w:tc>
      </w:tr>
      <w:bookmarkEnd w:id="26"/>
      <w:bookmarkEnd w:id="27"/>
      <w:tr w:rsidR="00191A23" w:rsidRPr="0022554A" w14:paraId="79997B55" w14:textId="77777777" w:rsidTr="00E341E9">
        <w:tc>
          <w:tcPr>
            <w:tcW w:w="1951" w:type="dxa"/>
            <w:vMerge w:val="restart"/>
          </w:tcPr>
          <w:p w14:paraId="555F71B9" w14:textId="77777777" w:rsidR="00191A23" w:rsidRPr="0022554A" w:rsidRDefault="00191A23" w:rsidP="0022554A">
            <w:pPr>
              <w:tabs>
                <w:tab w:val="left" w:pos="5400"/>
              </w:tabs>
              <w:rPr>
                <w:bCs/>
                <w:sz w:val="20"/>
              </w:rPr>
            </w:pPr>
            <w:r w:rsidRPr="0022554A">
              <w:rPr>
                <w:bCs/>
                <w:sz w:val="20"/>
              </w:rPr>
              <w:t>Participants</w:t>
            </w:r>
          </w:p>
        </w:tc>
        <w:tc>
          <w:tcPr>
            <w:tcW w:w="616" w:type="dxa"/>
            <w:vMerge w:val="restart"/>
          </w:tcPr>
          <w:p w14:paraId="499AA8BD" w14:textId="77777777" w:rsidR="00191A23" w:rsidRPr="0022554A" w:rsidRDefault="00191A23" w:rsidP="0022554A">
            <w:pPr>
              <w:tabs>
                <w:tab w:val="left" w:pos="5400"/>
              </w:tabs>
              <w:jc w:val="center"/>
              <w:rPr>
                <w:sz w:val="20"/>
              </w:rPr>
            </w:pPr>
            <w:r w:rsidRPr="0022554A">
              <w:rPr>
                <w:sz w:val="20"/>
              </w:rPr>
              <w:t>6</w:t>
            </w:r>
          </w:p>
        </w:tc>
        <w:tc>
          <w:tcPr>
            <w:tcW w:w="8031" w:type="dxa"/>
          </w:tcPr>
          <w:p w14:paraId="4D482F07" w14:textId="77777777" w:rsidR="00191A23" w:rsidRPr="0022554A" w:rsidRDefault="00191A23" w:rsidP="0022554A">
            <w:pPr>
              <w:tabs>
                <w:tab w:val="left" w:pos="5400"/>
              </w:tabs>
              <w:rPr>
                <w:sz w:val="20"/>
              </w:rPr>
            </w:pPr>
            <w:r w:rsidRPr="0022554A">
              <w:rPr>
                <w:sz w:val="20"/>
              </w:rPr>
              <w:t>(</w:t>
            </w:r>
            <w:r w:rsidRPr="0022554A">
              <w:rPr>
                <w:i/>
                <w:sz w:val="20"/>
              </w:rPr>
              <w:t>a</w:t>
            </w:r>
            <w:r w:rsidRPr="0022554A">
              <w:rPr>
                <w:sz w:val="20"/>
              </w:rPr>
              <w:t xml:space="preserve">) </w:t>
            </w:r>
            <w:r w:rsidRPr="0022554A">
              <w:rPr>
                <w:i/>
                <w:sz w:val="20"/>
              </w:rPr>
              <w:t>Cohort study</w:t>
            </w:r>
            <w:r w:rsidRPr="0022554A">
              <w:rPr>
                <w:sz w:val="20"/>
              </w:rPr>
              <w:t>—Give the eligibility criteria, and the sources and methods of selection of participants. Describe methods of follow-up</w:t>
            </w:r>
          </w:p>
          <w:p w14:paraId="65410D9C" w14:textId="77777777" w:rsidR="00191A23" w:rsidRPr="0022554A" w:rsidRDefault="00191A23" w:rsidP="0022554A">
            <w:pPr>
              <w:tabs>
                <w:tab w:val="left" w:pos="5400"/>
              </w:tabs>
              <w:rPr>
                <w:sz w:val="20"/>
              </w:rPr>
            </w:pPr>
            <w:r w:rsidRPr="0022554A">
              <w:rPr>
                <w:i/>
                <w:sz w:val="20"/>
              </w:rPr>
              <w:t>Case-control study</w:t>
            </w:r>
            <w:r w:rsidRPr="0022554A">
              <w:rPr>
                <w:sz w:val="20"/>
              </w:rPr>
              <w:t>—Give the eligibility criteria, and the sources and methods of case ascertainment and control selection. Give the rationale for the choice of cases and controls</w:t>
            </w:r>
          </w:p>
          <w:p w14:paraId="0BB4135C" w14:textId="77777777" w:rsidR="00191A23" w:rsidRPr="0022554A" w:rsidRDefault="00191A23" w:rsidP="0022554A">
            <w:pPr>
              <w:tabs>
                <w:tab w:val="left" w:pos="5400"/>
              </w:tabs>
              <w:rPr>
                <w:sz w:val="20"/>
              </w:rPr>
            </w:pPr>
            <w:r>
              <w:rPr>
                <w:i/>
                <w:sz w:val="20"/>
              </w:rPr>
              <w:t>Cross-sectional</w:t>
            </w:r>
            <w:r w:rsidRPr="0022554A">
              <w:rPr>
                <w:i/>
                <w:sz w:val="20"/>
              </w:rPr>
              <w:t xml:space="preserve"> study</w:t>
            </w:r>
            <w:r w:rsidRPr="0022554A">
              <w:rPr>
                <w:sz w:val="20"/>
              </w:rPr>
              <w:t>—Give the eligibility criteria, and the sources and methods of selection of participants</w:t>
            </w:r>
          </w:p>
        </w:tc>
        <w:tc>
          <w:tcPr>
            <w:tcW w:w="1559" w:type="dxa"/>
          </w:tcPr>
          <w:p w14:paraId="1657634D" w14:textId="7A7E21F3" w:rsidR="00191A23" w:rsidRPr="0022554A" w:rsidRDefault="009D6870" w:rsidP="00EE0588">
            <w:pPr>
              <w:tabs>
                <w:tab w:val="left" w:pos="5400"/>
              </w:tabs>
              <w:jc w:val="center"/>
              <w:rPr>
                <w:sz w:val="20"/>
              </w:rPr>
            </w:pPr>
            <w:r>
              <w:rPr>
                <w:sz w:val="20"/>
              </w:rPr>
              <w:t>4</w:t>
            </w:r>
          </w:p>
        </w:tc>
        <w:tc>
          <w:tcPr>
            <w:tcW w:w="2835" w:type="dxa"/>
          </w:tcPr>
          <w:p w14:paraId="31894143" w14:textId="667E6078" w:rsidR="00191A23" w:rsidRPr="0022554A" w:rsidRDefault="00BB3478" w:rsidP="009D6870">
            <w:pPr>
              <w:tabs>
                <w:tab w:val="left" w:pos="5400"/>
              </w:tabs>
              <w:rPr>
                <w:sz w:val="20"/>
              </w:rPr>
            </w:pPr>
            <w:r w:rsidRPr="001C1C5D">
              <w:rPr>
                <w:b/>
                <w:bCs/>
                <w:sz w:val="20"/>
                <w:lang w:val="en-US"/>
              </w:rPr>
              <w:t xml:space="preserve">Lines </w:t>
            </w:r>
            <w:r>
              <w:rPr>
                <w:b/>
                <w:bCs/>
                <w:sz w:val="20"/>
                <w:lang w:val="en-US"/>
              </w:rPr>
              <w:t>142</w:t>
            </w:r>
            <w:r w:rsidRPr="001C1C5D">
              <w:rPr>
                <w:b/>
                <w:bCs/>
                <w:sz w:val="20"/>
                <w:lang w:val="en-US"/>
              </w:rPr>
              <w:t>-</w:t>
            </w:r>
            <w:r>
              <w:rPr>
                <w:b/>
                <w:bCs/>
                <w:sz w:val="20"/>
                <w:lang w:val="en-US"/>
              </w:rPr>
              <w:t>145</w:t>
            </w:r>
            <w:r w:rsidRPr="001C1C5D">
              <w:rPr>
                <w:b/>
                <w:bCs/>
                <w:sz w:val="20"/>
                <w:lang w:val="en-US"/>
              </w:rPr>
              <w:t>:</w:t>
            </w:r>
            <w:r>
              <w:rPr>
                <w:sz w:val="20"/>
                <w:lang w:val="en-US"/>
              </w:rPr>
              <w:t xml:space="preserve"> </w:t>
            </w:r>
            <w:r w:rsidR="0034706E">
              <w:rPr>
                <w:sz w:val="20"/>
              </w:rPr>
              <w:t>“</w:t>
            </w:r>
            <w:r w:rsidR="009D6870">
              <w:rPr>
                <w:sz w:val="20"/>
              </w:rPr>
              <w:t xml:space="preserve">… </w:t>
            </w:r>
            <w:r w:rsidR="009D6870" w:rsidRPr="009D6870">
              <w:rPr>
                <w:sz w:val="20"/>
                <w:lang w:val="en-US"/>
              </w:rPr>
              <w:t>a convenience / consecutive sample from all female individuals aged between 22 and 75 years, who were attending the college clinics between November 2018 and July 2019. Children and individuals below 22 years were excluded alongside those with dementia or mental health or radiotherapy.</w:t>
            </w:r>
            <w:r w:rsidR="00F00BAA">
              <w:rPr>
                <w:sz w:val="20"/>
                <w:lang w:val="en-US"/>
              </w:rPr>
              <w:t>”</w:t>
            </w:r>
          </w:p>
        </w:tc>
      </w:tr>
      <w:tr w:rsidR="00191A23" w:rsidRPr="0022554A" w14:paraId="489E482D" w14:textId="77777777" w:rsidTr="00E341E9">
        <w:tc>
          <w:tcPr>
            <w:tcW w:w="1951" w:type="dxa"/>
            <w:vMerge/>
          </w:tcPr>
          <w:p w14:paraId="101D5D79" w14:textId="77777777" w:rsidR="00191A23" w:rsidRPr="0022554A" w:rsidRDefault="00191A23" w:rsidP="0022554A">
            <w:pPr>
              <w:tabs>
                <w:tab w:val="left" w:pos="5400"/>
              </w:tabs>
              <w:rPr>
                <w:bCs/>
                <w:sz w:val="20"/>
              </w:rPr>
            </w:pPr>
            <w:bookmarkStart w:id="28" w:name="bold14" w:colFirst="0" w:colLast="0"/>
            <w:bookmarkStart w:id="29" w:name="italic15" w:colFirst="0" w:colLast="0"/>
          </w:p>
        </w:tc>
        <w:tc>
          <w:tcPr>
            <w:tcW w:w="616" w:type="dxa"/>
            <w:vMerge/>
          </w:tcPr>
          <w:p w14:paraId="5197AC85" w14:textId="77777777" w:rsidR="00191A23" w:rsidRPr="0022554A" w:rsidRDefault="00191A23" w:rsidP="0022554A">
            <w:pPr>
              <w:tabs>
                <w:tab w:val="left" w:pos="5400"/>
              </w:tabs>
              <w:jc w:val="center"/>
              <w:rPr>
                <w:sz w:val="20"/>
              </w:rPr>
            </w:pPr>
          </w:p>
        </w:tc>
        <w:tc>
          <w:tcPr>
            <w:tcW w:w="8031" w:type="dxa"/>
          </w:tcPr>
          <w:p w14:paraId="42C241AF" w14:textId="77777777" w:rsidR="00191A23" w:rsidRPr="0022554A" w:rsidRDefault="00191A23" w:rsidP="0022554A">
            <w:pPr>
              <w:tabs>
                <w:tab w:val="left" w:pos="5400"/>
              </w:tabs>
              <w:rPr>
                <w:sz w:val="20"/>
              </w:rPr>
            </w:pPr>
            <w:r w:rsidRPr="0022554A">
              <w:rPr>
                <w:sz w:val="20"/>
              </w:rPr>
              <w:t>(</w:t>
            </w:r>
            <w:r w:rsidRPr="0022554A">
              <w:rPr>
                <w:i/>
                <w:sz w:val="20"/>
              </w:rPr>
              <w:t>b</w:t>
            </w:r>
            <w:r w:rsidRPr="0022554A">
              <w:rPr>
                <w:sz w:val="20"/>
              </w:rPr>
              <w:t>)</w:t>
            </w:r>
            <w:r w:rsidRPr="0022554A">
              <w:rPr>
                <w:b/>
                <w:bCs/>
                <w:sz w:val="20"/>
              </w:rPr>
              <w:t xml:space="preserve"> </w:t>
            </w:r>
            <w:r w:rsidRPr="0022554A">
              <w:rPr>
                <w:bCs/>
                <w:i/>
                <w:sz w:val="20"/>
              </w:rPr>
              <w:t>Cohort study</w:t>
            </w:r>
            <w:r w:rsidRPr="0022554A">
              <w:rPr>
                <w:sz w:val="20"/>
              </w:rPr>
              <w:t>—For matched studies, give matching criteria and number of exposed and unexposed</w:t>
            </w:r>
          </w:p>
          <w:p w14:paraId="315EA879" w14:textId="77777777" w:rsidR="00191A23" w:rsidRPr="0022554A" w:rsidRDefault="00191A23" w:rsidP="0022554A">
            <w:pPr>
              <w:tabs>
                <w:tab w:val="left" w:pos="5400"/>
              </w:tabs>
              <w:rPr>
                <w:i/>
                <w:sz w:val="20"/>
              </w:rPr>
            </w:pPr>
            <w:r w:rsidRPr="0022554A">
              <w:rPr>
                <w:bCs/>
                <w:i/>
                <w:sz w:val="20"/>
              </w:rPr>
              <w:t>Case-control study</w:t>
            </w:r>
            <w:r w:rsidRPr="0022554A">
              <w:rPr>
                <w:sz w:val="20"/>
              </w:rPr>
              <w:t>—For matched studies, give matching criteria and the number of controls per case</w:t>
            </w:r>
          </w:p>
        </w:tc>
        <w:tc>
          <w:tcPr>
            <w:tcW w:w="1559" w:type="dxa"/>
          </w:tcPr>
          <w:p w14:paraId="1771F1E4" w14:textId="3C316704" w:rsidR="00191A23" w:rsidRPr="0022554A" w:rsidRDefault="00F00BAA" w:rsidP="00EE0588">
            <w:pPr>
              <w:tabs>
                <w:tab w:val="left" w:pos="5400"/>
              </w:tabs>
              <w:jc w:val="center"/>
              <w:rPr>
                <w:sz w:val="20"/>
              </w:rPr>
            </w:pPr>
            <w:r>
              <w:rPr>
                <w:sz w:val="20"/>
              </w:rPr>
              <w:t>-</w:t>
            </w:r>
          </w:p>
        </w:tc>
        <w:tc>
          <w:tcPr>
            <w:tcW w:w="2835" w:type="dxa"/>
          </w:tcPr>
          <w:p w14:paraId="095979B2" w14:textId="4E49D826" w:rsidR="00191A23" w:rsidRPr="0022554A" w:rsidRDefault="00F00BAA" w:rsidP="0022554A">
            <w:pPr>
              <w:tabs>
                <w:tab w:val="left" w:pos="5400"/>
              </w:tabs>
              <w:rPr>
                <w:sz w:val="20"/>
              </w:rPr>
            </w:pPr>
            <w:r>
              <w:rPr>
                <w:sz w:val="20"/>
              </w:rPr>
              <w:t>-</w:t>
            </w:r>
          </w:p>
        </w:tc>
      </w:tr>
      <w:tr w:rsidR="00191A23" w:rsidRPr="0022554A" w14:paraId="156B27EF" w14:textId="77777777" w:rsidTr="00E341E9">
        <w:tc>
          <w:tcPr>
            <w:tcW w:w="1951" w:type="dxa"/>
          </w:tcPr>
          <w:p w14:paraId="7B43CE1F" w14:textId="77777777" w:rsidR="00191A23" w:rsidRPr="0022554A" w:rsidRDefault="00191A23" w:rsidP="0022554A">
            <w:pPr>
              <w:tabs>
                <w:tab w:val="left" w:pos="5400"/>
              </w:tabs>
              <w:rPr>
                <w:bCs/>
                <w:sz w:val="20"/>
              </w:rPr>
            </w:pPr>
            <w:bookmarkStart w:id="30" w:name="bold16" w:colFirst="0" w:colLast="0"/>
            <w:bookmarkStart w:id="31" w:name="italic17" w:colFirst="0" w:colLast="0"/>
            <w:bookmarkEnd w:id="28"/>
            <w:bookmarkEnd w:id="29"/>
            <w:r w:rsidRPr="0022554A">
              <w:rPr>
                <w:bCs/>
                <w:sz w:val="20"/>
              </w:rPr>
              <w:t>Variables</w:t>
            </w:r>
          </w:p>
        </w:tc>
        <w:tc>
          <w:tcPr>
            <w:tcW w:w="616" w:type="dxa"/>
          </w:tcPr>
          <w:p w14:paraId="73476B0D" w14:textId="77777777" w:rsidR="00191A23" w:rsidRPr="0022554A" w:rsidRDefault="00191A23" w:rsidP="0022554A">
            <w:pPr>
              <w:tabs>
                <w:tab w:val="left" w:pos="5400"/>
              </w:tabs>
              <w:jc w:val="center"/>
              <w:rPr>
                <w:sz w:val="20"/>
              </w:rPr>
            </w:pPr>
            <w:r w:rsidRPr="0022554A">
              <w:rPr>
                <w:sz w:val="20"/>
              </w:rPr>
              <w:t>7</w:t>
            </w:r>
          </w:p>
        </w:tc>
        <w:tc>
          <w:tcPr>
            <w:tcW w:w="8031" w:type="dxa"/>
          </w:tcPr>
          <w:p w14:paraId="15E2D23A" w14:textId="77777777" w:rsidR="00191A23" w:rsidRPr="0022554A" w:rsidRDefault="00191A23" w:rsidP="0022554A">
            <w:pPr>
              <w:tabs>
                <w:tab w:val="left" w:pos="5400"/>
              </w:tabs>
              <w:rPr>
                <w:sz w:val="20"/>
              </w:rPr>
            </w:pPr>
            <w:r w:rsidRPr="0022554A">
              <w:rPr>
                <w:sz w:val="20"/>
              </w:rPr>
              <w:t>Clearly define all outcomes, exposures, predictors, potential confounders, and effect modifiers. Give diagnostic criteria, if applicable</w:t>
            </w:r>
          </w:p>
        </w:tc>
        <w:tc>
          <w:tcPr>
            <w:tcW w:w="1559" w:type="dxa"/>
          </w:tcPr>
          <w:p w14:paraId="39A7C254" w14:textId="158F0D91" w:rsidR="00191A23" w:rsidRPr="0022554A" w:rsidRDefault="00B61E00" w:rsidP="00EE0588">
            <w:pPr>
              <w:tabs>
                <w:tab w:val="left" w:pos="5400"/>
              </w:tabs>
              <w:jc w:val="center"/>
              <w:rPr>
                <w:sz w:val="20"/>
              </w:rPr>
            </w:pPr>
            <w:r>
              <w:rPr>
                <w:sz w:val="20"/>
              </w:rPr>
              <w:t>4</w:t>
            </w:r>
            <w:r w:rsidR="007D0985">
              <w:rPr>
                <w:sz w:val="20"/>
              </w:rPr>
              <w:t>, 5</w:t>
            </w:r>
          </w:p>
        </w:tc>
        <w:tc>
          <w:tcPr>
            <w:tcW w:w="2835" w:type="dxa"/>
          </w:tcPr>
          <w:p w14:paraId="5D7E35AB" w14:textId="01921592" w:rsidR="00191A23" w:rsidRDefault="00CE4882" w:rsidP="00B61E00">
            <w:pPr>
              <w:tabs>
                <w:tab w:val="left" w:pos="5400"/>
              </w:tabs>
              <w:rPr>
                <w:sz w:val="20"/>
                <w:lang w:val="en-US"/>
              </w:rPr>
            </w:pPr>
            <w:r w:rsidRPr="001C1C5D">
              <w:rPr>
                <w:b/>
                <w:bCs/>
                <w:sz w:val="20"/>
                <w:lang w:val="en-US"/>
              </w:rPr>
              <w:t>Line</w:t>
            </w:r>
            <w:r w:rsidR="00F7672E">
              <w:rPr>
                <w:b/>
                <w:bCs/>
                <w:sz w:val="20"/>
                <w:lang w:val="en-US"/>
              </w:rPr>
              <w:t xml:space="preserve"> 155</w:t>
            </w:r>
            <w:r w:rsidRPr="001C1C5D">
              <w:rPr>
                <w:b/>
                <w:bCs/>
                <w:sz w:val="20"/>
                <w:lang w:val="en-US"/>
              </w:rPr>
              <w:t>:</w:t>
            </w:r>
            <w:r>
              <w:rPr>
                <w:sz w:val="20"/>
                <w:lang w:val="en-US"/>
              </w:rPr>
              <w:t xml:space="preserve"> </w:t>
            </w:r>
            <w:r w:rsidR="00F00BAA">
              <w:rPr>
                <w:sz w:val="20"/>
              </w:rPr>
              <w:t>“</w:t>
            </w:r>
            <w:r w:rsidR="00B61E00">
              <w:rPr>
                <w:sz w:val="20"/>
              </w:rPr>
              <w:t xml:space="preserve">… </w:t>
            </w:r>
            <w:r w:rsidR="00B61E00" w:rsidRPr="00B61E00">
              <w:rPr>
                <w:sz w:val="20"/>
                <w:lang w:val="en-US"/>
              </w:rPr>
              <w:t>Data were collected by means of an interview and a self-administered questionnaire</w:t>
            </w:r>
            <w:r w:rsidR="00E83B2F">
              <w:rPr>
                <w:sz w:val="20"/>
                <w:lang w:val="en-US"/>
              </w:rPr>
              <w:t>.</w:t>
            </w:r>
            <w:r w:rsidR="0048575C">
              <w:rPr>
                <w:sz w:val="20"/>
                <w:lang w:val="en-US"/>
              </w:rPr>
              <w:t>”</w:t>
            </w:r>
          </w:p>
          <w:p w14:paraId="5A77A597" w14:textId="65B5BBDE" w:rsidR="00E83B2F" w:rsidRDefault="00F7672E" w:rsidP="00E83B2F">
            <w:pPr>
              <w:tabs>
                <w:tab w:val="left" w:pos="5400"/>
              </w:tabs>
              <w:rPr>
                <w:sz w:val="20"/>
                <w:lang w:val="en-US"/>
              </w:rPr>
            </w:pPr>
            <w:r w:rsidRPr="001C1C5D">
              <w:rPr>
                <w:b/>
                <w:bCs/>
                <w:sz w:val="20"/>
                <w:lang w:val="en-US"/>
              </w:rPr>
              <w:t xml:space="preserve">Lines </w:t>
            </w:r>
            <w:r>
              <w:rPr>
                <w:b/>
                <w:bCs/>
                <w:sz w:val="20"/>
                <w:lang w:val="en-US"/>
              </w:rPr>
              <w:t>158</w:t>
            </w:r>
            <w:r w:rsidRPr="001C1C5D">
              <w:rPr>
                <w:b/>
                <w:bCs/>
                <w:sz w:val="20"/>
                <w:lang w:val="en-US"/>
              </w:rPr>
              <w:t>-</w:t>
            </w:r>
            <w:r>
              <w:rPr>
                <w:b/>
                <w:bCs/>
                <w:sz w:val="20"/>
                <w:lang w:val="en-US"/>
              </w:rPr>
              <w:t>160</w:t>
            </w:r>
            <w:r w:rsidRPr="001C1C5D">
              <w:rPr>
                <w:b/>
                <w:bCs/>
                <w:sz w:val="20"/>
                <w:lang w:val="en-US"/>
              </w:rPr>
              <w:t>:</w:t>
            </w:r>
            <w:r>
              <w:rPr>
                <w:sz w:val="20"/>
                <w:lang w:val="en-US"/>
              </w:rPr>
              <w:t xml:space="preserve"> </w:t>
            </w:r>
            <w:r w:rsidR="0048575C">
              <w:rPr>
                <w:sz w:val="20"/>
                <w:lang w:val="en-US"/>
              </w:rPr>
              <w:t>“</w:t>
            </w:r>
            <w:r w:rsidR="00E83B2F">
              <w:rPr>
                <w:sz w:val="20"/>
                <w:lang w:val="en-US"/>
              </w:rPr>
              <w:t xml:space="preserve">… </w:t>
            </w:r>
            <w:r w:rsidR="00E83B2F" w:rsidRPr="00E83B2F">
              <w:rPr>
                <w:sz w:val="20"/>
                <w:lang w:val="en-US"/>
              </w:rPr>
              <w:t>included providing information about age, education level, marital stats, siblings, current health status and social and oral hygiene habits.</w:t>
            </w:r>
            <w:r w:rsidR="00E83B2F">
              <w:rPr>
                <w:sz w:val="20"/>
                <w:lang w:val="en-US"/>
              </w:rPr>
              <w:t xml:space="preserve"> </w:t>
            </w:r>
            <w:r w:rsidR="00E83B2F" w:rsidRPr="00E83B2F">
              <w:rPr>
                <w:sz w:val="20"/>
                <w:lang w:val="en-US"/>
              </w:rPr>
              <w:t>Participants were also asked about continuation of their menstrual period (MP)</w:t>
            </w:r>
            <w:r w:rsidR="00E83B2F">
              <w:rPr>
                <w:sz w:val="20"/>
                <w:lang w:val="en-US"/>
              </w:rPr>
              <w:t>.</w:t>
            </w:r>
            <w:r w:rsidR="0048575C">
              <w:rPr>
                <w:sz w:val="20"/>
                <w:lang w:val="en-US"/>
              </w:rPr>
              <w:t>”</w:t>
            </w:r>
          </w:p>
          <w:p w14:paraId="73D6E063" w14:textId="2DA3F7C8" w:rsidR="00E83B2F" w:rsidRPr="0022554A" w:rsidRDefault="00EB1D60" w:rsidP="006607A6">
            <w:pPr>
              <w:tabs>
                <w:tab w:val="left" w:pos="5400"/>
              </w:tabs>
              <w:rPr>
                <w:sz w:val="20"/>
              </w:rPr>
            </w:pPr>
            <w:r w:rsidRPr="001C1C5D">
              <w:rPr>
                <w:b/>
                <w:bCs/>
                <w:sz w:val="20"/>
                <w:lang w:val="en-US"/>
              </w:rPr>
              <w:t xml:space="preserve">Lines </w:t>
            </w:r>
            <w:r>
              <w:rPr>
                <w:b/>
                <w:bCs/>
                <w:sz w:val="20"/>
                <w:lang w:val="en-US"/>
              </w:rPr>
              <w:t>160</w:t>
            </w:r>
            <w:r w:rsidRPr="001C1C5D">
              <w:rPr>
                <w:b/>
                <w:bCs/>
                <w:sz w:val="20"/>
                <w:lang w:val="en-US"/>
              </w:rPr>
              <w:t>-</w:t>
            </w:r>
            <w:r>
              <w:rPr>
                <w:b/>
                <w:bCs/>
                <w:sz w:val="20"/>
                <w:lang w:val="en-US"/>
              </w:rPr>
              <w:t>163</w:t>
            </w:r>
            <w:r w:rsidRPr="001C1C5D">
              <w:rPr>
                <w:b/>
                <w:bCs/>
                <w:sz w:val="20"/>
                <w:lang w:val="en-US"/>
              </w:rPr>
              <w:t>:</w:t>
            </w:r>
            <w:r>
              <w:rPr>
                <w:sz w:val="20"/>
                <w:lang w:val="en-US"/>
              </w:rPr>
              <w:t xml:space="preserve"> </w:t>
            </w:r>
            <w:r w:rsidR="00F7672E">
              <w:rPr>
                <w:sz w:val="20"/>
              </w:rPr>
              <w:t>“</w:t>
            </w:r>
            <w:r w:rsidR="006607A6">
              <w:rPr>
                <w:sz w:val="20"/>
              </w:rPr>
              <w:t xml:space="preserve">… </w:t>
            </w:r>
            <w:r w:rsidR="006607A6" w:rsidRPr="006607A6">
              <w:rPr>
                <w:sz w:val="20"/>
                <w:lang w:val="en-US"/>
              </w:rPr>
              <w:t xml:space="preserve">a valid and reliable Arabic version of the self-reported periodontal health questionnaire was included. </w:t>
            </w:r>
            <w:r w:rsidR="006607A6">
              <w:rPr>
                <w:sz w:val="20"/>
                <w:lang w:val="en-US"/>
              </w:rPr>
              <w:t xml:space="preserve">… </w:t>
            </w:r>
            <w:r w:rsidR="006607A6" w:rsidRPr="006607A6">
              <w:rPr>
                <w:sz w:val="20"/>
                <w:lang w:val="en-US"/>
              </w:rPr>
              <w:t>This section consisted of seventeen close ended dichotomous questions, representing the outcome variables.</w:t>
            </w:r>
            <w:r w:rsidR="00F00BAA">
              <w:rPr>
                <w:sz w:val="20"/>
                <w:lang w:val="en-US"/>
              </w:rPr>
              <w:t>”</w:t>
            </w:r>
          </w:p>
        </w:tc>
      </w:tr>
      <w:tr w:rsidR="00191A23" w:rsidRPr="0022554A" w14:paraId="36A4E801" w14:textId="77777777" w:rsidTr="00E341E9">
        <w:trPr>
          <w:trHeight w:val="294"/>
        </w:trPr>
        <w:tc>
          <w:tcPr>
            <w:tcW w:w="1951" w:type="dxa"/>
          </w:tcPr>
          <w:p w14:paraId="4AE7B9F0" w14:textId="77777777" w:rsidR="00191A23" w:rsidRPr="0022554A" w:rsidRDefault="00191A23" w:rsidP="0022554A">
            <w:pPr>
              <w:tabs>
                <w:tab w:val="left" w:pos="5400"/>
              </w:tabs>
              <w:rPr>
                <w:bCs/>
                <w:sz w:val="20"/>
              </w:rPr>
            </w:pPr>
            <w:bookmarkStart w:id="32" w:name="bold17"/>
            <w:bookmarkStart w:id="33" w:name="italic18"/>
            <w:bookmarkEnd w:id="30"/>
            <w:bookmarkEnd w:id="31"/>
            <w:r w:rsidRPr="0022554A">
              <w:rPr>
                <w:bCs/>
                <w:sz w:val="20"/>
              </w:rPr>
              <w:t>Data sources/</w:t>
            </w:r>
            <w:bookmarkStart w:id="34" w:name="bold18"/>
            <w:bookmarkStart w:id="35" w:name="italic19"/>
            <w:bookmarkEnd w:id="32"/>
            <w:bookmarkEnd w:id="33"/>
            <w:r>
              <w:rPr>
                <w:bCs/>
                <w:sz w:val="20"/>
              </w:rPr>
              <w:t xml:space="preserve"> </w:t>
            </w:r>
            <w:r w:rsidRPr="0022554A">
              <w:rPr>
                <w:bCs/>
                <w:sz w:val="20"/>
              </w:rPr>
              <w:t>measurement</w:t>
            </w:r>
            <w:bookmarkEnd w:id="34"/>
            <w:bookmarkEnd w:id="35"/>
          </w:p>
        </w:tc>
        <w:tc>
          <w:tcPr>
            <w:tcW w:w="616" w:type="dxa"/>
          </w:tcPr>
          <w:p w14:paraId="36D51C48" w14:textId="77777777" w:rsidR="00191A23" w:rsidRPr="0022554A" w:rsidRDefault="00191A23" w:rsidP="0022554A">
            <w:pPr>
              <w:tabs>
                <w:tab w:val="left" w:pos="5400"/>
              </w:tabs>
              <w:jc w:val="center"/>
              <w:rPr>
                <w:sz w:val="20"/>
              </w:rPr>
            </w:pPr>
            <w:r w:rsidRPr="0022554A">
              <w:rPr>
                <w:sz w:val="20"/>
              </w:rPr>
              <w:t>8</w:t>
            </w:r>
            <w:bookmarkStart w:id="36" w:name="bold19"/>
            <w:r w:rsidRPr="0022554A">
              <w:rPr>
                <w:bCs/>
                <w:sz w:val="20"/>
              </w:rPr>
              <w:t>*</w:t>
            </w:r>
            <w:bookmarkEnd w:id="36"/>
          </w:p>
        </w:tc>
        <w:tc>
          <w:tcPr>
            <w:tcW w:w="8031" w:type="dxa"/>
          </w:tcPr>
          <w:p w14:paraId="28AAC5CF" w14:textId="77777777" w:rsidR="00191A23" w:rsidRPr="0022554A" w:rsidRDefault="00191A23" w:rsidP="0022554A">
            <w:pPr>
              <w:tabs>
                <w:tab w:val="left" w:pos="5400"/>
              </w:tabs>
              <w:rPr>
                <w:sz w:val="20"/>
              </w:rPr>
            </w:pPr>
            <w:r w:rsidRPr="0022554A">
              <w:rPr>
                <w:i/>
                <w:sz w:val="20"/>
              </w:rPr>
              <w:t xml:space="preserve"> </w:t>
            </w:r>
            <w:r w:rsidRPr="0022554A">
              <w:rPr>
                <w:sz w:val="20"/>
              </w:rPr>
              <w:t>For each variable of interest, give sources of data and details of methods of assessment (measurement). Describe comparability of assessment methods if there is more than one group</w:t>
            </w:r>
          </w:p>
        </w:tc>
        <w:tc>
          <w:tcPr>
            <w:tcW w:w="1559" w:type="dxa"/>
          </w:tcPr>
          <w:p w14:paraId="3A734CE6" w14:textId="55900ABB" w:rsidR="00191A23" w:rsidRPr="007D0985" w:rsidRDefault="007D0985" w:rsidP="00EE0588">
            <w:pPr>
              <w:tabs>
                <w:tab w:val="left" w:pos="5400"/>
              </w:tabs>
              <w:jc w:val="center"/>
              <w:rPr>
                <w:iCs/>
                <w:sz w:val="20"/>
              </w:rPr>
            </w:pPr>
            <w:r>
              <w:rPr>
                <w:iCs/>
                <w:sz w:val="20"/>
              </w:rPr>
              <w:t>5</w:t>
            </w:r>
          </w:p>
        </w:tc>
        <w:tc>
          <w:tcPr>
            <w:tcW w:w="2835" w:type="dxa"/>
          </w:tcPr>
          <w:p w14:paraId="7459DDF5" w14:textId="5D7CDC37" w:rsidR="00191A23" w:rsidRPr="007D0985" w:rsidRDefault="00CB7C8A" w:rsidP="0022554A">
            <w:pPr>
              <w:tabs>
                <w:tab w:val="left" w:pos="5400"/>
              </w:tabs>
              <w:rPr>
                <w:iCs/>
                <w:sz w:val="20"/>
              </w:rPr>
            </w:pPr>
            <w:r w:rsidRPr="001C1C5D">
              <w:rPr>
                <w:b/>
                <w:bCs/>
                <w:sz w:val="20"/>
                <w:lang w:val="en-US"/>
              </w:rPr>
              <w:t xml:space="preserve">Lines </w:t>
            </w:r>
            <w:r>
              <w:rPr>
                <w:b/>
                <w:bCs/>
                <w:sz w:val="20"/>
                <w:lang w:val="en-US"/>
              </w:rPr>
              <w:t>160</w:t>
            </w:r>
            <w:r w:rsidRPr="001C1C5D">
              <w:rPr>
                <w:b/>
                <w:bCs/>
                <w:sz w:val="20"/>
                <w:lang w:val="en-US"/>
              </w:rPr>
              <w:t>-</w:t>
            </w:r>
            <w:r>
              <w:rPr>
                <w:b/>
                <w:bCs/>
                <w:sz w:val="20"/>
                <w:lang w:val="en-US"/>
              </w:rPr>
              <w:t>163</w:t>
            </w:r>
            <w:r w:rsidRPr="001C1C5D">
              <w:rPr>
                <w:b/>
                <w:bCs/>
                <w:sz w:val="20"/>
                <w:lang w:val="en-US"/>
              </w:rPr>
              <w:t>:</w:t>
            </w:r>
            <w:r>
              <w:rPr>
                <w:sz w:val="20"/>
                <w:lang w:val="en-US"/>
              </w:rPr>
              <w:t xml:space="preserve"> </w:t>
            </w:r>
            <w:r w:rsidR="00F00BAA">
              <w:rPr>
                <w:sz w:val="20"/>
              </w:rPr>
              <w:t>“</w:t>
            </w:r>
            <w:r w:rsidR="00A851F9">
              <w:rPr>
                <w:sz w:val="20"/>
              </w:rPr>
              <w:t xml:space="preserve">… </w:t>
            </w:r>
            <w:r w:rsidR="00A851F9" w:rsidRPr="006607A6">
              <w:rPr>
                <w:sz w:val="20"/>
                <w:lang w:val="en-US"/>
              </w:rPr>
              <w:t xml:space="preserve">a valid and reliable Arabic version of the self-reported periodontal health questionnaire was included. </w:t>
            </w:r>
            <w:r w:rsidR="00A851F9">
              <w:rPr>
                <w:sz w:val="20"/>
                <w:lang w:val="en-US"/>
              </w:rPr>
              <w:t xml:space="preserve">… </w:t>
            </w:r>
            <w:r w:rsidR="00A851F9" w:rsidRPr="006607A6">
              <w:rPr>
                <w:sz w:val="20"/>
                <w:lang w:val="en-US"/>
              </w:rPr>
              <w:t>This section consisted of seventeen close ended dichotomous questions, representing the outcome variables.</w:t>
            </w:r>
            <w:r w:rsidR="00F00BAA">
              <w:rPr>
                <w:sz w:val="20"/>
                <w:lang w:val="en-US"/>
              </w:rPr>
              <w:t>”</w:t>
            </w:r>
          </w:p>
        </w:tc>
      </w:tr>
      <w:tr w:rsidR="00191A23" w:rsidRPr="0022554A" w14:paraId="250E4BF0" w14:textId="77777777" w:rsidTr="00E341E9">
        <w:tc>
          <w:tcPr>
            <w:tcW w:w="1951" w:type="dxa"/>
          </w:tcPr>
          <w:p w14:paraId="6F654CB2" w14:textId="77777777" w:rsidR="00191A23" w:rsidRPr="0022554A" w:rsidRDefault="00191A23" w:rsidP="0022554A">
            <w:pPr>
              <w:tabs>
                <w:tab w:val="left" w:pos="5400"/>
              </w:tabs>
              <w:rPr>
                <w:bCs/>
                <w:color w:val="000000"/>
                <w:sz w:val="20"/>
              </w:rPr>
            </w:pPr>
            <w:bookmarkStart w:id="37" w:name="bold20" w:colFirst="0" w:colLast="0"/>
            <w:bookmarkStart w:id="38" w:name="italic20" w:colFirst="0" w:colLast="0"/>
            <w:r w:rsidRPr="0022554A">
              <w:rPr>
                <w:bCs/>
                <w:color w:val="000000"/>
                <w:sz w:val="20"/>
              </w:rPr>
              <w:t>Bias</w:t>
            </w:r>
          </w:p>
        </w:tc>
        <w:tc>
          <w:tcPr>
            <w:tcW w:w="616" w:type="dxa"/>
          </w:tcPr>
          <w:p w14:paraId="1C3C3CCE" w14:textId="77777777" w:rsidR="00191A23" w:rsidRPr="0022554A" w:rsidRDefault="00191A23" w:rsidP="0022554A">
            <w:pPr>
              <w:tabs>
                <w:tab w:val="left" w:pos="5400"/>
              </w:tabs>
              <w:jc w:val="center"/>
              <w:rPr>
                <w:sz w:val="20"/>
              </w:rPr>
            </w:pPr>
            <w:r w:rsidRPr="0022554A">
              <w:rPr>
                <w:sz w:val="20"/>
              </w:rPr>
              <w:t>9</w:t>
            </w:r>
          </w:p>
        </w:tc>
        <w:tc>
          <w:tcPr>
            <w:tcW w:w="8031" w:type="dxa"/>
          </w:tcPr>
          <w:p w14:paraId="4DF5734B" w14:textId="77777777" w:rsidR="00191A23" w:rsidRPr="0022554A" w:rsidRDefault="00191A23" w:rsidP="0022554A">
            <w:pPr>
              <w:tabs>
                <w:tab w:val="left" w:pos="5400"/>
              </w:tabs>
              <w:rPr>
                <w:color w:val="000000"/>
                <w:sz w:val="20"/>
              </w:rPr>
            </w:pPr>
            <w:r w:rsidRPr="0022554A">
              <w:rPr>
                <w:color w:val="000000"/>
                <w:sz w:val="20"/>
              </w:rPr>
              <w:t>Describe any efforts to address potential sources of bias</w:t>
            </w:r>
          </w:p>
        </w:tc>
        <w:tc>
          <w:tcPr>
            <w:tcW w:w="1559" w:type="dxa"/>
          </w:tcPr>
          <w:p w14:paraId="5C54D086" w14:textId="432417EB" w:rsidR="00191A23" w:rsidRPr="0022554A" w:rsidRDefault="00843CDE" w:rsidP="00EE0588">
            <w:pPr>
              <w:tabs>
                <w:tab w:val="left" w:pos="5400"/>
              </w:tabs>
              <w:jc w:val="center"/>
              <w:rPr>
                <w:color w:val="000000"/>
                <w:sz w:val="20"/>
              </w:rPr>
            </w:pPr>
            <w:r>
              <w:rPr>
                <w:color w:val="000000"/>
                <w:sz w:val="20"/>
              </w:rPr>
              <w:t>4</w:t>
            </w:r>
          </w:p>
        </w:tc>
        <w:tc>
          <w:tcPr>
            <w:tcW w:w="2835" w:type="dxa"/>
          </w:tcPr>
          <w:p w14:paraId="2E5B209A" w14:textId="77777777" w:rsidR="00191A23" w:rsidRDefault="00843CDE" w:rsidP="0022554A">
            <w:pPr>
              <w:tabs>
                <w:tab w:val="left" w:pos="5400"/>
              </w:tabs>
              <w:rPr>
                <w:color w:val="000000"/>
                <w:sz w:val="20"/>
              </w:rPr>
            </w:pPr>
            <w:r>
              <w:rPr>
                <w:color w:val="000000"/>
                <w:sz w:val="20"/>
              </w:rPr>
              <w:t>As publication bias is more pronounced when sample size is small, a sample size calculation was conducted to assure sufficient s</w:t>
            </w:r>
            <w:r w:rsidR="0034706E">
              <w:rPr>
                <w:color w:val="000000"/>
                <w:sz w:val="20"/>
              </w:rPr>
              <w:t>ample size.</w:t>
            </w:r>
          </w:p>
          <w:p w14:paraId="3CD07B13" w14:textId="299E233E" w:rsidR="0034706E" w:rsidRPr="0022554A" w:rsidRDefault="00675EAB" w:rsidP="00866B38">
            <w:pPr>
              <w:tabs>
                <w:tab w:val="left" w:pos="5400"/>
              </w:tabs>
              <w:rPr>
                <w:color w:val="000000"/>
                <w:sz w:val="20"/>
              </w:rPr>
            </w:pPr>
            <w:r w:rsidRPr="001C1C5D">
              <w:rPr>
                <w:b/>
                <w:bCs/>
                <w:sz w:val="20"/>
                <w:lang w:val="en-US"/>
              </w:rPr>
              <w:t xml:space="preserve">Lines </w:t>
            </w:r>
            <w:r>
              <w:rPr>
                <w:b/>
                <w:bCs/>
                <w:sz w:val="20"/>
                <w:lang w:val="en-US"/>
              </w:rPr>
              <w:t>148</w:t>
            </w:r>
            <w:r w:rsidRPr="001C1C5D">
              <w:rPr>
                <w:b/>
                <w:bCs/>
                <w:sz w:val="20"/>
                <w:lang w:val="en-US"/>
              </w:rPr>
              <w:t>-</w:t>
            </w:r>
            <w:r>
              <w:rPr>
                <w:b/>
                <w:bCs/>
                <w:sz w:val="20"/>
                <w:lang w:val="en-US"/>
              </w:rPr>
              <w:t>151</w:t>
            </w:r>
            <w:r w:rsidRPr="001C1C5D">
              <w:rPr>
                <w:b/>
                <w:bCs/>
                <w:sz w:val="20"/>
                <w:lang w:val="en-US"/>
              </w:rPr>
              <w:t>:</w:t>
            </w:r>
            <w:r>
              <w:rPr>
                <w:sz w:val="20"/>
                <w:lang w:val="en-US"/>
              </w:rPr>
              <w:t xml:space="preserve"> </w:t>
            </w:r>
            <w:r w:rsidR="00F00BAA">
              <w:rPr>
                <w:color w:val="000000"/>
                <w:sz w:val="20"/>
              </w:rPr>
              <w:t>“</w:t>
            </w:r>
            <w:r w:rsidR="00866B38">
              <w:rPr>
                <w:color w:val="000000"/>
                <w:sz w:val="20"/>
              </w:rPr>
              <w:t>…</w:t>
            </w:r>
            <w:r w:rsidR="00866B38" w:rsidRPr="00866B38">
              <w:rPr>
                <w:color w:val="000000"/>
                <w:sz w:val="20"/>
                <w:lang w:val="en-US"/>
              </w:rPr>
              <w:t>Based on the reported prevalence of the outcome “gingivitis” in the general population of 75%, with a desired level of confidence of 95%, and a margin of error of 10, and an estimated population of women attending the clinics annually of 6,500, a sample size of 97 participants was required for the study</w:t>
            </w:r>
            <w:r w:rsidR="00866B38">
              <w:rPr>
                <w:color w:val="000000"/>
                <w:sz w:val="20"/>
                <w:lang w:val="en-US"/>
              </w:rPr>
              <w:t>.”</w:t>
            </w:r>
          </w:p>
        </w:tc>
      </w:tr>
      <w:tr w:rsidR="00191A23" w:rsidRPr="0022554A" w14:paraId="40C486DA" w14:textId="77777777" w:rsidTr="00E341E9">
        <w:tc>
          <w:tcPr>
            <w:tcW w:w="1951" w:type="dxa"/>
          </w:tcPr>
          <w:p w14:paraId="30840D55" w14:textId="77777777" w:rsidR="00191A23" w:rsidRPr="0022554A" w:rsidRDefault="00191A23" w:rsidP="0022554A">
            <w:pPr>
              <w:tabs>
                <w:tab w:val="left" w:pos="5400"/>
              </w:tabs>
              <w:rPr>
                <w:bCs/>
                <w:sz w:val="20"/>
              </w:rPr>
            </w:pPr>
            <w:bookmarkStart w:id="39" w:name="bold21" w:colFirst="0" w:colLast="0"/>
            <w:bookmarkStart w:id="40" w:name="italic21" w:colFirst="0" w:colLast="0"/>
            <w:bookmarkEnd w:id="37"/>
            <w:bookmarkEnd w:id="38"/>
            <w:r w:rsidRPr="0022554A">
              <w:rPr>
                <w:bCs/>
                <w:sz w:val="20"/>
              </w:rPr>
              <w:t>Study size</w:t>
            </w:r>
          </w:p>
        </w:tc>
        <w:tc>
          <w:tcPr>
            <w:tcW w:w="616" w:type="dxa"/>
          </w:tcPr>
          <w:p w14:paraId="550032DF" w14:textId="77777777" w:rsidR="00191A23" w:rsidRPr="0022554A" w:rsidRDefault="00191A23" w:rsidP="0022554A">
            <w:pPr>
              <w:tabs>
                <w:tab w:val="left" w:pos="5400"/>
              </w:tabs>
              <w:jc w:val="center"/>
              <w:rPr>
                <w:sz w:val="20"/>
              </w:rPr>
            </w:pPr>
            <w:r w:rsidRPr="0022554A">
              <w:rPr>
                <w:sz w:val="20"/>
              </w:rPr>
              <w:t>10</w:t>
            </w:r>
          </w:p>
        </w:tc>
        <w:tc>
          <w:tcPr>
            <w:tcW w:w="8031" w:type="dxa"/>
          </w:tcPr>
          <w:p w14:paraId="03AC694F" w14:textId="77777777" w:rsidR="00191A23" w:rsidRPr="0022554A" w:rsidRDefault="00191A23" w:rsidP="0022554A">
            <w:pPr>
              <w:tabs>
                <w:tab w:val="left" w:pos="5400"/>
              </w:tabs>
              <w:rPr>
                <w:sz w:val="20"/>
              </w:rPr>
            </w:pPr>
            <w:r w:rsidRPr="0022554A">
              <w:rPr>
                <w:sz w:val="20"/>
              </w:rPr>
              <w:t>Explain how the study size was arrived at</w:t>
            </w:r>
          </w:p>
        </w:tc>
        <w:tc>
          <w:tcPr>
            <w:tcW w:w="1559" w:type="dxa"/>
          </w:tcPr>
          <w:p w14:paraId="0850BC71" w14:textId="19793E73" w:rsidR="00191A23" w:rsidRPr="0022554A" w:rsidRDefault="00866B38" w:rsidP="00EE0588">
            <w:pPr>
              <w:tabs>
                <w:tab w:val="left" w:pos="5400"/>
              </w:tabs>
              <w:jc w:val="center"/>
              <w:rPr>
                <w:sz w:val="20"/>
              </w:rPr>
            </w:pPr>
            <w:r>
              <w:rPr>
                <w:sz w:val="20"/>
              </w:rPr>
              <w:t>4</w:t>
            </w:r>
          </w:p>
        </w:tc>
        <w:tc>
          <w:tcPr>
            <w:tcW w:w="2835" w:type="dxa"/>
          </w:tcPr>
          <w:p w14:paraId="1C59EC22" w14:textId="4F3B9961" w:rsidR="00191A23" w:rsidRPr="0022554A" w:rsidRDefault="001F4C47" w:rsidP="0022554A">
            <w:pPr>
              <w:tabs>
                <w:tab w:val="left" w:pos="5400"/>
              </w:tabs>
              <w:rPr>
                <w:sz w:val="20"/>
              </w:rPr>
            </w:pPr>
            <w:r w:rsidRPr="001C1C5D">
              <w:rPr>
                <w:b/>
                <w:bCs/>
                <w:sz w:val="20"/>
                <w:lang w:val="en-US"/>
              </w:rPr>
              <w:t xml:space="preserve">Lines </w:t>
            </w:r>
            <w:r>
              <w:rPr>
                <w:b/>
                <w:bCs/>
                <w:sz w:val="20"/>
                <w:lang w:val="en-US"/>
              </w:rPr>
              <w:t>148</w:t>
            </w:r>
            <w:r w:rsidRPr="001C1C5D">
              <w:rPr>
                <w:b/>
                <w:bCs/>
                <w:sz w:val="20"/>
                <w:lang w:val="en-US"/>
              </w:rPr>
              <w:t>-</w:t>
            </w:r>
            <w:r>
              <w:rPr>
                <w:b/>
                <w:bCs/>
                <w:sz w:val="20"/>
                <w:lang w:val="en-US"/>
              </w:rPr>
              <w:t>151</w:t>
            </w:r>
            <w:r w:rsidRPr="001C1C5D">
              <w:rPr>
                <w:b/>
                <w:bCs/>
                <w:sz w:val="20"/>
                <w:lang w:val="en-US"/>
              </w:rPr>
              <w:t>:</w:t>
            </w:r>
            <w:r>
              <w:rPr>
                <w:sz w:val="20"/>
                <w:lang w:val="en-US"/>
              </w:rPr>
              <w:t xml:space="preserve"> </w:t>
            </w:r>
            <w:r w:rsidR="00866B38">
              <w:rPr>
                <w:color w:val="000000"/>
                <w:sz w:val="20"/>
              </w:rPr>
              <w:t>“…</w:t>
            </w:r>
            <w:r w:rsidR="00866B38" w:rsidRPr="00866B38">
              <w:rPr>
                <w:color w:val="000000"/>
                <w:sz w:val="20"/>
                <w:lang w:val="en-US"/>
              </w:rPr>
              <w:t>Based on the reported prevalence of the outcome “gingivitis” in the general population of 75%, with a desired level of confidence of 95%, and a margin of error of 10, and an estimated population of women attending the clinics annually of 6,500, a sample size of 97 participants was required for the study</w:t>
            </w:r>
            <w:r w:rsidR="00866B38">
              <w:rPr>
                <w:color w:val="000000"/>
                <w:sz w:val="20"/>
                <w:lang w:val="en-US"/>
              </w:rPr>
              <w:t>.”</w:t>
            </w:r>
          </w:p>
        </w:tc>
      </w:tr>
    </w:tbl>
    <w:p w14:paraId="4E76435E" w14:textId="77777777" w:rsidR="00191A23" w:rsidRDefault="00191A23">
      <w:bookmarkStart w:id="41" w:name="bold22"/>
      <w:bookmarkStart w:id="42" w:name="italic22"/>
      <w:bookmarkEnd w:id="39"/>
      <w:bookmarkEnd w:id="40"/>
      <w:proofErr w:type="gramStart"/>
      <w:r w:rsidRPr="004A32C8">
        <w:rPr>
          <w:sz w:val="16"/>
          <w:szCs w:val="16"/>
        </w:rPr>
        <w:t>Continued on</w:t>
      </w:r>
      <w:proofErr w:type="gramEnd"/>
      <w:r w:rsidRPr="004A32C8">
        <w:rPr>
          <w:sz w:val="16"/>
          <w:szCs w:val="16"/>
        </w:rPr>
        <w:t xml:space="preserve"> next page</w:t>
      </w:r>
      <w:r>
        <w:t xml:space="preserve"> </w:t>
      </w:r>
      <w:r>
        <w:br w:type="page"/>
      </w:r>
    </w:p>
    <w:tbl>
      <w:tblPr>
        <w:tblW w:w="14992" w:type="dxa"/>
        <w:tblBorders>
          <w:top w:val="single" w:sz="4" w:space="0" w:color="auto"/>
          <w:bottom w:val="single" w:sz="4" w:space="0" w:color="auto"/>
          <w:insideH w:val="single" w:sz="4" w:space="0" w:color="auto"/>
        </w:tblBorders>
        <w:tblLook w:val="0000" w:firstRow="0" w:lastRow="0" w:firstColumn="0" w:lastColumn="0" w:noHBand="0" w:noVBand="0"/>
      </w:tblPr>
      <w:tblGrid>
        <w:gridCol w:w="1521"/>
        <w:gridCol w:w="749"/>
        <w:gridCol w:w="8328"/>
        <w:gridCol w:w="1276"/>
        <w:gridCol w:w="3118"/>
      </w:tblGrid>
      <w:tr w:rsidR="00191A23" w:rsidRPr="0022554A" w14:paraId="5E2E0CCC" w14:textId="77777777" w:rsidTr="00517788">
        <w:tc>
          <w:tcPr>
            <w:tcW w:w="1521" w:type="dxa"/>
          </w:tcPr>
          <w:p w14:paraId="2A0355C0" w14:textId="77777777" w:rsidR="00191A23" w:rsidRPr="0022554A" w:rsidRDefault="00191A23" w:rsidP="00191A23">
            <w:pPr>
              <w:tabs>
                <w:tab w:val="left" w:pos="5400"/>
              </w:tabs>
              <w:rPr>
                <w:bCs/>
                <w:sz w:val="20"/>
              </w:rPr>
            </w:pPr>
            <w:r w:rsidRPr="0022554A">
              <w:rPr>
                <w:bCs/>
                <w:sz w:val="20"/>
              </w:rPr>
              <w:t>Quantitative</w:t>
            </w:r>
            <w:bookmarkStart w:id="43" w:name="bold23"/>
            <w:bookmarkStart w:id="44" w:name="italic23"/>
            <w:bookmarkEnd w:id="41"/>
            <w:bookmarkEnd w:id="42"/>
            <w:r w:rsidRPr="0022554A">
              <w:rPr>
                <w:bCs/>
                <w:sz w:val="20"/>
              </w:rPr>
              <w:t xml:space="preserve"> variables</w:t>
            </w:r>
            <w:bookmarkEnd w:id="43"/>
            <w:bookmarkEnd w:id="44"/>
          </w:p>
        </w:tc>
        <w:tc>
          <w:tcPr>
            <w:tcW w:w="749" w:type="dxa"/>
          </w:tcPr>
          <w:p w14:paraId="5CFD701A" w14:textId="77777777" w:rsidR="00191A23" w:rsidRPr="0022554A" w:rsidRDefault="00191A23" w:rsidP="00191A23">
            <w:pPr>
              <w:tabs>
                <w:tab w:val="left" w:pos="5400"/>
              </w:tabs>
              <w:jc w:val="center"/>
              <w:rPr>
                <w:sz w:val="20"/>
              </w:rPr>
            </w:pPr>
            <w:r w:rsidRPr="0022554A">
              <w:rPr>
                <w:sz w:val="20"/>
              </w:rPr>
              <w:t>11</w:t>
            </w:r>
          </w:p>
        </w:tc>
        <w:tc>
          <w:tcPr>
            <w:tcW w:w="8328" w:type="dxa"/>
          </w:tcPr>
          <w:p w14:paraId="01C28EFC" w14:textId="77777777" w:rsidR="00191A23" w:rsidRPr="0022554A" w:rsidRDefault="00191A23" w:rsidP="00191A23">
            <w:pPr>
              <w:tabs>
                <w:tab w:val="left" w:pos="5400"/>
              </w:tabs>
              <w:rPr>
                <w:sz w:val="20"/>
              </w:rPr>
            </w:pPr>
            <w:r w:rsidRPr="0022554A">
              <w:rPr>
                <w:sz w:val="20"/>
              </w:rPr>
              <w:t>Explain how quantitative variables were handled in the analyses. If applicable, describe which groupings were chosen and why</w:t>
            </w:r>
          </w:p>
        </w:tc>
        <w:tc>
          <w:tcPr>
            <w:tcW w:w="1276" w:type="dxa"/>
          </w:tcPr>
          <w:p w14:paraId="1FF3FE7D" w14:textId="53738F77" w:rsidR="00191A23" w:rsidRPr="0022554A" w:rsidRDefault="00BD6C4B" w:rsidP="00EE0588">
            <w:pPr>
              <w:tabs>
                <w:tab w:val="left" w:pos="5400"/>
              </w:tabs>
              <w:jc w:val="center"/>
              <w:rPr>
                <w:sz w:val="20"/>
              </w:rPr>
            </w:pPr>
            <w:r>
              <w:rPr>
                <w:sz w:val="20"/>
              </w:rPr>
              <w:t>5</w:t>
            </w:r>
          </w:p>
        </w:tc>
        <w:tc>
          <w:tcPr>
            <w:tcW w:w="3118" w:type="dxa"/>
          </w:tcPr>
          <w:p w14:paraId="6E76C9F1" w14:textId="05BE90B9" w:rsidR="00191A23" w:rsidRPr="0022554A" w:rsidRDefault="007924F2" w:rsidP="0074549B">
            <w:pPr>
              <w:tabs>
                <w:tab w:val="left" w:pos="5400"/>
              </w:tabs>
              <w:rPr>
                <w:sz w:val="20"/>
              </w:rPr>
            </w:pPr>
            <w:r w:rsidRPr="001C1C5D">
              <w:rPr>
                <w:b/>
                <w:bCs/>
                <w:sz w:val="20"/>
                <w:lang w:val="en-US"/>
              </w:rPr>
              <w:t>Line</w:t>
            </w:r>
            <w:r>
              <w:rPr>
                <w:b/>
                <w:bCs/>
                <w:sz w:val="20"/>
                <w:lang w:val="en-US"/>
              </w:rPr>
              <w:t xml:space="preserve"> 166</w:t>
            </w:r>
            <w:r w:rsidRPr="001C1C5D">
              <w:rPr>
                <w:b/>
                <w:bCs/>
                <w:sz w:val="20"/>
                <w:lang w:val="en-US"/>
              </w:rPr>
              <w:t>:</w:t>
            </w:r>
            <w:r>
              <w:rPr>
                <w:sz w:val="20"/>
                <w:lang w:val="en-US"/>
              </w:rPr>
              <w:t xml:space="preserve"> </w:t>
            </w:r>
            <w:r w:rsidR="0074549B">
              <w:rPr>
                <w:sz w:val="20"/>
              </w:rPr>
              <w:t>“…</w:t>
            </w:r>
            <w:r w:rsidR="0074549B" w:rsidRPr="0074549B">
              <w:rPr>
                <w:sz w:val="20"/>
                <w:lang w:val="en-US"/>
              </w:rPr>
              <w:t>Means and standard deviations were used to describe continuous variables</w:t>
            </w:r>
            <w:r w:rsidR="0074549B">
              <w:rPr>
                <w:sz w:val="20"/>
                <w:lang w:val="en-US"/>
              </w:rPr>
              <w:t xml:space="preserve"> …”</w:t>
            </w:r>
          </w:p>
        </w:tc>
      </w:tr>
      <w:tr w:rsidR="00191A23" w:rsidRPr="0022554A" w14:paraId="66E2D5A6" w14:textId="77777777" w:rsidTr="00517788">
        <w:tc>
          <w:tcPr>
            <w:tcW w:w="1521" w:type="dxa"/>
            <w:vMerge w:val="restart"/>
          </w:tcPr>
          <w:p w14:paraId="27ADDDD4" w14:textId="77777777" w:rsidR="00191A23" w:rsidRPr="0022554A" w:rsidRDefault="00191A23" w:rsidP="00191A23">
            <w:pPr>
              <w:tabs>
                <w:tab w:val="left" w:pos="5400"/>
              </w:tabs>
              <w:rPr>
                <w:sz w:val="20"/>
              </w:rPr>
            </w:pPr>
            <w:bookmarkStart w:id="45" w:name="italic24"/>
            <w:r w:rsidRPr="0022554A">
              <w:rPr>
                <w:sz w:val="20"/>
              </w:rPr>
              <w:t>Statistical</w:t>
            </w:r>
            <w:bookmarkStart w:id="46" w:name="italic25"/>
            <w:bookmarkEnd w:id="45"/>
            <w:r w:rsidRPr="0022554A">
              <w:rPr>
                <w:sz w:val="20"/>
              </w:rPr>
              <w:t xml:space="preserve"> methods</w:t>
            </w:r>
            <w:bookmarkEnd w:id="46"/>
          </w:p>
        </w:tc>
        <w:tc>
          <w:tcPr>
            <w:tcW w:w="749" w:type="dxa"/>
            <w:vMerge w:val="restart"/>
          </w:tcPr>
          <w:p w14:paraId="5423E12F" w14:textId="77777777" w:rsidR="00191A23" w:rsidRPr="0022554A" w:rsidRDefault="00191A23" w:rsidP="00191A23">
            <w:pPr>
              <w:tabs>
                <w:tab w:val="left" w:pos="5400"/>
              </w:tabs>
              <w:jc w:val="center"/>
              <w:rPr>
                <w:sz w:val="20"/>
              </w:rPr>
            </w:pPr>
            <w:r w:rsidRPr="0022554A">
              <w:rPr>
                <w:sz w:val="20"/>
              </w:rPr>
              <w:t>12</w:t>
            </w:r>
          </w:p>
        </w:tc>
        <w:tc>
          <w:tcPr>
            <w:tcW w:w="8328" w:type="dxa"/>
          </w:tcPr>
          <w:p w14:paraId="7F82B9BD" w14:textId="77777777" w:rsidR="00191A23" w:rsidRPr="0022554A" w:rsidRDefault="00191A23" w:rsidP="00191A23">
            <w:pPr>
              <w:tabs>
                <w:tab w:val="left" w:pos="5400"/>
              </w:tabs>
              <w:rPr>
                <w:sz w:val="20"/>
              </w:rPr>
            </w:pPr>
            <w:r w:rsidRPr="0022554A">
              <w:rPr>
                <w:sz w:val="20"/>
              </w:rPr>
              <w:t>(</w:t>
            </w:r>
            <w:r w:rsidRPr="0022554A">
              <w:rPr>
                <w:i/>
                <w:sz w:val="20"/>
              </w:rPr>
              <w:t>a</w:t>
            </w:r>
            <w:r w:rsidRPr="0022554A">
              <w:rPr>
                <w:sz w:val="20"/>
              </w:rPr>
              <w:t>) Describe all statistical methods, including those used to control for confounding</w:t>
            </w:r>
          </w:p>
        </w:tc>
        <w:tc>
          <w:tcPr>
            <w:tcW w:w="1276" w:type="dxa"/>
          </w:tcPr>
          <w:p w14:paraId="551C768E" w14:textId="1C64140E" w:rsidR="00191A23" w:rsidRPr="0022554A" w:rsidRDefault="004C5640" w:rsidP="00EE0588">
            <w:pPr>
              <w:tabs>
                <w:tab w:val="left" w:pos="5400"/>
              </w:tabs>
              <w:jc w:val="center"/>
              <w:rPr>
                <w:sz w:val="20"/>
              </w:rPr>
            </w:pPr>
            <w:r>
              <w:rPr>
                <w:sz w:val="20"/>
              </w:rPr>
              <w:t>5</w:t>
            </w:r>
          </w:p>
        </w:tc>
        <w:tc>
          <w:tcPr>
            <w:tcW w:w="3118" w:type="dxa"/>
          </w:tcPr>
          <w:p w14:paraId="3FFCF8D5" w14:textId="286ADA06" w:rsidR="00191A23" w:rsidRPr="0022554A" w:rsidRDefault="00627441" w:rsidP="00225F8F">
            <w:pPr>
              <w:tabs>
                <w:tab w:val="left" w:pos="5400"/>
              </w:tabs>
              <w:rPr>
                <w:sz w:val="20"/>
              </w:rPr>
            </w:pPr>
            <w:r w:rsidRPr="001C1C5D">
              <w:rPr>
                <w:b/>
                <w:bCs/>
                <w:sz w:val="20"/>
                <w:lang w:val="en-US"/>
              </w:rPr>
              <w:t xml:space="preserve">Lines </w:t>
            </w:r>
            <w:r>
              <w:rPr>
                <w:b/>
                <w:bCs/>
                <w:sz w:val="20"/>
                <w:lang w:val="en-US"/>
              </w:rPr>
              <w:t>177</w:t>
            </w:r>
            <w:r w:rsidRPr="001C1C5D">
              <w:rPr>
                <w:b/>
                <w:bCs/>
                <w:sz w:val="20"/>
                <w:lang w:val="en-US"/>
              </w:rPr>
              <w:t>-</w:t>
            </w:r>
            <w:r>
              <w:rPr>
                <w:b/>
                <w:bCs/>
                <w:sz w:val="20"/>
                <w:lang w:val="en-US"/>
              </w:rPr>
              <w:t>180</w:t>
            </w:r>
            <w:r w:rsidRPr="001C1C5D">
              <w:rPr>
                <w:b/>
                <w:bCs/>
                <w:sz w:val="20"/>
                <w:lang w:val="en-US"/>
              </w:rPr>
              <w:t>:</w:t>
            </w:r>
            <w:r>
              <w:rPr>
                <w:sz w:val="20"/>
                <w:lang w:val="en-US"/>
              </w:rPr>
              <w:t xml:space="preserve"> </w:t>
            </w:r>
            <w:r w:rsidR="00225F8F">
              <w:rPr>
                <w:sz w:val="20"/>
              </w:rPr>
              <w:t>“…</w:t>
            </w:r>
            <w:r w:rsidR="00225F8F" w:rsidRPr="00225F8F">
              <w:rPr>
                <w:sz w:val="20"/>
                <w:lang w:val="en-US"/>
              </w:rPr>
              <w:t>The differences between groups/clusters in terms of quantitative demographics, oral hygiene habits, oral findings and the self-reported periodontal disease questions were analyzed using chi-square test. A p-Value ≤ 0.05 was considered statistically significant.</w:t>
            </w:r>
            <w:r w:rsidR="00225F8F">
              <w:rPr>
                <w:sz w:val="20"/>
                <w:lang w:val="en-US"/>
              </w:rPr>
              <w:t>”</w:t>
            </w:r>
          </w:p>
        </w:tc>
      </w:tr>
      <w:tr w:rsidR="00191A23" w:rsidRPr="0022554A" w14:paraId="0AA0531E" w14:textId="77777777" w:rsidTr="00517788">
        <w:tc>
          <w:tcPr>
            <w:tcW w:w="1521" w:type="dxa"/>
            <w:vMerge/>
          </w:tcPr>
          <w:p w14:paraId="272B2C14" w14:textId="77777777" w:rsidR="00191A23" w:rsidRPr="0022554A" w:rsidRDefault="00191A23" w:rsidP="00191A23">
            <w:pPr>
              <w:tabs>
                <w:tab w:val="left" w:pos="5400"/>
              </w:tabs>
              <w:rPr>
                <w:bCs/>
                <w:sz w:val="20"/>
              </w:rPr>
            </w:pPr>
            <w:bookmarkStart w:id="47" w:name="bold24" w:colFirst="0" w:colLast="0"/>
            <w:bookmarkStart w:id="48" w:name="italic26" w:colFirst="0" w:colLast="0"/>
          </w:p>
        </w:tc>
        <w:tc>
          <w:tcPr>
            <w:tcW w:w="749" w:type="dxa"/>
            <w:vMerge/>
          </w:tcPr>
          <w:p w14:paraId="3E46CEE3" w14:textId="77777777" w:rsidR="00191A23" w:rsidRPr="0022554A" w:rsidRDefault="00191A23" w:rsidP="00191A23">
            <w:pPr>
              <w:tabs>
                <w:tab w:val="left" w:pos="5400"/>
              </w:tabs>
              <w:jc w:val="center"/>
              <w:rPr>
                <w:sz w:val="20"/>
              </w:rPr>
            </w:pPr>
          </w:p>
        </w:tc>
        <w:tc>
          <w:tcPr>
            <w:tcW w:w="8328" w:type="dxa"/>
          </w:tcPr>
          <w:p w14:paraId="3D7BA937" w14:textId="77777777" w:rsidR="00191A23" w:rsidRPr="0022554A" w:rsidRDefault="00191A23" w:rsidP="00191A23">
            <w:pPr>
              <w:tabs>
                <w:tab w:val="left" w:pos="5400"/>
              </w:tabs>
              <w:rPr>
                <w:sz w:val="20"/>
              </w:rPr>
            </w:pPr>
            <w:r w:rsidRPr="0022554A">
              <w:rPr>
                <w:sz w:val="20"/>
              </w:rPr>
              <w:t>(</w:t>
            </w:r>
            <w:r w:rsidRPr="0022554A">
              <w:rPr>
                <w:i/>
                <w:sz w:val="20"/>
              </w:rPr>
              <w:t>b</w:t>
            </w:r>
            <w:r w:rsidRPr="0022554A">
              <w:rPr>
                <w:sz w:val="20"/>
              </w:rPr>
              <w:t>) Describe any methods used to examine subgroups and interactions</w:t>
            </w:r>
          </w:p>
        </w:tc>
        <w:tc>
          <w:tcPr>
            <w:tcW w:w="1276" w:type="dxa"/>
          </w:tcPr>
          <w:p w14:paraId="4C177926" w14:textId="2909E395" w:rsidR="00191A23" w:rsidRPr="0022554A" w:rsidRDefault="00225F8F" w:rsidP="00EE0588">
            <w:pPr>
              <w:tabs>
                <w:tab w:val="left" w:pos="5400"/>
              </w:tabs>
              <w:jc w:val="center"/>
              <w:rPr>
                <w:sz w:val="20"/>
              </w:rPr>
            </w:pPr>
            <w:r>
              <w:rPr>
                <w:sz w:val="20"/>
              </w:rPr>
              <w:t>5</w:t>
            </w:r>
          </w:p>
        </w:tc>
        <w:tc>
          <w:tcPr>
            <w:tcW w:w="3118" w:type="dxa"/>
          </w:tcPr>
          <w:p w14:paraId="3B8F7C4C" w14:textId="4CF23C30" w:rsidR="00191A23" w:rsidRPr="0022554A" w:rsidRDefault="0013357B" w:rsidP="00225F8F">
            <w:pPr>
              <w:tabs>
                <w:tab w:val="left" w:pos="5400"/>
              </w:tabs>
              <w:rPr>
                <w:sz w:val="20"/>
              </w:rPr>
            </w:pPr>
            <w:r w:rsidRPr="001C1C5D">
              <w:rPr>
                <w:b/>
                <w:bCs/>
                <w:sz w:val="20"/>
                <w:lang w:val="en-US"/>
              </w:rPr>
              <w:t xml:space="preserve">Lines </w:t>
            </w:r>
            <w:r>
              <w:rPr>
                <w:b/>
                <w:bCs/>
                <w:sz w:val="20"/>
                <w:lang w:val="en-US"/>
              </w:rPr>
              <w:t>173</w:t>
            </w:r>
            <w:r w:rsidRPr="001C1C5D">
              <w:rPr>
                <w:b/>
                <w:bCs/>
                <w:sz w:val="20"/>
                <w:lang w:val="en-US"/>
              </w:rPr>
              <w:t>-</w:t>
            </w:r>
            <w:r>
              <w:rPr>
                <w:b/>
                <w:bCs/>
                <w:sz w:val="20"/>
                <w:lang w:val="en-US"/>
              </w:rPr>
              <w:t>175</w:t>
            </w:r>
            <w:r w:rsidRPr="001C1C5D">
              <w:rPr>
                <w:b/>
                <w:bCs/>
                <w:sz w:val="20"/>
                <w:lang w:val="en-US"/>
              </w:rPr>
              <w:t>:</w:t>
            </w:r>
            <w:r>
              <w:rPr>
                <w:sz w:val="20"/>
                <w:lang w:val="en-US"/>
              </w:rPr>
              <w:t xml:space="preserve"> </w:t>
            </w:r>
            <w:r w:rsidR="00225F8F">
              <w:rPr>
                <w:sz w:val="20"/>
              </w:rPr>
              <w:t>“…</w:t>
            </w:r>
            <w:r w:rsidR="00225F8F" w:rsidRPr="00225F8F">
              <w:rPr>
                <w:sz w:val="20"/>
                <w:lang w:val="en-US"/>
              </w:rPr>
              <w:t>a 2-step cluster analysis was performed in order to identify hidden patterns and relationships by categorizing the participants based on the available background, demographic and health data.</w:t>
            </w:r>
            <w:r w:rsidR="00225F8F">
              <w:rPr>
                <w:sz w:val="20"/>
                <w:lang w:val="en-US"/>
              </w:rPr>
              <w:t>”</w:t>
            </w:r>
          </w:p>
        </w:tc>
      </w:tr>
      <w:tr w:rsidR="00191A23" w:rsidRPr="0022554A" w14:paraId="435B7867" w14:textId="77777777" w:rsidTr="00517788">
        <w:tc>
          <w:tcPr>
            <w:tcW w:w="1521" w:type="dxa"/>
            <w:vMerge/>
          </w:tcPr>
          <w:p w14:paraId="43A161C4" w14:textId="77777777" w:rsidR="00191A23" w:rsidRPr="0022554A" w:rsidRDefault="00191A23" w:rsidP="00191A23">
            <w:pPr>
              <w:tabs>
                <w:tab w:val="left" w:pos="5400"/>
              </w:tabs>
              <w:rPr>
                <w:bCs/>
                <w:sz w:val="20"/>
              </w:rPr>
            </w:pPr>
            <w:bookmarkStart w:id="49" w:name="bold25" w:colFirst="0" w:colLast="0"/>
            <w:bookmarkStart w:id="50" w:name="italic27" w:colFirst="0" w:colLast="0"/>
            <w:bookmarkEnd w:id="47"/>
            <w:bookmarkEnd w:id="48"/>
          </w:p>
        </w:tc>
        <w:tc>
          <w:tcPr>
            <w:tcW w:w="749" w:type="dxa"/>
            <w:vMerge/>
          </w:tcPr>
          <w:p w14:paraId="21307B11" w14:textId="77777777" w:rsidR="00191A23" w:rsidRPr="0022554A" w:rsidRDefault="00191A23" w:rsidP="00191A23">
            <w:pPr>
              <w:tabs>
                <w:tab w:val="left" w:pos="5400"/>
              </w:tabs>
              <w:jc w:val="center"/>
              <w:rPr>
                <w:sz w:val="20"/>
              </w:rPr>
            </w:pPr>
          </w:p>
        </w:tc>
        <w:tc>
          <w:tcPr>
            <w:tcW w:w="8328" w:type="dxa"/>
          </w:tcPr>
          <w:p w14:paraId="5BEDED00" w14:textId="77777777" w:rsidR="00191A23" w:rsidRPr="0022554A" w:rsidRDefault="00191A23" w:rsidP="00191A23">
            <w:pPr>
              <w:tabs>
                <w:tab w:val="left" w:pos="5400"/>
              </w:tabs>
              <w:rPr>
                <w:sz w:val="20"/>
              </w:rPr>
            </w:pPr>
            <w:r w:rsidRPr="0022554A">
              <w:rPr>
                <w:sz w:val="20"/>
              </w:rPr>
              <w:t>(</w:t>
            </w:r>
            <w:r w:rsidRPr="0022554A">
              <w:rPr>
                <w:i/>
                <w:sz w:val="20"/>
              </w:rPr>
              <w:t>c</w:t>
            </w:r>
            <w:r w:rsidRPr="0022554A">
              <w:rPr>
                <w:sz w:val="20"/>
              </w:rPr>
              <w:t>) Explain how missing data were addressed</w:t>
            </w:r>
          </w:p>
        </w:tc>
        <w:tc>
          <w:tcPr>
            <w:tcW w:w="1276" w:type="dxa"/>
          </w:tcPr>
          <w:p w14:paraId="51AA112F" w14:textId="096AA96F" w:rsidR="00191A23" w:rsidRPr="0022554A" w:rsidRDefault="006428A0" w:rsidP="00EE0588">
            <w:pPr>
              <w:tabs>
                <w:tab w:val="left" w:pos="5400"/>
              </w:tabs>
              <w:jc w:val="center"/>
              <w:rPr>
                <w:sz w:val="20"/>
              </w:rPr>
            </w:pPr>
            <w:r>
              <w:rPr>
                <w:sz w:val="20"/>
              </w:rPr>
              <w:t>4</w:t>
            </w:r>
          </w:p>
        </w:tc>
        <w:tc>
          <w:tcPr>
            <w:tcW w:w="3118" w:type="dxa"/>
          </w:tcPr>
          <w:p w14:paraId="04621F67" w14:textId="37C2A705" w:rsidR="00191A23" w:rsidRPr="0022554A" w:rsidRDefault="0076603C" w:rsidP="006428A0">
            <w:pPr>
              <w:tabs>
                <w:tab w:val="left" w:pos="5400"/>
              </w:tabs>
              <w:rPr>
                <w:sz w:val="20"/>
              </w:rPr>
            </w:pPr>
            <w:r w:rsidRPr="001C1C5D">
              <w:rPr>
                <w:b/>
                <w:bCs/>
                <w:sz w:val="20"/>
                <w:lang w:val="en-US"/>
              </w:rPr>
              <w:t>Lin</w:t>
            </w:r>
            <w:r>
              <w:rPr>
                <w:b/>
                <w:bCs/>
                <w:sz w:val="20"/>
                <w:lang w:val="en-US"/>
              </w:rPr>
              <w:t>e 152</w:t>
            </w:r>
            <w:r w:rsidRPr="001C1C5D">
              <w:rPr>
                <w:b/>
                <w:bCs/>
                <w:sz w:val="20"/>
                <w:lang w:val="en-US"/>
              </w:rPr>
              <w:t>:</w:t>
            </w:r>
            <w:r>
              <w:rPr>
                <w:sz w:val="20"/>
                <w:lang w:val="en-US"/>
              </w:rPr>
              <w:t xml:space="preserve"> </w:t>
            </w:r>
            <w:r w:rsidR="006428A0">
              <w:rPr>
                <w:sz w:val="20"/>
              </w:rPr>
              <w:t>“…</w:t>
            </w:r>
            <w:r w:rsidR="006428A0" w:rsidRPr="006428A0">
              <w:rPr>
                <w:sz w:val="20"/>
                <w:lang w:val="en-US"/>
              </w:rPr>
              <w:t>Incomplete responses were to be excluded from the analysis.</w:t>
            </w:r>
            <w:r w:rsidR="006428A0">
              <w:rPr>
                <w:sz w:val="20"/>
                <w:lang w:val="en-US"/>
              </w:rPr>
              <w:t>”</w:t>
            </w:r>
          </w:p>
        </w:tc>
      </w:tr>
      <w:tr w:rsidR="00191A23" w:rsidRPr="0022554A" w14:paraId="069CD3CF" w14:textId="77777777" w:rsidTr="00517788">
        <w:tc>
          <w:tcPr>
            <w:tcW w:w="1521" w:type="dxa"/>
            <w:vMerge/>
          </w:tcPr>
          <w:p w14:paraId="2726D3EC" w14:textId="77777777" w:rsidR="00191A23" w:rsidRPr="0022554A" w:rsidRDefault="00191A23" w:rsidP="00191A23">
            <w:pPr>
              <w:tabs>
                <w:tab w:val="left" w:pos="5400"/>
              </w:tabs>
              <w:rPr>
                <w:bCs/>
                <w:sz w:val="20"/>
              </w:rPr>
            </w:pPr>
            <w:bookmarkStart w:id="51" w:name="bold26" w:colFirst="0" w:colLast="0"/>
            <w:bookmarkStart w:id="52" w:name="italic28" w:colFirst="0" w:colLast="0"/>
            <w:bookmarkEnd w:id="49"/>
            <w:bookmarkEnd w:id="50"/>
          </w:p>
        </w:tc>
        <w:tc>
          <w:tcPr>
            <w:tcW w:w="749" w:type="dxa"/>
            <w:vMerge/>
          </w:tcPr>
          <w:p w14:paraId="179CC9AC" w14:textId="77777777" w:rsidR="00191A23" w:rsidRPr="0022554A" w:rsidRDefault="00191A23" w:rsidP="00191A23">
            <w:pPr>
              <w:tabs>
                <w:tab w:val="left" w:pos="5400"/>
              </w:tabs>
              <w:jc w:val="center"/>
              <w:rPr>
                <w:sz w:val="20"/>
              </w:rPr>
            </w:pPr>
          </w:p>
        </w:tc>
        <w:tc>
          <w:tcPr>
            <w:tcW w:w="8328" w:type="dxa"/>
          </w:tcPr>
          <w:p w14:paraId="74F18327" w14:textId="77777777" w:rsidR="00191A23" w:rsidRPr="0022554A" w:rsidRDefault="00191A23" w:rsidP="00191A23">
            <w:pPr>
              <w:tabs>
                <w:tab w:val="left" w:pos="5400"/>
              </w:tabs>
              <w:rPr>
                <w:sz w:val="20"/>
              </w:rPr>
            </w:pPr>
            <w:r w:rsidRPr="0022554A">
              <w:rPr>
                <w:sz w:val="20"/>
              </w:rPr>
              <w:t>(</w:t>
            </w:r>
            <w:r w:rsidRPr="0022554A">
              <w:rPr>
                <w:i/>
                <w:sz w:val="20"/>
              </w:rPr>
              <w:t>d</w:t>
            </w:r>
            <w:r w:rsidRPr="0022554A">
              <w:rPr>
                <w:sz w:val="20"/>
              </w:rPr>
              <w:t xml:space="preserve">) </w:t>
            </w:r>
            <w:r w:rsidRPr="0022554A">
              <w:rPr>
                <w:bCs/>
                <w:i/>
                <w:sz w:val="20"/>
              </w:rPr>
              <w:t>Cohort study</w:t>
            </w:r>
            <w:r w:rsidRPr="0022554A">
              <w:rPr>
                <w:sz w:val="20"/>
              </w:rPr>
              <w:t>—If applicable, explain how loss to follow-up was addressed</w:t>
            </w:r>
          </w:p>
          <w:p w14:paraId="70416DCB" w14:textId="77777777" w:rsidR="00191A23" w:rsidRPr="0022554A" w:rsidRDefault="00191A23" w:rsidP="00191A23">
            <w:pPr>
              <w:tabs>
                <w:tab w:val="left" w:pos="5400"/>
              </w:tabs>
              <w:rPr>
                <w:sz w:val="20"/>
              </w:rPr>
            </w:pPr>
            <w:r w:rsidRPr="0022554A">
              <w:rPr>
                <w:bCs/>
                <w:i/>
                <w:sz w:val="20"/>
              </w:rPr>
              <w:t>Case-control study</w:t>
            </w:r>
            <w:r w:rsidRPr="0022554A">
              <w:rPr>
                <w:sz w:val="20"/>
              </w:rPr>
              <w:t>—If applicable, explain how matching of cases and controls was addressed</w:t>
            </w:r>
          </w:p>
          <w:p w14:paraId="191E040D" w14:textId="77777777" w:rsidR="00191A23" w:rsidRPr="0022554A" w:rsidRDefault="00191A23" w:rsidP="00191A23">
            <w:pPr>
              <w:tabs>
                <w:tab w:val="left" w:pos="5400"/>
              </w:tabs>
              <w:rPr>
                <w:sz w:val="20"/>
              </w:rPr>
            </w:pPr>
            <w:r>
              <w:rPr>
                <w:bCs/>
                <w:i/>
                <w:sz w:val="20"/>
              </w:rPr>
              <w:t>Cross-sectional</w:t>
            </w:r>
            <w:r w:rsidRPr="0022554A">
              <w:rPr>
                <w:bCs/>
                <w:i/>
                <w:sz w:val="20"/>
              </w:rPr>
              <w:t xml:space="preserve"> study</w:t>
            </w:r>
            <w:r w:rsidRPr="0022554A">
              <w:rPr>
                <w:sz w:val="20"/>
              </w:rPr>
              <w:t>—If applicable, describe analytical methods taking account of sampling strategy</w:t>
            </w:r>
          </w:p>
        </w:tc>
        <w:tc>
          <w:tcPr>
            <w:tcW w:w="1276" w:type="dxa"/>
          </w:tcPr>
          <w:p w14:paraId="2F8E3194" w14:textId="0B18436E" w:rsidR="00191A23" w:rsidRPr="0022554A" w:rsidRDefault="003D3772" w:rsidP="00EE0588">
            <w:pPr>
              <w:tabs>
                <w:tab w:val="left" w:pos="5400"/>
              </w:tabs>
              <w:jc w:val="center"/>
              <w:rPr>
                <w:sz w:val="20"/>
              </w:rPr>
            </w:pPr>
            <w:r>
              <w:rPr>
                <w:sz w:val="20"/>
              </w:rPr>
              <w:t>5</w:t>
            </w:r>
          </w:p>
        </w:tc>
        <w:tc>
          <w:tcPr>
            <w:tcW w:w="3118" w:type="dxa"/>
          </w:tcPr>
          <w:p w14:paraId="7D10BFD9" w14:textId="6C7FA312" w:rsidR="00191A23" w:rsidRPr="0022554A" w:rsidRDefault="00B56CE3" w:rsidP="00191A23">
            <w:pPr>
              <w:tabs>
                <w:tab w:val="left" w:pos="5400"/>
              </w:tabs>
              <w:rPr>
                <w:sz w:val="20"/>
              </w:rPr>
            </w:pPr>
            <w:r w:rsidRPr="001C1C5D">
              <w:rPr>
                <w:b/>
                <w:bCs/>
                <w:sz w:val="20"/>
                <w:lang w:val="en-US"/>
              </w:rPr>
              <w:t xml:space="preserve">Lines </w:t>
            </w:r>
            <w:r>
              <w:rPr>
                <w:b/>
                <w:bCs/>
                <w:sz w:val="20"/>
                <w:lang w:val="en-US"/>
              </w:rPr>
              <w:t>177</w:t>
            </w:r>
            <w:r w:rsidRPr="001C1C5D">
              <w:rPr>
                <w:b/>
                <w:bCs/>
                <w:sz w:val="20"/>
                <w:lang w:val="en-US"/>
              </w:rPr>
              <w:t>-</w:t>
            </w:r>
            <w:r>
              <w:rPr>
                <w:b/>
                <w:bCs/>
                <w:sz w:val="20"/>
                <w:lang w:val="en-US"/>
              </w:rPr>
              <w:t>180</w:t>
            </w:r>
            <w:r w:rsidRPr="001C1C5D">
              <w:rPr>
                <w:b/>
                <w:bCs/>
                <w:sz w:val="20"/>
                <w:lang w:val="en-US"/>
              </w:rPr>
              <w:t>:</w:t>
            </w:r>
            <w:r>
              <w:rPr>
                <w:sz w:val="20"/>
                <w:lang w:val="en-US"/>
              </w:rPr>
              <w:t xml:space="preserve"> </w:t>
            </w:r>
            <w:r w:rsidR="003D3772">
              <w:rPr>
                <w:sz w:val="20"/>
              </w:rPr>
              <w:t>“…</w:t>
            </w:r>
            <w:r w:rsidR="003D3772" w:rsidRPr="00225F8F">
              <w:rPr>
                <w:sz w:val="20"/>
                <w:lang w:val="en-US"/>
              </w:rPr>
              <w:t>The differences between groups/clusters in terms of quantitative demographics, oral hygiene habits, oral findings and the self-reported periodontal disease questions were analyzed using chi-square test. A p-Value ≤ 0.05 was considered statistically significant.</w:t>
            </w:r>
            <w:r w:rsidR="003D3772">
              <w:rPr>
                <w:sz w:val="20"/>
                <w:lang w:val="en-US"/>
              </w:rPr>
              <w:t>”</w:t>
            </w:r>
          </w:p>
        </w:tc>
      </w:tr>
      <w:tr w:rsidR="00191A23" w:rsidRPr="0022554A" w14:paraId="7EDD9A53" w14:textId="77777777" w:rsidTr="00517788">
        <w:tc>
          <w:tcPr>
            <w:tcW w:w="1521" w:type="dxa"/>
            <w:vMerge/>
          </w:tcPr>
          <w:p w14:paraId="497655EF" w14:textId="77777777" w:rsidR="00191A23" w:rsidRPr="0022554A" w:rsidRDefault="00191A23" w:rsidP="00191A23">
            <w:pPr>
              <w:tabs>
                <w:tab w:val="left" w:pos="5400"/>
              </w:tabs>
              <w:rPr>
                <w:bCs/>
                <w:sz w:val="20"/>
              </w:rPr>
            </w:pPr>
            <w:bookmarkStart w:id="53" w:name="bold27" w:colFirst="0" w:colLast="0"/>
            <w:bookmarkStart w:id="54" w:name="italic29" w:colFirst="0" w:colLast="0"/>
            <w:bookmarkEnd w:id="51"/>
            <w:bookmarkEnd w:id="52"/>
          </w:p>
        </w:tc>
        <w:tc>
          <w:tcPr>
            <w:tcW w:w="749" w:type="dxa"/>
            <w:vMerge/>
          </w:tcPr>
          <w:p w14:paraId="5BCB9255" w14:textId="77777777" w:rsidR="00191A23" w:rsidRPr="0022554A" w:rsidRDefault="00191A23" w:rsidP="00191A23">
            <w:pPr>
              <w:tabs>
                <w:tab w:val="left" w:pos="5400"/>
              </w:tabs>
              <w:jc w:val="center"/>
              <w:rPr>
                <w:sz w:val="20"/>
              </w:rPr>
            </w:pPr>
          </w:p>
        </w:tc>
        <w:tc>
          <w:tcPr>
            <w:tcW w:w="8328" w:type="dxa"/>
          </w:tcPr>
          <w:p w14:paraId="2BB99EEC" w14:textId="77777777" w:rsidR="00191A23" w:rsidRPr="0022554A" w:rsidRDefault="00191A23" w:rsidP="00191A23">
            <w:pPr>
              <w:tabs>
                <w:tab w:val="left" w:pos="5400"/>
              </w:tabs>
              <w:rPr>
                <w:sz w:val="20"/>
              </w:rPr>
            </w:pPr>
            <w:r w:rsidRPr="0022554A">
              <w:rPr>
                <w:sz w:val="20"/>
              </w:rPr>
              <w:t>(</w:t>
            </w:r>
            <w:r w:rsidRPr="0022554A">
              <w:rPr>
                <w:i/>
                <w:sz w:val="20"/>
                <w:u w:val="single"/>
              </w:rPr>
              <w:t>e</w:t>
            </w:r>
            <w:r w:rsidRPr="0022554A">
              <w:rPr>
                <w:sz w:val="20"/>
              </w:rPr>
              <w:t>) Describe any sensitivity analyses</w:t>
            </w:r>
          </w:p>
        </w:tc>
        <w:tc>
          <w:tcPr>
            <w:tcW w:w="1276" w:type="dxa"/>
          </w:tcPr>
          <w:p w14:paraId="0B12879F" w14:textId="147F2A2F" w:rsidR="00191A23" w:rsidRPr="0022554A" w:rsidRDefault="003D3772" w:rsidP="00EE0588">
            <w:pPr>
              <w:tabs>
                <w:tab w:val="left" w:pos="5400"/>
              </w:tabs>
              <w:jc w:val="center"/>
              <w:rPr>
                <w:sz w:val="20"/>
              </w:rPr>
            </w:pPr>
            <w:r>
              <w:rPr>
                <w:sz w:val="20"/>
              </w:rPr>
              <w:t>5</w:t>
            </w:r>
          </w:p>
        </w:tc>
        <w:tc>
          <w:tcPr>
            <w:tcW w:w="3118" w:type="dxa"/>
          </w:tcPr>
          <w:p w14:paraId="60E9A7F7" w14:textId="2B1791AC" w:rsidR="00191A23" w:rsidRPr="0022554A" w:rsidRDefault="005F3ABA" w:rsidP="00191A23">
            <w:pPr>
              <w:tabs>
                <w:tab w:val="left" w:pos="5400"/>
              </w:tabs>
              <w:rPr>
                <w:sz w:val="20"/>
              </w:rPr>
            </w:pPr>
            <w:r w:rsidRPr="001C1C5D">
              <w:rPr>
                <w:b/>
                <w:bCs/>
                <w:sz w:val="20"/>
                <w:lang w:val="en-US"/>
              </w:rPr>
              <w:t>Line</w:t>
            </w:r>
            <w:r>
              <w:rPr>
                <w:b/>
                <w:bCs/>
                <w:sz w:val="20"/>
                <w:lang w:val="en-US"/>
              </w:rPr>
              <w:t xml:space="preserve"> 180</w:t>
            </w:r>
            <w:r w:rsidRPr="001C1C5D">
              <w:rPr>
                <w:b/>
                <w:bCs/>
                <w:sz w:val="20"/>
                <w:lang w:val="en-US"/>
              </w:rPr>
              <w:t>:</w:t>
            </w:r>
            <w:r>
              <w:rPr>
                <w:sz w:val="20"/>
                <w:lang w:val="en-US"/>
              </w:rPr>
              <w:t xml:space="preserve"> </w:t>
            </w:r>
            <w:r w:rsidR="003D3772">
              <w:rPr>
                <w:sz w:val="20"/>
              </w:rPr>
              <w:t>“…</w:t>
            </w:r>
            <w:r w:rsidR="003D3772" w:rsidRPr="00225F8F">
              <w:rPr>
                <w:sz w:val="20"/>
                <w:lang w:val="en-US"/>
              </w:rPr>
              <w:t>A p-Value ≤ 0.05 was considered statistically significant.</w:t>
            </w:r>
            <w:r w:rsidR="003D3772">
              <w:rPr>
                <w:sz w:val="20"/>
                <w:lang w:val="en-US"/>
              </w:rPr>
              <w:t>”</w:t>
            </w:r>
          </w:p>
        </w:tc>
      </w:tr>
      <w:bookmarkEnd w:id="53"/>
      <w:bookmarkEnd w:id="54"/>
      <w:tr w:rsidR="00191A23" w:rsidRPr="0022554A" w14:paraId="55B699AB" w14:textId="77777777" w:rsidTr="00191A23">
        <w:tc>
          <w:tcPr>
            <w:tcW w:w="14992" w:type="dxa"/>
            <w:gridSpan w:val="5"/>
          </w:tcPr>
          <w:p w14:paraId="16765C10" w14:textId="77777777" w:rsidR="00191A23" w:rsidRPr="0022554A" w:rsidRDefault="00191A23" w:rsidP="00191A23">
            <w:pPr>
              <w:pStyle w:val="TableSubHead"/>
              <w:tabs>
                <w:tab w:val="left" w:pos="5400"/>
              </w:tabs>
              <w:rPr>
                <w:sz w:val="20"/>
              </w:rPr>
            </w:pPr>
            <w:r w:rsidRPr="0022554A">
              <w:rPr>
                <w:sz w:val="20"/>
              </w:rPr>
              <w:t>Results</w:t>
            </w:r>
          </w:p>
        </w:tc>
      </w:tr>
      <w:tr w:rsidR="00191A23" w:rsidRPr="0022554A" w14:paraId="5473365B" w14:textId="77777777" w:rsidTr="00517788">
        <w:tc>
          <w:tcPr>
            <w:tcW w:w="0" w:type="auto"/>
            <w:vMerge w:val="restart"/>
          </w:tcPr>
          <w:p w14:paraId="59321660" w14:textId="77777777" w:rsidR="00191A23" w:rsidRPr="0022554A" w:rsidRDefault="00191A23" w:rsidP="00191A23">
            <w:pPr>
              <w:tabs>
                <w:tab w:val="left" w:pos="5400"/>
              </w:tabs>
              <w:rPr>
                <w:bCs/>
                <w:sz w:val="20"/>
              </w:rPr>
            </w:pPr>
            <w:bookmarkStart w:id="55" w:name="bold29"/>
            <w:bookmarkStart w:id="56" w:name="italic31"/>
            <w:r w:rsidRPr="0022554A">
              <w:rPr>
                <w:bCs/>
                <w:sz w:val="20"/>
              </w:rPr>
              <w:t>Participants</w:t>
            </w:r>
            <w:bookmarkEnd w:id="55"/>
            <w:bookmarkEnd w:id="56"/>
          </w:p>
        </w:tc>
        <w:tc>
          <w:tcPr>
            <w:tcW w:w="0" w:type="auto"/>
            <w:vMerge w:val="restart"/>
          </w:tcPr>
          <w:p w14:paraId="7191583C" w14:textId="77777777" w:rsidR="00191A23" w:rsidRPr="0022554A" w:rsidRDefault="00191A23" w:rsidP="00191A23">
            <w:pPr>
              <w:tabs>
                <w:tab w:val="left" w:pos="5400"/>
              </w:tabs>
              <w:jc w:val="center"/>
              <w:rPr>
                <w:sz w:val="20"/>
              </w:rPr>
            </w:pPr>
            <w:r w:rsidRPr="0022554A">
              <w:rPr>
                <w:sz w:val="20"/>
              </w:rPr>
              <w:t>13</w:t>
            </w:r>
            <w:bookmarkStart w:id="57" w:name="bold30"/>
            <w:r w:rsidRPr="0022554A">
              <w:rPr>
                <w:bCs/>
                <w:sz w:val="20"/>
              </w:rPr>
              <w:t>*</w:t>
            </w:r>
            <w:bookmarkEnd w:id="57"/>
          </w:p>
        </w:tc>
        <w:tc>
          <w:tcPr>
            <w:tcW w:w="8328" w:type="dxa"/>
          </w:tcPr>
          <w:p w14:paraId="6FF2DD32" w14:textId="77777777" w:rsidR="00191A23" w:rsidRPr="0022554A" w:rsidRDefault="00191A23" w:rsidP="00191A23">
            <w:pPr>
              <w:tabs>
                <w:tab w:val="left" w:pos="5400"/>
              </w:tabs>
              <w:rPr>
                <w:sz w:val="20"/>
              </w:rPr>
            </w:pPr>
            <w:r>
              <w:rPr>
                <w:sz w:val="20"/>
              </w:rPr>
              <w:t xml:space="preserve">(a) </w:t>
            </w:r>
            <w:r w:rsidRPr="0022554A">
              <w:rPr>
                <w:sz w:val="20"/>
              </w:rPr>
              <w:t>Report numbers of individuals at each stage of study—</w:t>
            </w:r>
            <w:proofErr w:type="spellStart"/>
            <w:r w:rsidRPr="0022554A">
              <w:rPr>
                <w:sz w:val="20"/>
              </w:rPr>
              <w:t>eg</w:t>
            </w:r>
            <w:proofErr w:type="spellEnd"/>
            <w:r w:rsidRPr="0022554A">
              <w:rPr>
                <w:sz w:val="20"/>
              </w:rPr>
              <w:t xml:space="preserve"> numbers potentially eligible, examined for eligibility, confirmed eligible, included in the study, completing follow-up, and analysed</w:t>
            </w:r>
          </w:p>
        </w:tc>
        <w:tc>
          <w:tcPr>
            <w:tcW w:w="1276" w:type="dxa"/>
          </w:tcPr>
          <w:p w14:paraId="531CBA7A" w14:textId="3ADBB34C" w:rsidR="00191A23" w:rsidRDefault="002E7907" w:rsidP="00EE0588">
            <w:pPr>
              <w:tabs>
                <w:tab w:val="left" w:pos="5400"/>
              </w:tabs>
              <w:jc w:val="center"/>
              <w:rPr>
                <w:sz w:val="20"/>
              </w:rPr>
            </w:pPr>
            <w:r>
              <w:rPr>
                <w:sz w:val="20"/>
              </w:rPr>
              <w:t>5</w:t>
            </w:r>
          </w:p>
        </w:tc>
        <w:tc>
          <w:tcPr>
            <w:tcW w:w="3118" w:type="dxa"/>
          </w:tcPr>
          <w:p w14:paraId="732D1363" w14:textId="77777777" w:rsidR="00F006AE" w:rsidRDefault="00F006AE" w:rsidP="003A41F0">
            <w:pPr>
              <w:tabs>
                <w:tab w:val="left" w:pos="5400"/>
              </w:tabs>
              <w:rPr>
                <w:sz w:val="20"/>
                <w:lang w:val="en-US"/>
              </w:rPr>
            </w:pPr>
            <w:r w:rsidRPr="001C1C5D">
              <w:rPr>
                <w:b/>
                <w:bCs/>
                <w:sz w:val="20"/>
                <w:lang w:val="en-US"/>
              </w:rPr>
              <w:t>Line</w:t>
            </w:r>
            <w:r>
              <w:rPr>
                <w:b/>
                <w:bCs/>
                <w:sz w:val="20"/>
                <w:lang w:val="en-US"/>
              </w:rPr>
              <w:t xml:space="preserve"> 184</w:t>
            </w:r>
            <w:r w:rsidRPr="001C1C5D">
              <w:rPr>
                <w:b/>
                <w:bCs/>
                <w:sz w:val="20"/>
                <w:lang w:val="en-US"/>
              </w:rPr>
              <w:t>:</w:t>
            </w:r>
            <w:r>
              <w:rPr>
                <w:sz w:val="20"/>
                <w:lang w:val="en-US"/>
              </w:rPr>
              <w:t xml:space="preserve"> </w:t>
            </w:r>
            <w:r w:rsidR="002E7907">
              <w:rPr>
                <w:sz w:val="20"/>
              </w:rPr>
              <w:t>“…</w:t>
            </w:r>
            <w:r w:rsidR="002E7907" w:rsidRPr="002E7907">
              <w:rPr>
                <w:sz w:val="20"/>
                <w:lang w:val="en-US"/>
              </w:rPr>
              <w:t>Of a total of 114 participating female patients</w:t>
            </w:r>
            <w:r w:rsidR="002E7907">
              <w:rPr>
                <w:sz w:val="20"/>
                <w:lang w:val="en-US"/>
              </w:rPr>
              <w:t xml:space="preserve">…” </w:t>
            </w:r>
            <w:r w:rsidRPr="001C1C5D">
              <w:rPr>
                <w:b/>
                <w:bCs/>
                <w:sz w:val="20"/>
                <w:lang w:val="en-US"/>
              </w:rPr>
              <w:t>Line</w:t>
            </w:r>
            <w:r>
              <w:rPr>
                <w:b/>
                <w:bCs/>
                <w:sz w:val="20"/>
                <w:lang w:val="en-US"/>
              </w:rPr>
              <w:t xml:space="preserve"> 185</w:t>
            </w:r>
            <w:r w:rsidRPr="001C1C5D">
              <w:rPr>
                <w:b/>
                <w:bCs/>
                <w:sz w:val="20"/>
                <w:lang w:val="en-US"/>
              </w:rPr>
              <w:t>:</w:t>
            </w:r>
            <w:r>
              <w:rPr>
                <w:sz w:val="20"/>
                <w:lang w:val="en-US"/>
              </w:rPr>
              <w:t xml:space="preserve"> </w:t>
            </w:r>
            <w:r w:rsidR="002E7907">
              <w:rPr>
                <w:sz w:val="20"/>
                <w:lang w:val="en-US"/>
              </w:rPr>
              <w:t>“…</w:t>
            </w:r>
            <w:r w:rsidR="002E7907" w:rsidRPr="002E7907">
              <w:rPr>
                <w:sz w:val="20"/>
                <w:lang w:val="en-US"/>
              </w:rPr>
              <w:t>112 returned their completed questionnaires</w:t>
            </w:r>
            <w:r w:rsidR="002E7907">
              <w:rPr>
                <w:sz w:val="20"/>
                <w:lang w:val="en-US"/>
              </w:rPr>
              <w:t>…”</w:t>
            </w:r>
          </w:p>
          <w:p w14:paraId="102AC924" w14:textId="322FE9E7" w:rsidR="00191A23" w:rsidRDefault="00F006AE" w:rsidP="003A41F0">
            <w:pPr>
              <w:tabs>
                <w:tab w:val="left" w:pos="5400"/>
              </w:tabs>
              <w:rPr>
                <w:sz w:val="20"/>
              </w:rPr>
            </w:pPr>
            <w:r w:rsidRPr="001C1C5D">
              <w:rPr>
                <w:b/>
                <w:bCs/>
                <w:sz w:val="20"/>
                <w:lang w:val="en-US"/>
              </w:rPr>
              <w:t xml:space="preserve">Lines </w:t>
            </w:r>
            <w:r>
              <w:rPr>
                <w:b/>
                <w:bCs/>
                <w:sz w:val="20"/>
                <w:lang w:val="en-US"/>
              </w:rPr>
              <w:t>194</w:t>
            </w:r>
            <w:r w:rsidRPr="001C1C5D">
              <w:rPr>
                <w:b/>
                <w:bCs/>
                <w:sz w:val="20"/>
                <w:lang w:val="en-US"/>
              </w:rPr>
              <w:t>-</w:t>
            </w:r>
            <w:r>
              <w:rPr>
                <w:b/>
                <w:bCs/>
                <w:sz w:val="20"/>
                <w:lang w:val="en-US"/>
              </w:rPr>
              <w:t>196</w:t>
            </w:r>
            <w:r w:rsidRPr="001C1C5D">
              <w:rPr>
                <w:b/>
                <w:bCs/>
                <w:sz w:val="20"/>
                <w:lang w:val="en-US"/>
              </w:rPr>
              <w:t>:</w:t>
            </w:r>
            <w:r>
              <w:rPr>
                <w:sz w:val="20"/>
                <w:lang w:val="en-US"/>
              </w:rPr>
              <w:t xml:space="preserve"> </w:t>
            </w:r>
            <w:r w:rsidR="002E7907">
              <w:rPr>
                <w:sz w:val="20"/>
                <w:lang w:val="en-US"/>
              </w:rPr>
              <w:t>“…</w:t>
            </w:r>
            <w:r w:rsidR="00C27F67" w:rsidRPr="00C27F67">
              <w:rPr>
                <w:sz w:val="20"/>
                <w:lang w:val="en-US"/>
              </w:rPr>
              <w:t>cluster # 1 (n=65) including women with no systemic conditions and cluster # 3 (n=22) involving those with a completely discontinued menstrual period</w:t>
            </w:r>
            <w:r w:rsidR="0043395C">
              <w:rPr>
                <w:sz w:val="20"/>
                <w:lang w:val="en-US"/>
              </w:rPr>
              <w:t xml:space="preserve"> (Figure </w:t>
            </w:r>
            <w:r w:rsidR="00380B3B">
              <w:rPr>
                <w:sz w:val="20"/>
                <w:lang w:val="en-US"/>
              </w:rPr>
              <w:t>1)</w:t>
            </w:r>
            <w:r w:rsidR="00C27F67">
              <w:rPr>
                <w:sz w:val="20"/>
                <w:lang w:val="en-US"/>
              </w:rPr>
              <w:t>”</w:t>
            </w:r>
            <w:r w:rsidR="00380B3B">
              <w:rPr>
                <w:sz w:val="20"/>
                <w:lang w:val="en-US"/>
              </w:rPr>
              <w:t>.</w:t>
            </w:r>
          </w:p>
        </w:tc>
      </w:tr>
      <w:tr w:rsidR="00191A23" w:rsidRPr="0022554A" w14:paraId="19AEBE3E" w14:textId="77777777" w:rsidTr="00517788">
        <w:tc>
          <w:tcPr>
            <w:tcW w:w="0" w:type="auto"/>
            <w:vMerge/>
          </w:tcPr>
          <w:p w14:paraId="62F91773" w14:textId="77777777" w:rsidR="00191A23" w:rsidRPr="0022554A" w:rsidRDefault="00191A23" w:rsidP="00191A23">
            <w:pPr>
              <w:tabs>
                <w:tab w:val="left" w:pos="5400"/>
              </w:tabs>
              <w:rPr>
                <w:bCs/>
                <w:sz w:val="20"/>
              </w:rPr>
            </w:pPr>
            <w:bookmarkStart w:id="58" w:name="bold31" w:colFirst="0" w:colLast="0"/>
            <w:bookmarkStart w:id="59" w:name="italic32" w:colFirst="0" w:colLast="0"/>
          </w:p>
        </w:tc>
        <w:tc>
          <w:tcPr>
            <w:tcW w:w="0" w:type="auto"/>
            <w:vMerge/>
          </w:tcPr>
          <w:p w14:paraId="0905812E" w14:textId="77777777" w:rsidR="00191A23" w:rsidRPr="0022554A" w:rsidRDefault="00191A23" w:rsidP="00191A23">
            <w:pPr>
              <w:tabs>
                <w:tab w:val="left" w:pos="5400"/>
              </w:tabs>
              <w:jc w:val="center"/>
              <w:rPr>
                <w:sz w:val="20"/>
              </w:rPr>
            </w:pPr>
          </w:p>
        </w:tc>
        <w:tc>
          <w:tcPr>
            <w:tcW w:w="8328" w:type="dxa"/>
          </w:tcPr>
          <w:p w14:paraId="3339727E" w14:textId="77777777" w:rsidR="00191A23" w:rsidRPr="0022554A" w:rsidRDefault="00191A23" w:rsidP="00191A23">
            <w:pPr>
              <w:tabs>
                <w:tab w:val="left" w:pos="5400"/>
              </w:tabs>
              <w:rPr>
                <w:sz w:val="20"/>
              </w:rPr>
            </w:pPr>
            <w:r>
              <w:rPr>
                <w:sz w:val="20"/>
              </w:rPr>
              <w:t xml:space="preserve">(b) </w:t>
            </w:r>
            <w:r w:rsidRPr="0022554A">
              <w:rPr>
                <w:sz w:val="20"/>
              </w:rPr>
              <w:t>Give reasons for non-participation at each stage</w:t>
            </w:r>
          </w:p>
        </w:tc>
        <w:tc>
          <w:tcPr>
            <w:tcW w:w="1276" w:type="dxa"/>
          </w:tcPr>
          <w:p w14:paraId="3DEA08C4" w14:textId="6D3B3B26" w:rsidR="00191A23" w:rsidRDefault="004B0548" w:rsidP="00EE0588">
            <w:pPr>
              <w:tabs>
                <w:tab w:val="left" w:pos="5400"/>
              </w:tabs>
              <w:jc w:val="center"/>
              <w:rPr>
                <w:sz w:val="20"/>
              </w:rPr>
            </w:pPr>
            <w:r>
              <w:rPr>
                <w:sz w:val="20"/>
              </w:rPr>
              <w:t>5</w:t>
            </w:r>
          </w:p>
        </w:tc>
        <w:tc>
          <w:tcPr>
            <w:tcW w:w="3118" w:type="dxa"/>
          </w:tcPr>
          <w:p w14:paraId="565F1B7F" w14:textId="75570DDE" w:rsidR="00191A23" w:rsidRDefault="00AF40C9" w:rsidP="004B0548">
            <w:pPr>
              <w:tabs>
                <w:tab w:val="left" w:pos="5400"/>
              </w:tabs>
              <w:rPr>
                <w:sz w:val="20"/>
              </w:rPr>
            </w:pPr>
            <w:r w:rsidRPr="001C1C5D">
              <w:rPr>
                <w:b/>
                <w:bCs/>
                <w:sz w:val="20"/>
                <w:lang w:val="en-US"/>
              </w:rPr>
              <w:t>Line</w:t>
            </w:r>
            <w:r>
              <w:rPr>
                <w:b/>
                <w:bCs/>
                <w:sz w:val="20"/>
                <w:lang w:val="en-US"/>
              </w:rPr>
              <w:t xml:space="preserve"> 184</w:t>
            </w:r>
            <w:r w:rsidRPr="001C1C5D">
              <w:rPr>
                <w:b/>
                <w:bCs/>
                <w:sz w:val="20"/>
                <w:lang w:val="en-US"/>
              </w:rPr>
              <w:t>:</w:t>
            </w:r>
            <w:r>
              <w:rPr>
                <w:sz w:val="20"/>
                <w:lang w:val="en-US"/>
              </w:rPr>
              <w:t xml:space="preserve"> </w:t>
            </w:r>
            <w:r w:rsidR="004B0548">
              <w:rPr>
                <w:sz w:val="20"/>
              </w:rPr>
              <w:t>“…</w:t>
            </w:r>
            <w:r w:rsidR="004B0548" w:rsidRPr="004B0548">
              <w:rPr>
                <w:sz w:val="20"/>
                <w:lang w:val="en-US"/>
              </w:rPr>
              <w:t>two were excluded due to incomplete data</w:t>
            </w:r>
            <w:r w:rsidR="004B0548">
              <w:rPr>
                <w:sz w:val="20"/>
                <w:lang w:val="en-US"/>
              </w:rPr>
              <w:t>.”</w:t>
            </w:r>
          </w:p>
        </w:tc>
      </w:tr>
      <w:tr w:rsidR="00191A23" w:rsidRPr="0022554A" w14:paraId="60E84C00" w14:textId="77777777" w:rsidTr="00517788">
        <w:tc>
          <w:tcPr>
            <w:tcW w:w="0" w:type="auto"/>
            <w:vMerge/>
          </w:tcPr>
          <w:p w14:paraId="5FC5019A" w14:textId="77777777" w:rsidR="00191A23" w:rsidRPr="0022554A" w:rsidRDefault="00191A23" w:rsidP="00191A23">
            <w:pPr>
              <w:tabs>
                <w:tab w:val="left" w:pos="5400"/>
              </w:tabs>
              <w:rPr>
                <w:bCs/>
                <w:sz w:val="20"/>
              </w:rPr>
            </w:pPr>
            <w:bookmarkStart w:id="60" w:name="bold32" w:colFirst="0" w:colLast="0"/>
            <w:bookmarkStart w:id="61" w:name="italic33" w:colFirst="0" w:colLast="0"/>
            <w:bookmarkEnd w:id="58"/>
            <w:bookmarkEnd w:id="59"/>
          </w:p>
        </w:tc>
        <w:tc>
          <w:tcPr>
            <w:tcW w:w="0" w:type="auto"/>
            <w:vMerge/>
          </w:tcPr>
          <w:p w14:paraId="23DB49D0" w14:textId="77777777" w:rsidR="00191A23" w:rsidRPr="0022554A" w:rsidRDefault="00191A23" w:rsidP="00191A23">
            <w:pPr>
              <w:tabs>
                <w:tab w:val="left" w:pos="5400"/>
              </w:tabs>
              <w:jc w:val="center"/>
              <w:rPr>
                <w:sz w:val="20"/>
              </w:rPr>
            </w:pPr>
          </w:p>
        </w:tc>
        <w:tc>
          <w:tcPr>
            <w:tcW w:w="8328" w:type="dxa"/>
          </w:tcPr>
          <w:p w14:paraId="2EAB7460" w14:textId="77777777" w:rsidR="00191A23" w:rsidRPr="0022554A" w:rsidRDefault="00191A23" w:rsidP="00191A23">
            <w:pPr>
              <w:tabs>
                <w:tab w:val="left" w:pos="5400"/>
              </w:tabs>
              <w:rPr>
                <w:sz w:val="20"/>
              </w:rPr>
            </w:pPr>
            <w:bookmarkStart w:id="62" w:name="OLE_LINK4"/>
            <w:r>
              <w:rPr>
                <w:sz w:val="20"/>
              </w:rPr>
              <w:t xml:space="preserve">(c) </w:t>
            </w:r>
            <w:r w:rsidRPr="0022554A">
              <w:rPr>
                <w:sz w:val="20"/>
              </w:rPr>
              <w:t>Consider use of a flow diagram</w:t>
            </w:r>
            <w:bookmarkEnd w:id="62"/>
          </w:p>
        </w:tc>
        <w:tc>
          <w:tcPr>
            <w:tcW w:w="1276" w:type="dxa"/>
          </w:tcPr>
          <w:p w14:paraId="029C491E" w14:textId="152BE0D4" w:rsidR="00191A23" w:rsidRDefault="004B0548" w:rsidP="00EE0588">
            <w:pPr>
              <w:tabs>
                <w:tab w:val="left" w:pos="5400"/>
              </w:tabs>
              <w:jc w:val="center"/>
              <w:rPr>
                <w:sz w:val="20"/>
              </w:rPr>
            </w:pPr>
            <w:r>
              <w:rPr>
                <w:sz w:val="20"/>
              </w:rPr>
              <w:t>-</w:t>
            </w:r>
          </w:p>
        </w:tc>
        <w:tc>
          <w:tcPr>
            <w:tcW w:w="3118" w:type="dxa"/>
          </w:tcPr>
          <w:p w14:paraId="40ADA6E4" w14:textId="4F5CD68B" w:rsidR="00191A23" w:rsidRDefault="004B0548" w:rsidP="00191A23">
            <w:pPr>
              <w:tabs>
                <w:tab w:val="left" w:pos="5400"/>
              </w:tabs>
              <w:rPr>
                <w:sz w:val="20"/>
              </w:rPr>
            </w:pPr>
            <w:r>
              <w:rPr>
                <w:sz w:val="20"/>
              </w:rPr>
              <w:t>-</w:t>
            </w:r>
          </w:p>
        </w:tc>
      </w:tr>
      <w:tr w:rsidR="00191A23" w:rsidRPr="0022554A" w14:paraId="24F35959" w14:textId="77777777" w:rsidTr="00517788">
        <w:tc>
          <w:tcPr>
            <w:tcW w:w="0" w:type="auto"/>
            <w:vMerge w:val="restart"/>
          </w:tcPr>
          <w:p w14:paraId="4AB87E4E" w14:textId="77777777" w:rsidR="00191A23" w:rsidRPr="0022554A" w:rsidRDefault="00191A23" w:rsidP="00191A23">
            <w:pPr>
              <w:tabs>
                <w:tab w:val="left" w:pos="5400"/>
              </w:tabs>
              <w:rPr>
                <w:bCs/>
                <w:sz w:val="20"/>
              </w:rPr>
            </w:pPr>
            <w:bookmarkStart w:id="63" w:name="bold33"/>
            <w:bookmarkStart w:id="64" w:name="italic34"/>
            <w:bookmarkEnd w:id="60"/>
            <w:bookmarkEnd w:id="61"/>
            <w:r w:rsidRPr="0022554A">
              <w:rPr>
                <w:bCs/>
                <w:sz w:val="20"/>
              </w:rPr>
              <w:t xml:space="preserve">Descriptive </w:t>
            </w:r>
            <w:bookmarkStart w:id="65" w:name="bold34"/>
            <w:bookmarkStart w:id="66" w:name="italic35"/>
            <w:bookmarkEnd w:id="63"/>
            <w:bookmarkEnd w:id="64"/>
            <w:r w:rsidRPr="0022554A">
              <w:rPr>
                <w:bCs/>
                <w:sz w:val="20"/>
              </w:rPr>
              <w:t>data</w:t>
            </w:r>
            <w:bookmarkEnd w:id="65"/>
            <w:bookmarkEnd w:id="66"/>
          </w:p>
        </w:tc>
        <w:tc>
          <w:tcPr>
            <w:tcW w:w="0" w:type="auto"/>
            <w:vMerge w:val="restart"/>
          </w:tcPr>
          <w:p w14:paraId="22D25C2A" w14:textId="77777777" w:rsidR="00191A23" w:rsidRPr="0022554A" w:rsidRDefault="00191A23" w:rsidP="00191A23">
            <w:pPr>
              <w:tabs>
                <w:tab w:val="left" w:pos="5400"/>
              </w:tabs>
              <w:jc w:val="center"/>
              <w:rPr>
                <w:sz w:val="20"/>
              </w:rPr>
            </w:pPr>
            <w:r w:rsidRPr="0022554A">
              <w:rPr>
                <w:sz w:val="20"/>
              </w:rPr>
              <w:t>14</w:t>
            </w:r>
            <w:bookmarkStart w:id="67" w:name="bold35"/>
            <w:r w:rsidRPr="0022554A">
              <w:rPr>
                <w:bCs/>
                <w:sz w:val="20"/>
              </w:rPr>
              <w:t>*</w:t>
            </w:r>
            <w:bookmarkEnd w:id="67"/>
          </w:p>
        </w:tc>
        <w:tc>
          <w:tcPr>
            <w:tcW w:w="8328" w:type="dxa"/>
          </w:tcPr>
          <w:p w14:paraId="7B268B53" w14:textId="77777777" w:rsidR="00191A23" w:rsidRPr="0022554A" w:rsidRDefault="00191A23" w:rsidP="00191A23">
            <w:pPr>
              <w:tabs>
                <w:tab w:val="left" w:pos="5400"/>
              </w:tabs>
              <w:rPr>
                <w:sz w:val="20"/>
              </w:rPr>
            </w:pPr>
            <w:r>
              <w:rPr>
                <w:sz w:val="20"/>
              </w:rPr>
              <w:t xml:space="preserve">(a) </w:t>
            </w:r>
            <w:r w:rsidRPr="0022554A">
              <w:rPr>
                <w:sz w:val="20"/>
              </w:rPr>
              <w:t>Give characteristics of study participants (</w:t>
            </w:r>
            <w:proofErr w:type="spellStart"/>
            <w:r w:rsidRPr="0022554A">
              <w:rPr>
                <w:sz w:val="20"/>
              </w:rPr>
              <w:t>eg</w:t>
            </w:r>
            <w:proofErr w:type="spellEnd"/>
            <w:r w:rsidRPr="0022554A">
              <w:rPr>
                <w:sz w:val="20"/>
              </w:rPr>
              <w:t xml:space="preserve"> demographic, clinical, social) and information on exposures and potential confounders</w:t>
            </w:r>
          </w:p>
        </w:tc>
        <w:tc>
          <w:tcPr>
            <w:tcW w:w="1276" w:type="dxa"/>
          </w:tcPr>
          <w:p w14:paraId="10BBE7B7" w14:textId="71A96D8C" w:rsidR="00191A23" w:rsidRDefault="00D41AF9" w:rsidP="00EE0588">
            <w:pPr>
              <w:tabs>
                <w:tab w:val="left" w:pos="5400"/>
              </w:tabs>
              <w:jc w:val="center"/>
              <w:rPr>
                <w:sz w:val="20"/>
              </w:rPr>
            </w:pPr>
            <w:r>
              <w:rPr>
                <w:sz w:val="20"/>
              </w:rPr>
              <w:t>5</w:t>
            </w:r>
          </w:p>
        </w:tc>
        <w:tc>
          <w:tcPr>
            <w:tcW w:w="3118" w:type="dxa"/>
          </w:tcPr>
          <w:p w14:paraId="13B51500" w14:textId="0A71096D" w:rsidR="00191A23" w:rsidRDefault="00D806FE" w:rsidP="00D41AF9">
            <w:pPr>
              <w:tabs>
                <w:tab w:val="left" w:pos="5400"/>
              </w:tabs>
              <w:rPr>
                <w:sz w:val="20"/>
              </w:rPr>
            </w:pPr>
            <w:r w:rsidRPr="001C1C5D">
              <w:rPr>
                <w:b/>
                <w:bCs/>
                <w:sz w:val="20"/>
                <w:lang w:val="en-US"/>
              </w:rPr>
              <w:t xml:space="preserve">Lines </w:t>
            </w:r>
            <w:r>
              <w:rPr>
                <w:b/>
                <w:bCs/>
                <w:sz w:val="20"/>
                <w:lang w:val="en-US"/>
              </w:rPr>
              <w:t>186</w:t>
            </w:r>
            <w:r w:rsidRPr="001C1C5D">
              <w:rPr>
                <w:b/>
                <w:bCs/>
                <w:sz w:val="20"/>
                <w:lang w:val="en-US"/>
              </w:rPr>
              <w:t>-</w:t>
            </w:r>
            <w:r>
              <w:rPr>
                <w:b/>
                <w:bCs/>
                <w:sz w:val="20"/>
                <w:lang w:val="en-US"/>
              </w:rPr>
              <w:t>192</w:t>
            </w:r>
            <w:r w:rsidRPr="001C1C5D">
              <w:rPr>
                <w:b/>
                <w:bCs/>
                <w:sz w:val="20"/>
                <w:lang w:val="en-US"/>
              </w:rPr>
              <w:t>:</w:t>
            </w:r>
            <w:r>
              <w:rPr>
                <w:sz w:val="20"/>
                <w:lang w:val="en-US"/>
              </w:rPr>
              <w:t xml:space="preserve"> </w:t>
            </w:r>
            <w:r w:rsidR="00D41AF9">
              <w:rPr>
                <w:sz w:val="20"/>
              </w:rPr>
              <w:t>“…</w:t>
            </w:r>
            <w:r w:rsidR="00D41AF9" w:rsidRPr="00D41AF9">
              <w:rPr>
                <w:sz w:val="20"/>
                <w:lang w:val="en-US"/>
              </w:rPr>
              <w:t>The mean age of the total sample was 40 (±10) years. Fifty-two percent held a university degree and 66% were employed. Thirty-six percent of the participants suffered from different systemic conditions such as hypertension and diabetes mellitus. Similarly, 59% were on chronic medication, five of which specifically reporting the use of hormone replacement therapy (HRT). Fourteen percent of the total participants were current smokers, 3 of them smoked cigarettes and the remaining used waterpipes. Twenty percent had already discontinued their menstrual period.</w:t>
            </w:r>
            <w:r w:rsidR="00D41AF9">
              <w:rPr>
                <w:sz w:val="20"/>
                <w:lang w:val="en-US"/>
              </w:rPr>
              <w:t>”</w:t>
            </w:r>
          </w:p>
        </w:tc>
      </w:tr>
      <w:tr w:rsidR="00D41AF9" w:rsidRPr="0022554A" w14:paraId="57E03233" w14:textId="77777777" w:rsidTr="00517788">
        <w:tc>
          <w:tcPr>
            <w:tcW w:w="0" w:type="auto"/>
            <w:vMerge/>
          </w:tcPr>
          <w:p w14:paraId="26B77596" w14:textId="77777777" w:rsidR="00D41AF9" w:rsidRPr="0022554A" w:rsidRDefault="00D41AF9" w:rsidP="00D41AF9">
            <w:pPr>
              <w:tabs>
                <w:tab w:val="left" w:pos="5400"/>
              </w:tabs>
              <w:rPr>
                <w:bCs/>
                <w:sz w:val="20"/>
              </w:rPr>
            </w:pPr>
            <w:bookmarkStart w:id="68" w:name="bold36" w:colFirst="0" w:colLast="0"/>
            <w:bookmarkStart w:id="69" w:name="italic36" w:colFirst="0" w:colLast="0"/>
          </w:p>
        </w:tc>
        <w:tc>
          <w:tcPr>
            <w:tcW w:w="0" w:type="auto"/>
            <w:vMerge/>
          </w:tcPr>
          <w:p w14:paraId="6726D58E" w14:textId="77777777" w:rsidR="00D41AF9" w:rsidRPr="0022554A" w:rsidRDefault="00D41AF9" w:rsidP="00D41AF9">
            <w:pPr>
              <w:tabs>
                <w:tab w:val="left" w:pos="5400"/>
              </w:tabs>
              <w:jc w:val="center"/>
              <w:rPr>
                <w:sz w:val="20"/>
              </w:rPr>
            </w:pPr>
          </w:p>
        </w:tc>
        <w:tc>
          <w:tcPr>
            <w:tcW w:w="8328" w:type="dxa"/>
          </w:tcPr>
          <w:p w14:paraId="57DB8F29" w14:textId="77777777" w:rsidR="00D41AF9" w:rsidRPr="0022554A" w:rsidRDefault="00D41AF9" w:rsidP="00D41AF9">
            <w:pPr>
              <w:tabs>
                <w:tab w:val="left" w:pos="5400"/>
              </w:tabs>
              <w:rPr>
                <w:sz w:val="20"/>
              </w:rPr>
            </w:pPr>
            <w:r>
              <w:rPr>
                <w:sz w:val="20"/>
              </w:rPr>
              <w:t xml:space="preserve">(b) </w:t>
            </w:r>
            <w:r w:rsidRPr="0022554A">
              <w:rPr>
                <w:sz w:val="20"/>
              </w:rPr>
              <w:t>Indicate number of participants with missing data for each variable of interest</w:t>
            </w:r>
          </w:p>
        </w:tc>
        <w:tc>
          <w:tcPr>
            <w:tcW w:w="1276" w:type="dxa"/>
          </w:tcPr>
          <w:p w14:paraId="1D100B49" w14:textId="1163BA05" w:rsidR="00D41AF9" w:rsidRDefault="00D41AF9" w:rsidP="00D41AF9">
            <w:pPr>
              <w:tabs>
                <w:tab w:val="left" w:pos="5400"/>
              </w:tabs>
              <w:jc w:val="center"/>
              <w:rPr>
                <w:sz w:val="20"/>
              </w:rPr>
            </w:pPr>
            <w:r>
              <w:rPr>
                <w:sz w:val="20"/>
              </w:rPr>
              <w:t>5</w:t>
            </w:r>
          </w:p>
        </w:tc>
        <w:tc>
          <w:tcPr>
            <w:tcW w:w="3118" w:type="dxa"/>
          </w:tcPr>
          <w:p w14:paraId="0B8DBEDF" w14:textId="1801413C" w:rsidR="00D41AF9" w:rsidRDefault="00C44594" w:rsidP="00D41AF9">
            <w:pPr>
              <w:tabs>
                <w:tab w:val="left" w:pos="5400"/>
              </w:tabs>
              <w:rPr>
                <w:sz w:val="20"/>
              </w:rPr>
            </w:pPr>
            <w:r w:rsidRPr="001C1C5D">
              <w:rPr>
                <w:b/>
                <w:bCs/>
                <w:sz w:val="20"/>
                <w:lang w:val="en-US"/>
              </w:rPr>
              <w:t>Line</w:t>
            </w:r>
            <w:r>
              <w:rPr>
                <w:b/>
                <w:bCs/>
                <w:sz w:val="20"/>
                <w:lang w:val="en-US"/>
              </w:rPr>
              <w:t xml:space="preserve"> 184</w:t>
            </w:r>
            <w:r w:rsidRPr="001C1C5D">
              <w:rPr>
                <w:b/>
                <w:bCs/>
                <w:sz w:val="20"/>
                <w:lang w:val="en-US"/>
              </w:rPr>
              <w:t>:</w:t>
            </w:r>
            <w:r>
              <w:rPr>
                <w:sz w:val="20"/>
                <w:lang w:val="en-US"/>
              </w:rPr>
              <w:t xml:space="preserve"> </w:t>
            </w:r>
            <w:r w:rsidR="00D41AF9">
              <w:rPr>
                <w:sz w:val="20"/>
              </w:rPr>
              <w:t>“…</w:t>
            </w:r>
            <w:r w:rsidR="00D41AF9" w:rsidRPr="004B0548">
              <w:rPr>
                <w:sz w:val="20"/>
                <w:lang w:val="en-US"/>
              </w:rPr>
              <w:t>two were excluded due to incomplete data</w:t>
            </w:r>
            <w:r w:rsidR="00D41AF9">
              <w:rPr>
                <w:sz w:val="20"/>
                <w:lang w:val="en-US"/>
              </w:rPr>
              <w:t>.”</w:t>
            </w:r>
          </w:p>
        </w:tc>
      </w:tr>
      <w:tr w:rsidR="00D41AF9" w:rsidRPr="0022554A" w14:paraId="6B284475" w14:textId="77777777" w:rsidTr="00517788">
        <w:tc>
          <w:tcPr>
            <w:tcW w:w="0" w:type="auto"/>
            <w:vMerge/>
          </w:tcPr>
          <w:p w14:paraId="4EF2A96A" w14:textId="77777777" w:rsidR="00D41AF9" w:rsidRPr="0022554A" w:rsidRDefault="00D41AF9" w:rsidP="00D41AF9">
            <w:pPr>
              <w:tabs>
                <w:tab w:val="left" w:pos="5400"/>
              </w:tabs>
              <w:rPr>
                <w:bCs/>
                <w:sz w:val="20"/>
              </w:rPr>
            </w:pPr>
            <w:bookmarkStart w:id="70" w:name="bold37" w:colFirst="0" w:colLast="0"/>
            <w:bookmarkStart w:id="71" w:name="italic37" w:colFirst="0" w:colLast="0"/>
            <w:bookmarkEnd w:id="68"/>
            <w:bookmarkEnd w:id="69"/>
          </w:p>
        </w:tc>
        <w:tc>
          <w:tcPr>
            <w:tcW w:w="0" w:type="auto"/>
            <w:vMerge/>
          </w:tcPr>
          <w:p w14:paraId="4E5A2E02" w14:textId="77777777" w:rsidR="00D41AF9" w:rsidRPr="0022554A" w:rsidRDefault="00D41AF9" w:rsidP="00D41AF9">
            <w:pPr>
              <w:tabs>
                <w:tab w:val="left" w:pos="5400"/>
              </w:tabs>
              <w:jc w:val="center"/>
              <w:rPr>
                <w:sz w:val="20"/>
              </w:rPr>
            </w:pPr>
          </w:p>
        </w:tc>
        <w:tc>
          <w:tcPr>
            <w:tcW w:w="8328" w:type="dxa"/>
          </w:tcPr>
          <w:p w14:paraId="74A3EF25" w14:textId="77777777" w:rsidR="00D41AF9" w:rsidRPr="0022554A" w:rsidRDefault="00D41AF9" w:rsidP="00D41AF9">
            <w:pPr>
              <w:tabs>
                <w:tab w:val="left" w:pos="5400"/>
              </w:tabs>
              <w:rPr>
                <w:sz w:val="20"/>
              </w:rPr>
            </w:pPr>
            <w:r>
              <w:rPr>
                <w:sz w:val="20"/>
              </w:rPr>
              <w:t xml:space="preserve">(c) </w:t>
            </w:r>
            <w:r w:rsidRPr="0022554A">
              <w:rPr>
                <w:i/>
                <w:sz w:val="20"/>
              </w:rPr>
              <w:t>Cohort study</w:t>
            </w:r>
            <w:r w:rsidRPr="0022554A">
              <w:rPr>
                <w:sz w:val="20"/>
              </w:rPr>
              <w:t>—Summarise follow-up time (</w:t>
            </w:r>
            <w:proofErr w:type="spellStart"/>
            <w:r w:rsidRPr="0022554A">
              <w:rPr>
                <w:sz w:val="20"/>
              </w:rPr>
              <w:t>eg</w:t>
            </w:r>
            <w:proofErr w:type="spellEnd"/>
            <w:r w:rsidRPr="0022554A">
              <w:rPr>
                <w:sz w:val="20"/>
              </w:rPr>
              <w:t>, average and total amount)</w:t>
            </w:r>
          </w:p>
        </w:tc>
        <w:tc>
          <w:tcPr>
            <w:tcW w:w="1276" w:type="dxa"/>
          </w:tcPr>
          <w:p w14:paraId="501A5846" w14:textId="65E28B82" w:rsidR="00D41AF9" w:rsidRDefault="00D41AF9" w:rsidP="00D41AF9">
            <w:pPr>
              <w:tabs>
                <w:tab w:val="left" w:pos="5400"/>
              </w:tabs>
              <w:jc w:val="center"/>
              <w:rPr>
                <w:sz w:val="20"/>
              </w:rPr>
            </w:pPr>
            <w:r>
              <w:rPr>
                <w:sz w:val="20"/>
              </w:rPr>
              <w:t>-</w:t>
            </w:r>
          </w:p>
        </w:tc>
        <w:tc>
          <w:tcPr>
            <w:tcW w:w="3118" w:type="dxa"/>
          </w:tcPr>
          <w:p w14:paraId="1DB95CC2" w14:textId="3F0EEE37" w:rsidR="00D41AF9" w:rsidRDefault="00D41AF9" w:rsidP="00D41AF9">
            <w:pPr>
              <w:tabs>
                <w:tab w:val="left" w:pos="5400"/>
              </w:tabs>
              <w:rPr>
                <w:sz w:val="20"/>
              </w:rPr>
            </w:pPr>
            <w:r>
              <w:rPr>
                <w:sz w:val="20"/>
              </w:rPr>
              <w:t>-</w:t>
            </w:r>
          </w:p>
        </w:tc>
      </w:tr>
      <w:tr w:rsidR="00D41AF9" w:rsidRPr="0022554A" w14:paraId="35316307" w14:textId="77777777" w:rsidTr="00517788">
        <w:trPr>
          <w:trHeight w:val="295"/>
        </w:trPr>
        <w:tc>
          <w:tcPr>
            <w:tcW w:w="0" w:type="auto"/>
            <w:vMerge w:val="restart"/>
          </w:tcPr>
          <w:p w14:paraId="02D72F5F" w14:textId="77777777" w:rsidR="00D41AF9" w:rsidRPr="0022554A" w:rsidRDefault="00D41AF9" w:rsidP="00D41AF9">
            <w:pPr>
              <w:tabs>
                <w:tab w:val="left" w:pos="5400"/>
              </w:tabs>
              <w:rPr>
                <w:bCs/>
                <w:sz w:val="20"/>
              </w:rPr>
            </w:pPr>
            <w:bookmarkStart w:id="72" w:name="bold38" w:colFirst="0" w:colLast="0"/>
            <w:bookmarkStart w:id="73" w:name="italic38" w:colFirst="0" w:colLast="0"/>
            <w:bookmarkEnd w:id="70"/>
            <w:bookmarkEnd w:id="71"/>
            <w:r w:rsidRPr="0022554A">
              <w:rPr>
                <w:bCs/>
                <w:sz w:val="20"/>
              </w:rPr>
              <w:t>Outcome data</w:t>
            </w:r>
          </w:p>
        </w:tc>
        <w:tc>
          <w:tcPr>
            <w:tcW w:w="0" w:type="auto"/>
            <w:vMerge w:val="restart"/>
          </w:tcPr>
          <w:p w14:paraId="14411486" w14:textId="77777777" w:rsidR="00D41AF9" w:rsidRPr="0022554A" w:rsidRDefault="00D41AF9" w:rsidP="00D41AF9">
            <w:pPr>
              <w:tabs>
                <w:tab w:val="left" w:pos="5400"/>
              </w:tabs>
              <w:jc w:val="center"/>
              <w:rPr>
                <w:sz w:val="20"/>
              </w:rPr>
            </w:pPr>
            <w:r w:rsidRPr="0022554A">
              <w:rPr>
                <w:sz w:val="20"/>
              </w:rPr>
              <w:t>15</w:t>
            </w:r>
            <w:bookmarkStart w:id="74" w:name="bold39"/>
            <w:r w:rsidRPr="0022554A">
              <w:rPr>
                <w:bCs/>
                <w:sz w:val="20"/>
              </w:rPr>
              <w:t>*</w:t>
            </w:r>
            <w:bookmarkEnd w:id="74"/>
          </w:p>
        </w:tc>
        <w:tc>
          <w:tcPr>
            <w:tcW w:w="8328" w:type="dxa"/>
          </w:tcPr>
          <w:p w14:paraId="1FBD1753" w14:textId="77777777" w:rsidR="00D41AF9" w:rsidRPr="0022554A" w:rsidRDefault="00D41AF9" w:rsidP="00D41AF9">
            <w:pPr>
              <w:tabs>
                <w:tab w:val="left" w:pos="5400"/>
              </w:tabs>
              <w:rPr>
                <w:sz w:val="20"/>
              </w:rPr>
            </w:pPr>
            <w:r w:rsidRPr="0022554A">
              <w:rPr>
                <w:i/>
                <w:sz w:val="20"/>
              </w:rPr>
              <w:t>Cohort study</w:t>
            </w:r>
            <w:r w:rsidRPr="0022554A">
              <w:rPr>
                <w:sz w:val="20"/>
              </w:rPr>
              <w:t>—Report numbers of outcome events or summary measures over time</w:t>
            </w:r>
          </w:p>
        </w:tc>
        <w:tc>
          <w:tcPr>
            <w:tcW w:w="1276" w:type="dxa"/>
          </w:tcPr>
          <w:p w14:paraId="34348FF0" w14:textId="1BE8F2E5" w:rsidR="00D41AF9" w:rsidRPr="00D41AF9" w:rsidRDefault="00D41AF9" w:rsidP="00D41AF9">
            <w:pPr>
              <w:tabs>
                <w:tab w:val="left" w:pos="5400"/>
              </w:tabs>
              <w:jc w:val="center"/>
              <w:rPr>
                <w:iCs/>
                <w:sz w:val="20"/>
              </w:rPr>
            </w:pPr>
            <w:r>
              <w:rPr>
                <w:iCs/>
                <w:sz w:val="20"/>
              </w:rPr>
              <w:t>-</w:t>
            </w:r>
          </w:p>
        </w:tc>
        <w:tc>
          <w:tcPr>
            <w:tcW w:w="3118" w:type="dxa"/>
          </w:tcPr>
          <w:p w14:paraId="5F82BA49" w14:textId="52BAF69C" w:rsidR="00D41AF9" w:rsidRPr="00D41AF9" w:rsidRDefault="00D41AF9" w:rsidP="00D41AF9">
            <w:pPr>
              <w:tabs>
                <w:tab w:val="left" w:pos="5400"/>
              </w:tabs>
              <w:rPr>
                <w:iCs/>
                <w:sz w:val="20"/>
              </w:rPr>
            </w:pPr>
            <w:r>
              <w:rPr>
                <w:iCs/>
                <w:sz w:val="20"/>
              </w:rPr>
              <w:t>-</w:t>
            </w:r>
          </w:p>
        </w:tc>
      </w:tr>
      <w:tr w:rsidR="00D41AF9" w:rsidRPr="0022554A" w14:paraId="0EB29AFB" w14:textId="77777777" w:rsidTr="00517788">
        <w:trPr>
          <w:trHeight w:val="294"/>
        </w:trPr>
        <w:tc>
          <w:tcPr>
            <w:tcW w:w="0" w:type="auto"/>
            <w:vMerge/>
          </w:tcPr>
          <w:p w14:paraId="42B0DB95" w14:textId="77777777" w:rsidR="00D41AF9" w:rsidRPr="0022554A" w:rsidRDefault="00D41AF9" w:rsidP="00D41AF9">
            <w:pPr>
              <w:tabs>
                <w:tab w:val="left" w:pos="5400"/>
              </w:tabs>
              <w:rPr>
                <w:bCs/>
                <w:sz w:val="20"/>
              </w:rPr>
            </w:pPr>
          </w:p>
        </w:tc>
        <w:tc>
          <w:tcPr>
            <w:tcW w:w="0" w:type="auto"/>
            <w:vMerge/>
          </w:tcPr>
          <w:p w14:paraId="15E4CD61" w14:textId="77777777" w:rsidR="00D41AF9" w:rsidRPr="0022554A" w:rsidRDefault="00D41AF9" w:rsidP="00D41AF9">
            <w:pPr>
              <w:tabs>
                <w:tab w:val="left" w:pos="5400"/>
              </w:tabs>
              <w:jc w:val="center"/>
              <w:rPr>
                <w:sz w:val="20"/>
              </w:rPr>
            </w:pPr>
          </w:p>
        </w:tc>
        <w:tc>
          <w:tcPr>
            <w:tcW w:w="8328" w:type="dxa"/>
          </w:tcPr>
          <w:p w14:paraId="05A7CB72" w14:textId="77777777" w:rsidR="00D41AF9" w:rsidRPr="0022554A" w:rsidRDefault="00D41AF9" w:rsidP="00D41AF9">
            <w:pPr>
              <w:tabs>
                <w:tab w:val="left" w:pos="5400"/>
              </w:tabs>
              <w:rPr>
                <w:i/>
                <w:sz w:val="20"/>
              </w:rPr>
            </w:pPr>
            <w:r w:rsidRPr="0022554A">
              <w:rPr>
                <w:i/>
                <w:sz w:val="20"/>
              </w:rPr>
              <w:t>Case-control study—</w:t>
            </w:r>
            <w:r w:rsidRPr="0022554A">
              <w:rPr>
                <w:sz w:val="20"/>
              </w:rPr>
              <w:t>Report numbers in each exposure category, or summary measures of exposure</w:t>
            </w:r>
          </w:p>
        </w:tc>
        <w:tc>
          <w:tcPr>
            <w:tcW w:w="1276" w:type="dxa"/>
          </w:tcPr>
          <w:p w14:paraId="113499A7" w14:textId="0F0E75D4" w:rsidR="00D41AF9" w:rsidRPr="00D41AF9" w:rsidRDefault="00D41AF9" w:rsidP="00D41AF9">
            <w:pPr>
              <w:tabs>
                <w:tab w:val="left" w:pos="5400"/>
              </w:tabs>
              <w:jc w:val="center"/>
              <w:rPr>
                <w:iCs/>
                <w:sz w:val="20"/>
              </w:rPr>
            </w:pPr>
            <w:r>
              <w:rPr>
                <w:iCs/>
                <w:sz w:val="20"/>
              </w:rPr>
              <w:t>-</w:t>
            </w:r>
          </w:p>
        </w:tc>
        <w:tc>
          <w:tcPr>
            <w:tcW w:w="3118" w:type="dxa"/>
          </w:tcPr>
          <w:p w14:paraId="29F748DA" w14:textId="3B322DA9" w:rsidR="00D41AF9" w:rsidRPr="00D41AF9" w:rsidRDefault="00D41AF9" w:rsidP="00D41AF9">
            <w:pPr>
              <w:tabs>
                <w:tab w:val="left" w:pos="5400"/>
              </w:tabs>
              <w:rPr>
                <w:iCs/>
                <w:sz w:val="20"/>
              </w:rPr>
            </w:pPr>
            <w:r>
              <w:rPr>
                <w:iCs/>
                <w:sz w:val="20"/>
              </w:rPr>
              <w:t>-</w:t>
            </w:r>
          </w:p>
        </w:tc>
      </w:tr>
      <w:tr w:rsidR="00D41AF9" w:rsidRPr="0022554A" w14:paraId="7B0158E6" w14:textId="77777777" w:rsidTr="00517788">
        <w:trPr>
          <w:trHeight w:val="294"/>
        </w:trPr>
        <w:tc>
          <w:tcPr>
            <w:tcW w:w="0" w:type="auto"/>
            <w:vMerge/>
          </w:tcPr>
          <w:p w14:paraId="74F0431B" w14:textId="77777777" w:rsidR="00D41AF9" w:rsidRPr="0022554A" w:rsidRDefault="00D41AF9" w:rsidP="00D41AF9">
            <w:pPr>
              <w:tabs>
                <w:tab w:val="left" w:pos="5400"/>
              </w:tabs>
              <w:rPr>
                <w:bCs/>
                <w:sz w:val="20"/>
              </w:rPr>
            </w:pPr>
          </w:p>
        </w:tc>
        <w:tc>
          <w:tcPr>
            <w:tcW w:w="0" w:type="auto"/>
            <w:vMerge/>
          </w:tcPr>
          <w:p w14:paraId="404B5E4A" w14:textId="77777777" w:rsidR="00D41AF9" w:rsidRPr="0022554A" w:rsidRDefault="00D41AF9" w:rsidP="00D41AF9">
            <w:pPr>
              <w:tabs>
                <w:tab w:val="left" w:pos="5400"/>
              </w:tabs>
              <w:jc w:val="center"/>
              <w:rPr>
                <w:sz w:val="20"/>
              </w:rPr>
            </w:pPr>
          </w:p>
        </w:tc>
        <w:tc>
          <w:tcPr>
            <w:tcW w:w="8328" w:type="dxa"/>
          </w:tcPr>
          <w:p w14:paraId="266D23E9" w14:textId="77777777" w:rsidR="00D41AF9" w:rsidRPr="0022554A" w:rsidRDefault="00D41AF9" w:rsidP="00D41AF9">
            <w:pPr>
              <w:tabs>
                <w:tab w:val="left" w:pos="5400"/>
              </w:tabs>
              <w:rPr>
                <w:i/>
                <w:sz w:val="20"/>
              </w:rPr>
            </w:pPr>
            <w:r>
              <w:rPr>
                <w:i/>
                <w:sz w:val="20"/>
              </w:rPr>
              <w:t>Cross-sectional</w:t>
            </w:r>
            <w:r w:rsidRPr="0022554A">
              <w:rPr>
                <w:i/>
                <w:sz w:val="20"/>
              </w:rPr>
              <w:t xml:space="preserve"> study—</w:t>
            </w:r>
            <w:r w:rsidRPr="0022554A">
              <w:rPr>
                <w:sz w:val="20"/>
              </w:rPr>
              <w:t>Report numbers of outcome events or summary measures</w:t>
            </w:r>
          </w:p>
        </w:tc>
        <w:tc>
          <w:tcPr>
            <w:tcW w:w="1276" w:type="dxa"/>
          </w:tcPr>
          <w:p w14:paraId="4407721E" w14:textId="7A9DF742" w:rsidR="00D41AF9" w:rsidRPr="00D41AF9" w:rsidRDefault="00E22A96" w:rsidP="00D41AF9">
            <w:pPr>
              <w:tabs>
                <w:tab w:val="left" w:pos="5400"/>
              </w:tabs>
              <w:jc w:val="center"/>
              <w:rPr>
                <w:iCs/>
                <w:sz w:val="20"/>
              </w:rPr>
            </w:pPr>
            <w:r>
              <w:rPr>
                <w:iCs/>
                <w:sz w:val="20"/>
              </w:rPr>
              <w:t>5</w:t>
            </w:r>
          </w:p>
        </w:tc>
        <w:tc>
          <w:tcPr>
            <w:tcW w:w="3118" w:type="dxa"/>
          </w:tcPr>
          <w:p w14:paraId="6CB1C5E2" w14:textId="525E6BFE" w:rsidR="00D41AF9" w:rsidRPr="00D41AF9" w:rsidRDefault="002B17A7" w:rsidP="00D41AF9">
            <w:pPr>
              <w:tabs>
                <w:tab w:val="left" w:pos="5400"/>
              </w:tabs>
              <w:rPr>
                <w:iCs/>
                <w:sz w:val="20"/>
              </w:rPr>
            </w:pPr>
            <w:r w:rsidRPr="001C1C5D">
              <w:rPr>
                <w:b/>
                <w:bCs/>
                <w:sz w:val="20"/>
                <w:lang w:val="en-US"/>
              </w:rPr>
              <w:t xml:space="preserve">Lines </w:t>
            </w:r>
            <w:r>
              <w:rPr>
                <w:b/>
                <w:bCs/>
                <w:sz w:val="20"/>
                <w:lang w:val="en-US"/>
              </w:rPr>
              <w:t>162</w:t>
            </w:r>
            <w:r w:rsidRPr="001C1C5D">
              <w:rPr>
                <w:b/>
                <w:bCs/>
                <w:sz w:val="20"/>
                <w:lang w:val="en-US"/>
              </w:rPr>
              <w:t>-</w:t>
            </w:r>
            <w:r>
              <w:rPr>
                <w:b/>
                <w:bCs/>
                <w:sz w:val="20"/>
                <w:lang w:val="en-US"/>
              </w:rPr>
              <w:t>163</w:t>
            </w:r>
            <w:r w:rsidRPr="001C1C5D">
              <w:rPr>
                <w:b/>
                <w:bCs/>
                <w:sz w:val="20"/>
                <w:lang w:val="en-US"/>
              </w:rPr>
              <w:t>:</w:t>
            </w:r>
            <w:r>
              <w:rPr>
                <w:sz w:val="20"/>
                <w:lang w:val="en-US"/>
              </w:rPr>
              <w:t xml:space="preserve"> </w:t>
            </w:r>
            <w:r w:rsidR="00E22A96">
              <w:rPr>
                <w:sz w:val="20"/>
                <w:lang w:val="en-US"/>
              </w:rPr>
              <w:t xml:space="preserve">“… </w:t>
            </w:r>
            <w:r w:rsidR="00E22A96" w:rsidRPr="006607A6">
              <w:rPr>
                <w:sz w:val="20"/>
                <w:lang w:val="en-US"/>
              </w:rPr>
              <w:t>This section consisted of seventeen close ended dichotomous questions, representing the outcome variables.</w:t>
            </w:r>
            <w:r w:rsidR="00E22A96">
              <w:rPr>
                <w:sz w:val="20"/>
                <w:lang w:val="en-US"/>
              </w:rPr>
              <w:t>”</w:t>
            </w:r>
          </w:p>
        </w:tc>
      </w:tr>
      <w:tr w:rsidR="00D41AF9" w:rsidRPr="0022554A" w14:paraId="1D9D0041" w14:textId="77777777" w:rsidTr="00517788">
        <w:tc>
          <w:tcPr>
            <w:tcW w:w="0" w:type="auto"/>
            <w:vMerge w:val="restart"/>
          </w:tcPr>
          <w:p w14:paraId="7DBC5BAC" w14:textId="77777777" w:rsidR="00D41AF9" w:rsidRPr="0022554A" w:rsidRDefault="00D41AF9" w:rsidP="00D41AF9">
            <w:pPr>
              <w:tabs>
                <w:tab w:val="left" w:pos="5400"/>
              </w:tabs>
              <w:rPr>
                <w:bCs/>
                <w:sz w:val="20"/>
              </w:rPr>
            </w:pPr>
            <w:bookmarkStart w:id="75" w:name="italic40" w:colFirst="0" w:colLast="0"/>
            <w:bookmarkStart w:id="76" w:name="bold41" w:colFirst="0" w:colLast="0"/>
            <w:bookmarkEnd w:id="72"/>
            <w:bookmarkEnd w:id="73"/>
            <w:r w:rsidRPr="0022554A">
              <w:rPr>
                <w:bCs/>
                <w:sz w:val="20"/>
              </w:rPr>
              <w:t>Main results</w:t>
            </w:r>
          </w:p>
        </w:tc>
        <w:tc>
          <w:tcPr>
            <w:tcW w:w="0" w:type="auto"/>
            <w:vMerge w:val="restart"/>
          </w:tcPr>
          <w:p w14:paraId="3E15D9E2" w14:textId="77777777" w:rsidR="00D41AF9" w:rsidRPr="0022554A" w:rsidRDefault="00D41AF9" w:rsidP="00D41AF9">
            <w:pPr>
              <w:tabs>
                <w:tab w:val="left" w:pos="5400"/>
              </w:tabs>
              <w:jc w:val="center"/>
              <w:rPr>
                <w:sz w:val="20"/>
              </w:rPr>
            </w:pPr>
            <w:r w:rsidRPr="0022554A">
              <w:rPr>
                <w:sz w:val="20"/>
              </w:rPr>
              <w:t>16</w:t>
            </w:r>
          </w:p>
        </w:tc>
        <w:tc>
          <w:tcPr>
            <w:tcW w:w="8328" w:type="dxa"/>
          </w:tcPr>
          <w:p w14:paraId="67548B71" w14:textId="77777777" w:rsidR="00D41AF9" w:rsidRPr="006149D3" w:rsidRDefault="00D41AF9" w:rsidP="00D41AF9">
            <w:pPr>
              <w:tabs>
                <w:tab w:val="left" w:pos="5400"/>
              </w:tabs>
              <w:rPr>
                <w:sz w:val="20"/>
              </w:rPr>
            </w:pPr>
            <w:r w:rsidRPr="0022554A">
              <w:rPr>
                <w:sz w:val="20"/>
              </w:rPr>
              <w:t>(</w:t>
            </w:r>
            <w:r w:rsidRPr="0022554A">
              <w:rPr>
                <w:i/>
                <w:sz w:val="20"/>
              </w:rPr>
              <w:t>a</w:t>
            </w:r>
            <w:r w:rsidRPr="0022554A">
              <w:rPr>
                <w:sz w:val="20"/>
              </w:rPr>
              <w:t xml:space="preserve">) </w:t>
            </w:r>
            <w:r w:rsidRPr="006149D3">
              <w:rPr>
                <w:sz w:val="20"/>
              </w:rPr>
              <w:t>Give unadjusted estimates and, if applicable, confounder-adjusted estimates and their precision (</w:t>
            </w:r>
            <w:proofErr w:type="spellStart"/>
            <w:r w:rsidRPr="006149D3">
              <w:rPr>
                <w:sz w:val="20"/>
              </w:rPr>
              <w:t>eg</w:t>
            </w:r>
            <w:proofErr w:type="spellEnd"/>
            <w:r w:rsidRPr="006149D3">
              <w:rPr>
                <w:sz w:val="20"/>
              </w:rPr>
              <w:t>, 95% confidence interval). Make clear which confounders were adjusted for and why they were included</w:t>
            </w:r>
          </w:p>
        </w:tc>
        <w:tc>
          <w:tcPr>
            <w:tcW w:w="1276" w:type="dxa"/>
          </w:tcPr>
          <w:p w14:paraId="31764DCF" w14:textId="1919D508" w:rsidR="00D41AF9" w:rsidRPr="0022554A" w:rsidRDefault="00E22A96" w:rsidP="00D41AF9">
            <w:pPr>
              <w:tabs>
                <w:tab w:val="left" w:pos="5400"/>
              </w:tabs>
              <w:jc w:val="center"/>
              <w:rPr>
                <w:sz w:val="20"/>
              </w:rPr>
            </w:pPr>
            <w:r>
              <w:rPr>
                <w:sz w:val="20"/>
              </w:rPr>
              <w:t>-</w:t>
            </w:r>
          </w:p>
        </w:tc>
        <w:tc>
          <w:tcPr>
            <w:tcW w:w="3118" w:type="dxa"/>
          </w:tcPr>
          <w:p w14:paraId="2293DD49" w14:textId="0F0E4C1B" w:rsidR="00D41AF9" w:rsidRPr="0022554A" w:rsidRDefault="00E22A96" w:rsidP="00D41AF9">
            <w:pPr>
              <w:tabs>
                <w:tab w:val="left" w:pos="5400"/>
              </w:tabs>
              <w:rPr>
                <w:sz w:val="20"/>
              </w:rPr>
            </w:pPr>
            <w:r>
              <w:rPr>
                <w:sz w:val="20"/>
              </w:rPr>
              <w:t>-</w:t>
            </w:r>
          </w:p>
        </w:tc>
      </w:tr>
      <w:tr w:rsidR="00D41AF9" w:rsidRPr="0022554A" w14:paraId="634BAEBB" w14:textId="77777777" w:rsidTr="00517788">
        <w:tc>
          <w:tcPr>
            <w:tcW w:w="0" w:type="auto"/>
            <w:vMerge/>
          </w:tcPr>
          <w:p w14:paraId="2B1F8313" w14:textId="77777777" w:rsidR="00D41AF9" w:rsidRPr="0022554A" w:rsidRDefault="00D41AF9" w:rsidP="00D41AF9">
            <w:pPr>
              <w:tabs>
                <w:tab w:val="left" w:pos="5400"/>
              </w:tabs>
              <w:rPr>
                <w:bCs/>
                <w:sz w:val="20"/>
              </w:rPr>
            </w:pPr>
            <w:bookmarkStart w:id="77" w:name="italic41" w:colFirst="0" w:colLast="0"/>
            <w:bookmarkStart w:id="78" w:name="bold42" w:colFirst="0" w:colLast="0"/>
            <w:bookmarkEnd w:id="75"/>
            <w:bookmarkEnd w:id="76"/>
          </w:p>
        </w:tc>
        <w:tc>
          <w:tcPr>
            <w:tcW w:w="0" w:type="auto"/>
            <w:vMerge/>
          </w:tcPr>
          <w:p w14:paraId="72F431FC" w14:textId="77777777" w:rsidR="00D41AF9" w:rsidRPr="0022554A" w:rsidRDefault="00D41AF9" w:rsidP="00D41AF9">
            <w:pPr>
              <w:tabs>
                <w:tab w:val="left" w:pos="5400"/>
              </w:tabs>
              <w:jc w:val="center"/>
              <w:rPr>
                <w:sz w:val="20"/>
              </w:rPr>
            </w:pPr>
          </w:p>
        </w:tc>
        <w:tc>
          <w:tcPr>
            <w:tcW w:w="8328" w:type="dxa"/>
          </w:tcPr>
          <w:p w14:paraId="1D2E98B2" w14:textId="77777777" w:rsidR="00D41AF9" w:rsidRPr="006149D3" w:rsidRDefault="00D41AF9" w:rsidP="00D41AF9">
            <w:pPr>
              <w:tabs>
                <w:tab w:val="left" w:pos="5400"/>
              </w:tabs>
              <w:rPr>
                <w:sz w:val="20"/>
              </w:rPr>
            </w:pPr>
            <w:r w:rsidRPr="0022554A">
              <w:rPr>
                <w:sz w:val="20"/>
              </w:rPr>
              <w:t>(</w:t>
            </w:r>
            <w:r w:rsidRPr="0022554A">
              <w:rPr>
                <w:i/>
                <w:sz w:val="20"/>
              </w:rPr>
              <w:t>b</w:t>
            </w:r>
            <w:r w:rsidRPr="0022554A">
              <w:rPr>
                <w:sz w:val="20"/>
              </w:rPr>
              <w:t xml:space="preserve">) </w:t>
            </w:r>
            <w:r w:rsidRPr="006149D3">
              <w:rPr>
                <w:sz w:val="20"/>
              </w:rPr>
              <w:t>Report category boundaries when continuous variables were categorized</w:t>
            </w:r>
          </w:p>
        </w:tc>
        <w:tc>
          <w:tcPr>
            <w:tcW w:w="1276" w:type="dxa"/>
          </w:tcPr>
          <w:p w14:paraId="1FA499CA" w14:textId="6EAE0B49" w:rsidR="00D41AF9" w:rsidRPr="0022554A" w:rsidRDefault="00E44491" w:rsidP="00D41AF9">
            <w:pPr>
              <w:tabs>
                <w:tab w:val="left" w:pos="5400"/>
              </w:tabs>
              <w:jc w:val="center"/>
              <w:rPr>
                <w:sz w:val="20"/>
              </w:rPr>
            </w:pPr>
            <w:r>
              <w:rPr>
                <w:sz w:val="20"/>
              </w:rPr>
              <w:t>5</w:t>
            </w:r>
          </w:p>
        </w:tc>
        <w:tc>
          <w:tcPr>
            <w:tcW w:w="3118" w:type="dxa"/>
          </w:tcPr>
          <w:p w14:paraId="08ACABE9" w14:textId="25597C10" w:rsidR="00D41AF9" w:rsidRPr="0022554A" w:rsidRDefault="005A357C" w:rsidP="00E44491">
            <w:pPr>
              <w:tabs>
                <w:tab w:val="left" w:pos="5400"/>
              </w:tabs>
              <w:rPr>
                <w:sz w:val="20"/>
              </w:rPr>
            </w:pPr>
            <w:r w:rsidRPr="001C1C5D">
              <w:rPr>
                <w:b/>
                <w:bCs/>
                <w:sz w:val="20"/>
                <w:lang w:val="en-US"/>
              </w:rPr>
              <w:t xml:space="preserve">Lines </w:t>
            </w:r>
            <w:r>
              <w:rPr>
                <w:b/>
                <w:bCs/>
                <w:sz w:val="20"/>
                <w:lang w:val="en-US"/>
              </w:rPr>
              <w:t>167</w:t>
            </w:r>
            <w:r w:rsidRPr="001C1C5D">
              <w:rPr>
                <w:b/>
                <w:bCs/>
                <w:sz w:val="20"/>
                <w:lang w:val="en-US"/>
              </w:rPr>
              <w:t>-</w:t>
            </w:r>
            <w:r>
              <w:rPr>
                <w:b/>
                <w:bCs/>
                <w:sz w:val="20"/>
                <w:lang w:val="en-US"/>
              </w:rPr>
              <w:t>171</w:t>
            </w:r>
            <w:r w:rsidRPr="001C1C5D">
              <w:rPr>
                <w:b/>
                <w:bCs/>
                <w:sz w:val="20"/>
                <w:lang w:val="en-US"/>
              </w:rPr>
              <w:t>:</w:t>
            </w:r>
            <w:r>
              <w:rPr>
                <w:sz w:val="20"/>
                <w:lang w:val="en-US"/>
              </w:rPr>
              <w:t xml:space="preserve"> </w:t>
            </w:r>
            <w:r w:rsidR="00E44491">
              <w:rPr>
                <w:sz w:val="20"/>
                <w:lang w:val="en-US"/>
              </w:rPr>
              <w:t xml:space="preserve">“… </w:t>
            </w:r>
            <w:r w:rsidR="00E44491" w:rsidRPr="00E44491">
              <w:rPr>
                <w:sz w:val="20"/>
                <w:lang w:val="en-US"/>
              </w:rPr>
              <w:t>For simplicity during data presentation, the different chronic illnesses that the participants were suffering from were grouped under one category, i.e. systemic conditions, since most were considered of inflammatory nature. Similarly, different long-term medications were grouped together, acknowledging their negative effect on salivary secretion.</w:t>
            </w:r>
            <w:r w:rsidR="00E44491">
              <w:rPr>
                <w:sz w:val="20"/>
                <w:lang w:val="en-US"/>
              </w:rPr>
              <w:t>”</w:t>
            </w:r>
          </w:p>
        </w:tc>
      </w:tr>
      <w:tr w:rsidR="00D41AF9" w:rsidRPr="0022554A" w14:paraId="0D6C929F" w14:textId="77777777" w:rsidTr="00517788">
        <w:tc>
          <w:tcPr>
            <w:tcW w:w="0" w:type="auto"/>
            <w:vMerge/>
          </w:tcPr>
          <w:p w14:paraId="697B38C3" w14:textId="77777777" w:rsidR="00D41AF9" w:rsidRPr="0022554A" w:rsidRDefault="00D41AF9" w:rsidP="00D41AF9">
            <w:pPr>
              <w:tabs>
                <w:tab w:val="left" w:pos="5400"/>
              </w:tabs>
              <w:rPr>
                <w:bCs/>
                <w:sz w:val="20"/>
              </w:rPr>
            </w:pPr>
            <w:bookmarkStart w:id="79" w:name="italic42" w:colFirst="0" w:colLast="0"/>
            <w:bookmarkStart w:id="80" w:name="bold43" w:colFirst="0" w:colLast="0"/>
            <w:bookmarkEnd w:id="77"/>
            <w:bookmarkEnd w:id="78"/>
          </w:p>
        </w:tc>
        <w:tc>
          <w:tcPr>
            <w:tcW w:w="0" w:type="auto"/>
            <w:vMerge/>
          </w:tcPr>
          <w:p w14:paraId="373D8235" w14:textId="77777777" w:rsidR="00D41AF9" w:rsidRPr="0022554A" w:rsidRDefault="00D41AF9" w:rsidP="00D41AF9">
            <w:pPr>
              <w:tabs>
                <w:tab w:val="left" w:pos="5400"/>
              </w:tabs>
              <w:jc w:val="center"/>
              <w:rPr>
                <w:sz w:val="20"/>
              </w:rPr>
            </w:pPr>
          </w:p>
        </w:tc>
        <w:tc>
          <w:tcPr>
            <w:tcW w:w="8328" w:type="dxa"/>
          </w:tcPr>
          <w:p w14:paraId="4DB8FE46" w14:textId="77777777" w:rsidR="00D41AF9" w:rsidRPr="006149D3" w:rsidRDefault="00D41AF9" w:rsidP="00D41AF9">
            <w:pPr>
              <w:tabs>
                <w:tab w:val="left" w:pos="5400"/>
              </w:tabs>
              <w:rPr>
                <w:sz w:val="20"/>
              </w:rPr>
            </w:pPr>
            <w:r w:rsidRPr="0022554A">
              <w:rPr>
                <w:sz w:val="20"/>
              </w:rPr>
              <w:t>(</w:t>
            </w:r>
            <w:r w:rsidRPr="0022554A">
              <w:rPr>
                <w:i/>
                <w:sz w:val="20"/>
              </w:rPr>
              <w:t>c</w:t>
            </w:r>
            <w:r w:rsidRPr="0022554A">
              <w:rPr>
                <w:sz w:val="20"/>
              </w:rPr>
              <w:t xml:space="preserve">) </w:t>
            </w:r>
            <w:r w:rsidRPr="006149D3">
              <w:rPr>
                <w:sz w:val="20"/>
              </w:rPr>
              <w:t xml:space="preserve">If relevant, consider translating estimates of relative risk into absolute risk for a meaningful </w:t>
            </w:r>
            <w:proofErr w:type="gramStart"/>
            <w:r w:rsidRPr="006149D3">
              <w:rPr>
                <w:sz w:val="20"/>
              </w:rPr>
              <w:t>time period</w:t>
            </w:r>
            <w:proofErr w:type="gramEnd"/>
          </w:p>
        </w:tc>
        <w:tc>
          <w:tcPr>
            <w:tcW w:w="1276" w:type="dxa"/>
          </w:tcPr>
          <w:p w14:paraId="4CFFA729" w14:textId="5F42D69F" w:rsidR="00D41AF9" w:rsidRPr="0022554A" w:rsidRDefault="00CA2AC8" w:rsidP="00D41AF9">
            <w:pPr>
              <w:tabs>
                <w:tab w:val="left" w:pos="5400"/>
              </w:tabs>
              <w:jc w:val="center"/>
              <w:rPr>
                <w:sz w:val="20"/>
              </w:rPr>
            </w:pPr>
            <w:r>
              <w:rPr>
                <w:sz w:val="20"/>
              </w:rPr>
              <w:t>-</w:t>
            </w:r>
          </w:p>
        </w:tc>
        <w:tc>
          <w:tcPr>
            <w:tcW w:w="3118" w:type="dxa"/>
          </w:tcPr>
          <w:p w14:paraId="06BCA0AC" w14:textId="223081A2" w:rsidR="00D41AF9" w:rsidRPr="0022554A" w:rsidRDefault="00CA2AC8" w:rsidP="00D41AF9">
            <w:pPr>
              <w:tabs>
                <w:tab w:val="left" w:pos="5400"/>
              </w:tabs>
              <w:rPr>
                <w:sz w:val="20"/>
              </w:rPr>
            </w:pPr>
            <w:r>
              <w:rPr>
                <w:sz w:val="20"/>
              </w:rPr>
              <w:t>-</w:t>
            </w:r>
          </w:p>
        </w:tc>
      </w:tr>
    </w:tbl>
    <w:p w14:paraId="194190B7" w14:textId="77777777" w:rsidR="00191A23" w:rsidRDefault="00191A23">
      <w:bookmarkStart w:id="81" w:name="italic43"/>
      <w:bookmarkStart w:id="82" w:name="bold44"/>
      <w:bookmarkEnd w:id="79"/>
      <w:bookmarkEnd w:id="80"/>
      <w:proofErr w:type="gramStart"/>
      <w:r w:rsidRPr="004A32C8">
        <w:rPr>
          <w:sz w:val="16"/>
          <w:szCs w:val="16"/>
        </w:rPr>
        <w:t>Continued on</w:t>
      </w:r>
      <w:proofErr w:type="gramEnd"/>
      <w:r w:rsidRPr="004A32C8">
        <w:rPr>
          <w:sz w:val="16"/>
          <w:szCs w:val="16"/>
        </w:rPr>
        <w:t xml:space="preserve"> next page</w:t>
      </w:r>
      <w:r>
        <w:t xml:space="preserve"> </w:t>
      </w:r>
      <w:r>
        <w:br w:type="page"/>
      </w:r>
    </w:p>
    <w:tbl>
      <w:tblPr>
        <w:tblW w:w="14992" w:type="dxa"/>
        <w:tblBorders>
          <w:top w:val="single" w:sz="4" w:space="0" w:color="auto"/>
          <w:bottom w:val="single" w:sz="4" w:space="0" w:color="auto"/>
          <w:insideH w:val="single" w:sz="4" w:space="0" w:color="auto"/>
        </w:tblBorders>
        <w:tblLook w:val="0000" w:firstRow="0" w:lastRow="0" w:firstColumn="0" w:lastColumn="0" w:noHBand="0" w:noVBand="0"/>
      </w:tblPr>
      <w:tblGrid>
        <w:gridCol w:w="1495"/>
        <w:gridCol w:w="416"/>
        <w:gridCol w:w="8687"/>
        <w:gridCol w:w="1265"/>
        <w:gridCol w:w="3129"/>
      </w:tblGrid>
      <w:tr w:rsidR="00191A23" w:rsidRPr="0022554A" w14:paraId="1C5B8633" w14:textId="77777777" w:rsidTr="00517788">
        <w:tc>
          <w:tcPr>
            <w:tcW w:w="0" w:type="auto"/>
          </w:tcPr>
          <w:p w14:paraId="035983BE" w14:textId="77777777" w:rsidR="00191A23" w:rsidRPr="0022554A" w:rsidRDefault="00191A23" w:rsidP="00191A23">
            <w:pPr>
              <w:tabs>
                <w:tab w:val="left" w:pos="5400"/>
              </w:tabs>
              <w:rPr>
                <w:bCs/>
                <w:sz w:val="20"/>
              </w:rPr>
            </w:pPr>
            <w:r w:rsidRPr="0022554A">
              <w:rPr>
                <w:bCs/>
                <w:sz w:val="20"/>
              </w:rPr>
              <w:t>Other analyses</w:t>
            </w:r>
            <w:bookmarkEnd w:id="81"/>
            <w:bookmarkEnd w:id="82"/>
          </w:p>
        </w:tc>
        <w:tc>
          <w:tcPr>
            <w:tcW w:w="0" w:type="auto"/>
          </w:tcPr>
          <w:p w14:paraId="1C1FB989" w14:textId="77777777" w:rsidR="00191A23" w:rsidRPr="0022554A" w:rsidRDefault="00191A23" w:rsidP="00191A23">
            <w:pPr>
              <w:tabs>
                <w:tab w:val="left" w:pos="5400"/>
              </w:tabs>
              <w:jc w:val="center"/>
              <w:rPr>
                <w:sz w:val="20"/>
              </w:rPr>
            </w:pPr>
            <w:r w:rsidRPr="0022554A">
              <w:rPr>
                <w:sz w:val="20"/>
              </w:rPr>
              <w:t>17</w:t>
            </w:r>
          </w:p>
        </w:tc>
        <w:tc>
          <w:tcPr>
            <w:tcW w:w="8687" w:type="dxa"/>
          </w:tcPr>
          <w:p w14:paraId="081D8860" w14:textId="77777777" w:rsidR="00191A23" w:rsidRPr="0022554A" w:rsidRDefault="00191A23" w:rsidP="00191A23">
            <w:pPr>
              <w:tabs>
                <w:tab w:val="left" w:pos="5400"/>
              </w:tabs>
              <w:rPr>
                <w:sz w:val="20"/>
              </w:rPr>
            </w:pPr>
            <w:r w:rsidRPr="0022554A">
              <w:rPr>
                <w:sz w:val="20"/>
              </w:rPr>
              <w:t>Report other analyses done—</w:t>
            </w:r>
            <w:proofErr w:type="spellStart"/>
            <w:r w:rsidRPr="0022554A">
              <w:rPr>
                <w:sz w:val="20"/>
              </w:rPr>
              <w:t>eg</w:t>
            </w:r>
            <w:proofErr w:type="spellEnd"/>
            <w:r w:rsidRPr="0022554A">
              <w:rPr>
                <w:sz w:val="20"/>
              </w:rPr>
              <w:t xml:space="preserve"> analyses of subgroups and interactions, and sensitivity analyses</w:t>
            </w:r>
          </w:p>
        </w:tc>
        <w:tc>
          <w:tcPr>
            <w:tcW w:w="1265" w:type="dxa"/>
          </w:tcPr>
          <w:p w14:paraId="700588EA" w14:textId="76B7670C" w:rsidR="00191A23" w:rsidRPr="0022554A" w:rsidRDefault="00C10862" w:rsidP="00EE0588">
            <w:pPr>
              <w:tabs>
                <w:tab w:val="left" w:pos="5400"/>
              </w:tabs>
              <w:jc w:val="center"/>
              <w:rPr>
                <w:sz w:val="20"/>
              </w:rPr>
            </w:pPr>
            <w:r>
              <w:rPr>
                <w:sz w:val="20"/>
              </w:rPr>
              <w:t>5</w:t>
            </w:r>
          </w:p>
        </w:tc>
        <w:tc>
          <w:tcPr>
            <w:tcW w:w="3129" w:type="dxa"/>
          </w:tcPr>
          <w:p w14:paraId="1F626222" w14:textId="32E72110" w:rsidR="00191A23" w:rsidRPr="0022554A" w:rsidRDefault="00691150" w:rsidP="00C10862">
            <w:pPr>
              <w:tabs>
                <w:tab w:val="left" w:pos="5400"/>
              </w:tabs>
              <w:rPr>
                <w:sz w:val="20"/>
              </w:rPr>
            </w:pPr>
            <w:r w:rsidRPr="001C1C5D">
              <w:rPr>
                <w:b/>
                <w:bCs/>
                <w:sz w:val="20"/>
                <w:lang w:val="en-US"/>
              </w:rPr>
              <w:t xml:space="preserve">Lines </w:t>
            </w:r>
            <w:r>
              <w:rPr>
                <w:b/>
                <w:bCs/>
                <w:sz w:val="20"/>
                <w:lang w:val="en-US"/>
              </w:rPr>
              <w:t>173</w:t>
            </w:r>
            <w:r w:rsidRPr="001C1C5D">
              <w:rPr>
                <w:b/>
                <w:bCs/>
                <w:sz w:val="20"/>
                <w:lang w:val="en-US"/>
              </w:rPr>
              <w:t>-</w:t>
            </w:r>
            <w:r>
              <w:rPr>
                <w:b/>
                <w:bCs/>
                <w:sz w:val="20"/>
                <w:lang w:val="en-US"/>
              </w:rPr>
              <w:t>175</w:t>
            </w:r>
            <w:r w:rsidRPr="001C1C5D">
              <w:rPr>
                <w:b/>
                <w:bCs/>
                <w:sz w:val="20"/>
                <w:lang w:val="en-US"/>
              </w:rPr>
              <w:t>:</w:t>
            </w:r>
            <w:r>
              <w:rPr>
                <w:sz w:val="20"/>
                <w:lang w:val="en-US"/>
              </w:rPr>
              <w:t xml:space="preserve"> </w:t>
            </w:r>
            <w:r w:rsidR="00C10862">
              <w:rPr>
                <w:sz w:val="20"/>
              </w:rPr>
              <w:t>“…</w:t>
            </w:r>
            <w:r w:rsidR="00C10862" w:rsidRPr="00C10862">
              <w:rPr>
                <w:sz w:val="20"/>
                <w:lang w:val="en-US"/>
              </w:rPr>
              <w:t>a 2-step cluster analysis was performed in order to identify hidden patterns and relationships by categorizing the participants based on the available background, demographic and health data.</w:t>
            </w:r>
            <w:r w:rsidR="00C10862">
              <w:rPr>
                <w:sz w:val="20"/>
                <w:lang w:val="en-US"/>
              </w:rPr>
              <w:t>”</w:t>
            </w:r>
          </w:p>
        </w:tc>
      </w:tr>
      <w:tr w:rsidR="00976EE1" w:rsidRPr="0022554A" w14:paraId="47C3B518" w14:textId="77777777" w:rsidTr="00191A23">
        <w:tc>
          <w:tcPr>
            <w:tcW w:w="14992" w:type="dxa"/>
            <w:gridSpan w:val="5"/>
          </w:tcPr>
          <w:p w14:paraId="7E380FD1" w14:textId="77777777" w:rsidR="00976EE1" w:rsidRPr="0022554A" w:rsidRDefault="00976EE1" w:rsidP="00191A23">
            <w:pPr>
              <w:pStyle w:val="TableSubHead"/>
              <w:tabs>
                <w:tab w:val="left" w:pos="5400"/>
              </w:tabs>
              <w:rPr>
                <w:sz w:val="20"/>
              </w:rPr>
            </w:pPr>
            <w:bookmarkStart w:id="83" w:name="italic44"/>
            <w:bookmarkStart w:id="84" w:name="bold45"/>
            <w:r w:rsidRPr="0022554A">
              <w:rPr>
                <w:sz w:val="20"/>
              </w:rPr>
              <w:t>Discussion</w:t>
            </w:r>
            <w:bookmarkEnd w:id="83"/>
            <w:bookmarkEnd w:id="84"/>
          </w:p>
        </w:tc>
      </w:tr>
      <w:tr w:rsidR="00191A23" w:rsidRPr="0022554A" w14:paraId="594EBA52" w14:textId="77777777" w:rsidTr="00517788">
        <w:tc>
          <w:tcPr>
            <w:tcW w:w="0" w:type="auto"/>
          </w:tcPr>
          <w:p w14:paraId="3A073069" w14:textId="77777777" w:rsidR="00191A23" w:rsidRPr="0022554A" w:rsidRDefault="00191A23" w:rsidP="00191A23">
            <w:pPr>
              <w:tabs>
                <w:tab w:val="left" w:pos="5400"/>
              </w:tabs>
              <w:rPr>
                <w:bCs/>
                <w:sz w:val="20"/>
              </w:rPr>
            </w:pPr>
            <w:bookmarkStart w:id="85" w:name="italic45" w:colFirst="0" w:colLast="0"/>
            <w:bookmarkStart w:id="86" w:name="bold46" w:colFirst="0" w:colLast="0"/>
            <w:r w:rsidRPr="0022554A">
              <w:rPr>
                <w:bCs/>
                <w:sz w:val="20"/>
              </w:rPr>
              <w:t>Key results</w:t>
            </w:r>
          </w:p>
        </w:tc>
        <w:tc>
          <w:tcPr>
            <w:tcW w:w="0" w:type="auto"/>
          </w:tcPr>
          <w:p w14:paraId="40D90C0E" w14:textId="77777777" w:rsidR="00191A23" w:rsidRPr="0022554A" w:rsidRDefault="00191A23" w:rsidP="00191A23">
            <w:pPr>
              <w:tabs>
                <w:tab w:val="left" w:pos="5400"/>
              </w:tabs>
              <w:jc w:val="center"/>
              <w:rPr>
                <w:sz w:val="20"/>
              </w:rPr>
            </w:pPr>
            <w:r w:rsidRPr="0022554A">
              <w:rPr>
                <w:sz w:val="20"/>
              </w:rPr>
              <w:t>18</w:t>
            </w:r>
          </w:p>
        </w:tc>
        <w:tc>
          <w:tcPr>
            <w:tcW w:w="8687" w:type="dxa"/>
          </w:tcPr>
          <w:p w14:paraId="61B03BBE" w14:textId="77777777" w:rsidR="00191A23" w:rsidRPr="0022554A" w:rsidRDefault="00191A23" w:rsidP="00191A23">
            <w:pPr>
              <w:tabs>
                <w:tab w:val="left" w:pos="5400"/>
              </w:tabs>
              <w:rPr>
                <w:sz w:val="20"/>
              </w:rPr>
            </w:pPr>
            <w:r w:rsidRPr="0022554A">
              <w:rPr>
                <w:sz w:val="20"/>
              </w:rPr>
              <w:t>Summarise key results with reference to study objectives</w:t>
            </w:r>
          </w:p>
        </w:tc>
        <w:tc>
          <w:tcPr>
            <w:tcW w:w="1265" w:type="dxa"/>
          </w:tcPr>
          <w:p w14:paraId="40F0CCE1" w14:textId="63FFC3A3" w:rsidR="00191A23" w:rsidRPr="0022554A" w:rsidRDefault="00C10862" w:rsidP="00EE0588">
            <w:pPr>
              <w:tabs>
                <w:tab w:val="left" w:pos="5400"/>
              </w:tabs>
              <w:jc w:val="center"/>
              <w:rPr>
                <w:sz w:val="20"/>
              </w:rPr>
            </w:pPr>
            <w:r>
              <w:rPr>
                <w:sz w:val="20"/>
              </w:rPr>
              <w:t>6</w:t>
            </w:r>
          </w:p>
        </w:tc>
        <w:tc>
          <w:tcPr>
            <w:tcW w:w="3129" w:type="dxa"/>
          </w:tcPr>
          <w:p w14:paraId="70F099F2" w14:textId="183ECEF1" w:rsidR="00191A23" w:rsidRPr="0022554A" w:rsidRDefault="0091434D" w:rsidP="00C10862">
            <w:pPr>
              <w:tabs>
                <w:tab w:val="left" w:pos="5400"/>
              </w:tabs>
              <w:rPr>
                <w:sz w:val="20"/>
              </w:rPr>
            </w:pPr>
            <w:r w:rsidRPr="001C1C5D">
              <w:rPr>
                <w:b/>
                <w:bCs/>
                <w:sz w:val="20"/>
                <w:lang w:val="en-US"/>
              </w:rPr>
              <w:t>Lines 2</w:t>
            </w:r>
            <w:r>
              <w:rPr>
                <w:b/>
                <w:bCs/>
                <w:sz w:val="20"/>
                <w:lang w:val="en-US"/>
              </w:rPr>
              <w:t>16</w:t>
            </w:r>
            <w:r w:rsidRPr="001C1C5D">
              <w:rPr>
                <w:b/>
                <w:bCs/>
                <w:sz w:val="20"/>
                <w:lang w:val="en-US"/>
              </w:rPr>
              <w:t>-</w:t>
            </w:r>
            <w:r>
              <w:rPr>
                <w:b/>
                <w:bCs/>
                <w:sz w:val="20"/>
                <w:lang w:val="en-US"/>
              </w:rPr>
              <w:t>218</w:t>
            </w:r>
            <w:r w:rsidRPr="001C1C5D">
              <w:rPr>
                <w:b/>
                <w:bCs/>
                <w:sz w:val="20"/>
                <w:lang w:val="en-US"/>
              </w:rPr>
              <w:t>:</w:t>
            </w:r>
            <w:r>
              <w:rPr>
                <w:sz w:val="20"/>
                <w:lang w:val="en-US"/>
              </w:rPr>
              <w:t xml:space="preserve"> </w:t>
            </w:r>
            <w:r w:rsidR="00C10862">
              <w:rPr>
                <w:sz w:val="20"/>
                <w:lang w:val="en-US"/>
              </w:rPr>
              <w:t xml:space="preserve">“… </w:t>
            </w:r>
            <w:r w:rsidR="00C10862" w:rsidRPr="00C10862">
              <w:rPr>
                <w:sz w:val="20"/>
                <w:lang w:val="en-US"/>
              </w:rPr>
              <w:t>This study aimed at evaluating self-reported oral health in women in relation to their menopausal status. Women who have not reached menopausal age insignificantly reported more bleeding gums, tooth sensitivity and calculus deposits than their menopausal counterparts.</w:t>
            </w:r>
            <w:r w:rsidR="00C10862">
              <w:rPr>
                <w:sz w:val="20"/>
                <w:lang w:val="en-US"/>
              </w:rPr>
              <w:t>”</w:t>
            </w:r>
          </w:p>
        </w:tc>
      </w:tr>
      <w:tr w:rsidR="00191A23" w:rsidRPr="0022554A" w14:paraId="0F341CB2" w14:textId="77777777" w:rsidTr="00517788">
        <w:tc>
          <w:tcPr>
            <w:tcW w:w="0" w:type="auto"/>
          </w:tcPr>
          <w:p w14:paraId="3C4EBAB9" w14:textId="77777777" w:rsidR="00191A23" w:rsidRPr="0022554A" w:rsidRDefault="00191A23" w:rsidP="00191A23">
            <w:pPr>
              <w:tabs>
                <w:tab w:val="left" w:pos="5400"/>
              </w:tabs>
              <w:rPr>
                <w:bCs/>
                <w:sz w:val="20"/>
              </w:rPr>
            </w:pPr>
            <w:bookmarkStart w:id="87" w:name="italic46" w:colFirst="0" w:colLast="0"/>
            <w:bookmarkStart w:id="88" w:name="bold47" w:colFirst="0" w:colLast="0"/>
            <w:bookmarkEnd w:id="85"/>
            <w:bookmarkEnd w:id="86"/>
            <w:r w:rsidRPr="0022554A">
              <w:rPr>
                <w:bCs/>
                <w:sz w:val="20"/>
              </w:rPr>
              <w:t>Limitations</w:t>
            </w:r>
          </w:p>
        </w:tc>
        <w:tc>
          <w:tcPr>
            <w:tcW w:w="0" w:type="auto"/>
          </w:tcPr>
          <w:p w14:paraId="335E2A5E" w14:textId="77777777" w:rsidR="00191A23" w:rsidRPr="0022554A" w:rsidRDefault="00191A23" w:rsidP="00191A23">
            <w:pPr>
              <w:tabs>
                <w:tab w:val="left" w:pos="5400"/>
              </w:tabs>
              <w:jc w:val="center"/>
              <w:rPr>
                <w:sz w:val="20"/>
              </w:rPr>
            </w:pPr>
            <w:r w:rsidRPr="0022554A">
              <w:rPr>
                <w:sz w:val="20"/>
              </w:rPr>
              <w:t>19</w:t>
            </w:r>
          </w:p>
        </w:tc>
        <w:tc>
          <w:tcPr>
            <w:tcW w:w="8687" w:type="dxa"/>
          </w:tcPr>
          <w:p w14:paraId="3E8C25D9" w14:textId="77777777" w:rsidR="00191A23" w:rsidRPr="0022554A" w:rsidRDefault="00191A23" w:rsidP="00191A23">
            <w:pPr>
              <w:tabs>
                <w:tab w:val="left" w:pos="5400"/>
              </w:tabs>
              <w:rPr>
                <w:sz w:val="20"/>
              </w:rPr>
            </w:pPr>
            <w:r w:rsidRPr="0022554A">
              <w:rPr>
                <w:sz w:val="20"/>
              </w:rPr>
              <w:t xml:space="preserve">Discuss limitations of the study, </w:t>
            </w:r>
            <w:proofErr w:type="gramStart"/>
            <w:r w:rsidRPr="0022554A">
              <w:rPr>
                <w:sz w:val="20"/>
              </w:rPr>
              <w:t>taking into account</w:t>
            </w:r>
            <w:proofErr w:type="gramEnd"/>
            <w:r w:rsidRPr="0022554A">
              <w:rPr>
                <w:sz w:val="20"/>
              </w:rPr>
              <w:t xml:space="preserve"> sources of potential bias or imprecision. Discuss both direction and magnitude of any potential bias</w:t>
            </w:r>
          </w:p>
        </w:tc>
        <w:tc>
          <w:tcPr>
            <w:tcW w:w="1265" w:type="dxa"/>
          </w:tcPr>
          <w:p w14:paraId="2194DD89" w14:textId="6236A409" w:rsidR="00191A23" w:rsidRPr="0022554A" w:rsidRDefault="004F4337" w:rsidP="00EE0588">
            <w:pPr>
              <w:tabs>
                <w:tab w:val="left" w:pos="5400"/>
              </w:tabs>
              <w:jc w:val="center"/>
              <w:rPr>
                <w:sz w:val="20"/>
              </w:rPr>
            </w:pPr>
            <w:r>
              <w:rPr>
                <w:sz w:val="20"/>
              </w:rPr>
              <w:t>7</w:t>
            </w:r>
          </w:p>
        </w:tc>
        <w:tc>
          <w:tcPr>
            <w:tcW w:w="3129" w:type="dxa"/>
          </w:tcPr>
          <w:p w14:paraId="6703933B" w14:textId="5D7A0251" w:rsidR="00191A23" w:rsidRPr="0022554A" w:rsidRDefault="00465FC4" w:rsidP="004F4337">
            <w:pPr>
              <w:tabs>
                <w:tab w:val="left" w:pos="5400"/>
              </w:tabs>
              <w:rPr>
                <w:sz w:val="20"/>
              </w:rPr>
            </w:pPr>
            <w:r w:rsidRPr="001C1C5D">
              <w:rPr>
                <w:b/>
                <w:bCs/>
                <w:sz w:val="20"/>
                <w:lang w:val="en-US"/>
              </w:rPr>
              <w:t>Lines 2</w:t>
            </w:r>
            <w:r>
              <w:rPr>
                <w:b/>
                <w:bCs/>
                <w:sz w:val="20"/>
                <w:lang w:val="en-US"/>
              </w:rPr>
              <w:t>54</w:t>
            </w:r>
            <w:r w:rsidRPr="001C1C5D">
              <w:rPr>
                <w:b/>
                <w:bCs/>
                <w:sz w:val="20"/>
                <w:lang w:val="en-US"/>
              </w:rPr>
              <w:t>-</w:t>
            </w:r>
            <w:r>
              <w:rPr>
                <w:b/>
                <w:bCs/>
                <w:sz w:val="20"/>
                <w:lang w:val="en-US"/>
              </w:rPr>
              <w:t>261</w:t>
            </w:r>
            <w:r w:rsidRPr="001C1C5D">
              <w:rPr>
                <w:b/>
                <w:bCs/>
                <w:sz w:val="20"/>
                <w:lang w:val="en-US"/>
              </w:rPr>
              <w:t>:</w:t>
            </w:r>
            <w:r>
              <w:rPr>
                <w:sz w:val="20"/>
                <w:lang w:val="en-US"/>
              </w:rPr>
              <w:t xml:space="preserve"> </w:t>
            </w:r>
            <w:r w:rsidR="004F4337">
              <w:rPr>
                <w:sz w:val="20"/>
              </w:rPr>
              <w:t>“…</w:t>
            </w:r>
            <w:r w:rsidR="004F4337" w:rsidRPr="004F4337">
              <w:rPr>
                <w:sz w:val="20"/>
                <w:lang w:val="en-US"/>
              </w:rPr>
              <w:t>The relatively small sample size is looked upon as a study limitations, since it may have impacted the extrapolation of the observed findings alongside the convenience sampling that precluded generalizability of the finding. This may dictate the consideration of the current investigation as a pilot study at best. However, the self-reporting of oral health symptoms in menopausal women in this study covers an important aspect, providing unique information that can be utilized for hypothesis generation in future studies. Moreover, the cross-sectional design limits the identification of temporal relationships between menopause and oral health parameters, necessitating the interpretation of findings with caution.</w:t>
            </w:r>
            <w:r w:rsidR="004F4337">
              <w:rPr>
                <w:sz w:val="20"/>
                <w:lang w:val="en-US"/>
              </w:rPr>
              <w:t>”</w:t>
            </w:r>
          </w:p>
        </w:tc>
      </w:tr>
      <w:tr w:rsidR="00191A23" w:rsidRPr="0022554A" w14:paraId="3DC89032" w14:textId="77777777" w:rsidTr="00517788">
        <w:tc>
          <w:tcPr>
            <w:tcW w:w="0" w:type="auto"/>
          </w:tcPr>
          <w:p w14:paraId="5D3D9F78" w14:textId="77777777" w:rsidR="00191A23" w:rsidRPr="0022554A" w:rsidRDefault="00191A23" w:rsidP="00191A23">
            <w:pPr>
              <w:tabs>
                <w:tab w:val="left" w:pos="5400"/>
              </w:tabs>
              <w:rPr>
                <w:bCs/>
                <w:sz w:val="20"/>
              </w:rPr>
            </w:pPr>
            <w:bookmarkStart w:id="89" w:name="italic47" w:colFirst="0" w:colLast="0"/>
            <w:bookmarkStart w:id="90" w:name="bold48" w:colFirst="0" w:colLast="0"/>
            <w:bookmarkEnd w:id="87"/>
            <w:bookmarkEnd w:id="88"/>
            <w:r w:rsidRPr="0022554A">
              <w:rPr>
                <w:bCs/>
                <w:sz w:val="20"/>
              </w:rPr>
              <w:t>Interpretation</w:t>
            </w:r>
          </w:p>
        </w:tc>
        <w:tc>
          <w:tcPr>
            <w:tcW w:w="0" w:type="auto"/>
          </w:tcPr>
          <w:p w14:paraId="201BB163" w14:textId="77777777" w:rsidR="00191A23" w:rsidRPr="0022554A" w:rsidRDefault="00191A23" w:rsidP="00191A23">
            <w:pPr>
              <w:tabs>
                <w:tab w:val="left" w:pos="5400"/>
              </w:tabs>
              <w:jc w:val="center"/>
              <w:rPr>
                <w:sz w:val="20"/>
              </w:rPr>
            </w:pPr>
            <w:r w:rsidRPr="0022554A">
              <w:rPr>
                <w:sz w:val="20"/>
              </w:rPr>
              <w:t>20</w:t>
            </w:r>
          </w:p>
        </w:tc>
        <w:tc>
          <w:tcPr>
            <w:tcW w:w="8687" w:type="dxa"/>
          </w:tcPr>
          <w:p w14:paraId="6170E0EE" w14:textId="77777777" w:rsidR="00191A23" w:rsidRPr="0022554A" w:rsidRDefault="00191A23" w:rsidP="00191A23">
            <w:pPr>
              <w:tabs>
                <w:tab w:val="left" w:pos="5400"/>
              </w:tabs>
              <w:rPr>
                <w:sz w:val="20"/>
              </w:rPr>
            </w:pPr>
            <w:r w:rsidRPr="0022554A">
              <w:rPr>
                <w:sz w:val="20"/>
              </w:rPr>
              <w:t>Give a cautious overall interpretation of results considering objectives, limitations, multiplicity of analyses, results from similar studies, and other relevant evidence</w:t>
            </w:r>
          </w:p>
        </w:tc>
        <w:tc>
          <w:tcPr>
            <w:tcW w:w="1265" w:type="dxa"/>
          </w:tcPr>
          <w:p w14:paraId="4271EC9E" w14:textId="6AECEE93" w:rsidR="00191A23" w:rsidRPr="0022554A" w:rsidRDefault="004F4337" w:rsidP="00EE0588">
            <w:pPr>
              <w:tabs>
                <w:tab w:val="left" w:pos="5400"/>
              </w:tabs>
              <w:jc w:val="center"/>
              <w:rPr>
                <w:sz w:val="20"/>
              </w:rPr>
            </w:pPr>
            <w:r>
              <w:rPr>
                <w:sz w:val="20"/>
              </w:rPr>
              <w:t>7</w:t>
            </w:r>
          </w:p>
        </w:tc>
        <w:tc>
          <w:tcPr>
            <w:tcW w:w="3129" w:type="dxa"/>
          </w:tcPr>
          <w:p w14:paraId="278F414B" w14:textId="30F64798" w:rsidR="00191A23" w:rsidRPr="0022554A" w:rsidRDefault="00465FC4" w:rsidP="004F4337">
            <w:pPr>
              <w:tabs>
                <w:tab w:val="left" w:pos="5400"/>
              </w:tabs>
              <w:rPr>
                <w:sz w:val="20"/>
              </w:rPr>
            </w:pPr>
            <w:r w:rsidRPr="001C1C5D">
              <w:rPr>
                <w:b/>
                <w:bCs/>
                <w:sz w:val="20"/>
                <w:lang w:val="en-US"/>
              </w:rPr>
              <w:t>Lines 2</w:t>
            </w:r>
            <w:r>
              <w:rPr>
                <w:b/>
                <w:bCs/>
                <w:sz w:val="20"/>
                <w:lang w:val="en-US"/>
              </w:rPr>
              <w:t>59</w:t>
            </w:r>
            <w:r w:rsidRPr="001C1C5D">
              <w:rPr>
                <w:b/>
                <w:bCs/>
                <w:sz w:val="20"/>
                <w:lang w:val="en-US"/>
              </w:rPr>
              <w:t>-</w:t>
            </w:r>
            <w:r>
              <w:rPr>
                <w:b/>
                <w:bCs/>
                <w:sz w:val="20"/>
                <w:lang w:val="en-US"/>
              </w:rPr>
              <w:t>261</w:t>
            </w:r>
            <w:r w:rsidRPr="001C1C5D">
              <w:rPr>
                <w:b/>
                <w:bCs/>
                <w:sz w:val="20"/>
                <w:lang w:val="en-US"/>
              </w:rPr>
              <w:t>:</w:t>
            </w:r>
            <w:r>
              <w:rPr>
                <w:sz w:val="20"/>
                <w:lang w:val="en-US"/>
              </w:rPr>
              <w:t xml:space="preserve"> </w:t>
            </w:r>
            <w:r w:rsidR="004F4337">
              <w:rPr>
                <w:sz w:val="20"/>
              </w:rPr>
              <w:t>“…</w:t>
            </w:r>
            <w:r w:rsidR="004F4337" w:rsidRPr="004F4337">
              <w:rPr>
                <w:sz w:val="20"/>
                <w:lang w:val="en-US"/>
              </w:rPr>
              <w:t>the cross-sectional design limits the identification of temporal relationships between menopause and oral health parameters, necessitating the interpretation of findings with caution.</w:t>
            </w:r>
            <w:r w:rsidR="004F4337">
              <w:rPr>
                <w:sz w:val="20"/>
                <w:lang w:val="en-US"/>
              </w:rPr>
              <w:t>”</w:t>
            </w:r>
          </w:p>
        </w:tc>
      </w:tr>
      <w:tr w:rsidR="00191A23" w:rsidRPr="0022554A" w14:paraId="009F5E4E" w14:textId="77777777" w:rsidTr="00517788">
        <w:tc>
          <w:tcPr>
            <w:tcW w:w="0" w:type="auto"/>
          </w:tcPr>
          <w:p w14:paraId="52509F9C" w14:textId="77777777" w:rsidR="00191A23" w:rsidRPr="0022554A" w:rsidRDefault="00191A23" w:rsidP="00191A23">
            <w:pPr>
              <w:tabs>
                <w:tab w:val="left" w:pos="5400"/>
              </w:tabs>
              <w:rPr>
                <w:bCs/>
                <w:sz w:val="20"/>
              </w:rPr>
            </w:pPr>
            <w:bookmarkStart w:id="91" w:name="italic48" w:colFirst="0" w:colLast="0"/>
            <w:bookmarkStart w:id="92" w:name="bold49" w:colFirst="0" w:colLast="0"/>
            <w:bookmarkEnd w:id="89"/>
            <w:bookmarkEnd w:id="90"/>
            <w:r w:rsidRPr="0022554A">
              <w:rPr>
                <w:bCs/>
                <w:sz w:val="20"/>
              </w:rPr>
              <w:t>Generalisability</w:t>
            </w:r>
          </w:p>
        </w:tc>
        <w:tc>
          <w:tcPr>
            <w:tcW w:w="0" w:type="auto"/>
          </w:tcPr>
          <w:p w14:paraId="7A080E84" w14:textId="77777777" w:rsidR="00191A23" w:rsidRPr="0022554A" w:rsidRDefault="00191A23" w:rsidP="00191A23">
            <w:pPr>
              <w:tabs>
                <w:tab w:val="left" w:pos="5400"/>
              </w:tabs>
              <w:jc w:val="center"/>
              <w:rPr>
                <w:sz w:val="20"/>
              </w:rPr>
            </w:pPr>
            <w:r w:rsidRPr="0022554A">
              <w:rPr>
                <w:sz w:val="20"/>
              </w:rPr>
              <w:t>21</w:t>
            </w:r>
          </w:p>
        </w:tc>
        <w:tc>
          <w:tcPr>
            <w:tcW w:w="8687" w:type="dxa"/>
          </w:tcPr>
          <w:p w14:paraId="2221DEE8" w14:textId="77777777" w:rsidR="00191A23" w:rsidRPr="0022554A" w:rsidRDefault="00191A23" w:rsidP="00191A23">
            <w:pPr>
              <w:tabs>
                <w:tab w:val="left" w:pos="5400"/>
              </w:tabs>
              <w:rPr>
                <w:sz w:val="20"/>
              </w:rPr>
            </w:pPr>
            <w:r w:rsidRPr="0022554A">
              <w:rPr>
                <w:sz w:val="20"/>
              </w:rPr>
              <w:t>Discuss the generalisability (external validity) of the study results</w:t>
            </w:r>
          </w:p>
        </w:tc>
        <w:tc>
          <w:tcPr>
            <w:tcW w:w="1265" w:type="dxa"/>
          </w:tcPr>
          <w:p w14:paraId="087134FD" w14:textId="59DBEB24" w:rsidR="00191A23" w:rsidRPr="0022554A" w:rsidRDefault="00A6657E" w:rsidP="00EE0588">
            <w:pPr>
              <w:tabs>
                <w:tab w:val="left" w:pos="5400"/>
              </w:tabs>
              <w:jc w:val="center"/>
              <w:rPr>
                <w:sz w:val="20"/>
              </w:rPr>
            </w:pPr>
            <w:r>
              <w:rPr>
                <w:sz w:val="20"/>
              </w:rPr>
              <w:t>7</w:t>
            </w:r>
          </w:p>
        </w:tc>
        <w:tc>
          <w:tcPr>
            <w:tcW w:w="3129" w:type="dxa"/>
          </w:tcPr>
          <w:p w14:paraId="7A0A850E" w14:textId="6ECE7FC6" w:rsidR="00191A23" w:rsidRPr="0022554A" w:rsidRDefault="004B2E0F" w:rsidP="00A6657E">
            <w:pPr>
              <w:tabs>
                <w:tab w:val="left" w:pos="5400"/>
              </w:tabs>
              <w:rPr>
                <w:sz w:val="20"/>
              </w:rPr>
            </w:pPr>
            <w:r w:rsidRPr="001C1C5D">
              <w:rPr>
                <w:b/>
                <w:bCs/>
                <w:sz w:val="20"/>
                <w:lang w:val="en-US"/>
              </w:rPr>
              <w:t>Lines 2</w:t>
            </w:r>
            <w:r>
              <w:rPr>
                <w:b/>
                <w:bCs/>
                <w:sz w:val="20"/>
                <w:lang w:val="en-US"/>
              </w:rPr>
              <w:t>54</w:t>
            </w:r>
            <w:r w:rsidRPr="001C1C5D">
              <w:rPr>
                <w:b/>
                <w:bCs/>
                <w:sz w:val="20"/>
                <w:lang w:val="en-US"/>
              </w:rPr>
              <w:t>-</w:t>
            </w:r>
            <w:r>
              <w:rPr>
                <w:b/>
                <w:bCs/>
                <w:sz w:val="20"/>
                <w:lang w:val="en-US"/>
              </w:rPr>
              <w:t>256</w:t>
            </w:r>
            <w:r w:rsidRPr="001C1C5D">
              <w:rPr>
                <w:b/>
                <w:bCs/>
                <w:sz w:val="20"/>
                <w:lang w:val="en-US"/>
              </w:rPr>
              <w:t>:</w:t>
            </w:r>
            <w:r>
              <w:rPr>
                <w:sz w:val="20"/>
                <w:lang w:val="en-US"/>
              </w:rPr>
              <w:t xml:space="preserve"> </w:t>
            </w:r>
            <w:r w:rsidR="00A6657E">
              <w:rPr>
                <w:sz w:val="20"/>
              </w:rPr>
              <w:t>“…</w:t>
            </w:r>
            <w:r w:rsidR="00A6657E" w:rsidRPr="00A6657E">
              <w:rPr>
                <w:sz w:val="20"/>
                <w:lang w:val="en-US"/>
              </w:rPr>
              <w:t>The relatively small sample size is looked upon as a study limitations, since it may have impacted the extrapolation of the observed findings alongside the convenience sampling that precluded generalizability of the finding.</w:t>
            </w:r>
            <w:r w:rsidR="00A6657E">
              <w:rPr>
                <w:sz w:val="20"/>
                <w:lang w:val="en-US"/>
              </w:rPr>
              <w:t>”</w:t>
            </w:r>
          </w:p>
        </w:tc>
      </w:tr>
      <w:tr w:rsidR="00191A23" w:rsidRPr="0022554A" w14:paraId="55E67408" w14:textId="77777777" w:rsidTr="00517788">
        <w:tc>
          <w:tcPr>
            <w:tcW w:w="1911" w:type="dxa"/>
            <w:gridSpan w:val="2"/>
          </w:tcPr>
          <w:p w14:paraId="7CF17F51" w14:textId="77777777" w:rsidR="00191A23" w:rsidRPr="0022554A" w:rsidRDefault="00191A23" w:rsidP="00191A23">
            <w:pPr>
              <w:pStyle w:val="TableSubHead"/>
              <w:tabs>
                <w:tab w:val="left" w:pos="5400"/>
              </w:tabs>
              <w:rPr>
                <w:sz w:val="20"/>
              </w:rPr>
            </w:pPr>
            <w:bookmarkStart w:id="93" w:name="italic49"/>
            <w:bookmarkStart w:id="94" w:name="bold50"/>
            <w:bookmarkEnd w:id="91"/>
            <w:bookmarkEnd w:id="92"/>
            <w:r w:rsidRPr="0022554A">
              <w:rPr>
                <w:sz w:val="20"/>
              </w:rPr>
              <w:t>Other information</w:t>
            </w:r>
          </w:p>
        </w:tc>
        <w:bookmarkEnd w:id="93"/>
        <w:bookmarkEnd w:id="94"/>
        <w:tc>
          <w:tcPr>
            <w:tcW w:w="13081" w:type="dxa"/>
            <w:gridSpan w:val="3"/>
          </w:tcPr>
          <w:p w14:paraId="57AE5457" w14:textId="77777777" w:rsidR="00191A23" w:rsidRPr="0022554A" w:rsidRDefault="00191A23" w:rsidP="00191A23">
            <w:pPr>
              <w:pStyle w:val="TableSubHead"/>
              <w:tabs>
                <w:tab w:val="left" w:pos="5400"/>
              </w:tabs>
              <w:rPr>
                <w:sz w:val="20"/>
              </w:rPr>
            </w:pPr>
          </w:p>
        </w:tc>
      </w:tr>
      <w:tr w:rsidR="00191A23" w:rsidRPr="0022554A" w14:paraId="1F37DC54" w14:textId="77777777" w:rsidTr="00517788">
        <w:tc>
          <w:tcPr>
            <w:tcW w:w="0" w:type="auto"/>
          </w:tcPr>
          <w:p w14:paraId="04FE3C5D" w14:textId="77777777" w:rsidR="00191A23" w:rsidRPr="0022554A" w:rsidRDefault="00191A23" w:rsidP="00191A23">
            <w:pPr>
              <w:tabs>
                <w:tab w:val="left" w:pos="5400"/>
              </w:tabs>
              <w:rPr>
                <w:bCs/>
                <w:sz w:val="20"/>
              </w:rPr>
            </w:pPr>
            <w:bookmarkStart w:id="95" w:name="italic50" w:colFirst="0" w:colLast="0"/>
            <w:bookmarkStart w:id="96" w:name="bold51" w:colFirst="0" w:colLast="0"/>
            <w:r w:rsidRPr="0022554A">
              <w:rPr>
                <w:bCs/>
                <w:sz w:val="20"/>
              </w:rPr>
              <w:t>Funding</w:t>
            </w:r>
          </w:p>
        </w:tc>
        <w:tc>
          <w:tcPr>
            <w:tcW w:w="0" w:type="auto"/>
          </w:tcPr>
          <w:p w14:paraId="285E6D04" w14:textId="77777777" w:rsidR="00191A23" w:rsidRPr="0022554A" w:rsidRDefault="00191A23" w:rsidP="00191A23">
            <w:pPr>
              <w:tabs>
                <w:tab w:val="left" w:pos="5400"/>
              </w:tabs>
              <w:jc w:val="center"/>
              <w:rPr>
                <w:sz w:val="20"/>
              </w:rPr>
            </w:pPr>
            <w:r w:rsidRPr="0022554A">
              <w:rPr>
                <w:sz w:val="20"/>
              </w:rPr>
              <w:t>22</w:t>
            </w:r>
          </w:p>
        </w:tc>
        <w:tc>
          <w:tcPr>
            <w:tcW w:w="8687" w:type="dxa"/>
          </w:tcPr>
          <w:p w14:paraId="4988F2E4" w14:textId="77777777" w:rsidR="00191A23" w:rsidRPr="0022554A" w:rsidRDefault="00191A23" w:rsidP="00191A23">
            <w:pPr>
              <w:tabs>
                <w:tab w:val="left" w:pos="5400"/>
              </w:tabs>
              <w:rPr>
                <w:sz w:val="20"/>
              </w:rPr>
            </w:pPr>
            <w:r w:rsidRPr="0022554A">
              <w:rPr>
                <w:sz w:val="20"/>
              </w:rPr>
              <w:t>Give the source of funding and the role of the funders for the present study and, if applicable, for the original study on which the present article is based</w:t>
            </w:r>
          </w:p>
        </w:tc>
        <w:tc>
          <w:tcPr>
            <w:tcW w:w="1265" w:type="dxa"/>
          </w:tcPr>
          <w:p w14:paraId="25DAF6C3" w14:textId="5BD880F9" w:rsidR="00191A23" w:rsidRPr="0022554A" w:rsidRDefault="00A6657E" w:rsidP="00EE0588">
            <w:pPr>
              <w:tabs>
                <w:tab w:val="left" w:pos="5400"/>
              </w:tabs>
              <w:jc w:val="center"/>
              <w:rPr>
                <w:sz w:val="20"/>
              </w:rPr>
            </w:pPr>
            <w:r>
              <w:rPr>
                <w:sz w:val="20"/>
              </w:rPr>
              <w:t>-</w:t>
            </w:r>
          </w:p>
        </w:tc>
        <w:tc>
          <w:tcPr>
            <w:tcW w:w="3129" w:type="dxa"/>
          </w:tcPr>
          <w:p w14:paraId="5C3959D3" w14:textId="1BD8CA38" w:rsidR="00191A23" w:rsidRPr="0022554A" w:rsidRDefault="00A6657E" w:rsidP="00191A23">
            <w:pPr>
              <w:tabs>
                <w:tab w:val="left" w:pos="5400"/>
              </w:tabs>
              <w:rPr>
                <w:sz w:val="20"/>
              </w:rPr>
            </w:pPr>
            <w:r>
              <w:rPr>
                <w:sz w:val="20"/>
              </w:rPr>
              <w:t>-</w:t>
            </w:r>
          </w:p>
        </w:tc>
      </w:tr>
      <w:bookmarkEnd w:id="95"/>
      <w:bookmarkEnd w:id="96"/>
    </w:tbl>
    <w:p w14:paraId="3D0C52D7" w14:textId="77777777" w:rsidR="002602FB" w:rsidRDefault="002602FB" w:rsidP="0022554A">
      <w:pPr>
        <w:pStyle w:val="TableNote"/>
        <w:tabs>
          <w:tab w:val="left" w:pos="5400"/>
        </w:tabs>
        <w:rPr>
          <w:bCs/>
          <w:sz w:val="20"/>
        </w:rPr>
      </w:pPr>
    </w:p>
    <w:p w14:paraId="1CD2D128" w14:textId="77777777" w:rsidR="00D87AF7" w:rsidRPr="0022554A" w:rsidRDefault="00D87AF7" w:rsidP="0022554A">
      <w:pPr>
        <w:pStyle w:val="TableNote"/>
        <w:tabs>
          <w:tab w:val="left" w:pos="5400"/>
        </w:tabs>
        <w:rPr>
          <w:sz w:val="20"/>
        </w:rPr>
      </w:pPr>
      <w:r w:rsidRPr="0022554A">
        <w:rPr>
          <w:bCs/>
          <w:sz w:val="20"/>
        </w:rPr>
        <w:t>*</w:t>
      </w:r>
      <w:r w:rsidRPr="0022554A">
        <w:rPr>
          <w:sz w:val="20"/>
        </w:rPr>
        <w:t xml:space="preserve">Give information separately for cases and controls in case-control studies and, if applicable, for exposed and unexposed groups in cohort and </w:t>
      </w:r>
      <w:r w:rsidR="004A32C8">
        <w:rPr>
          <w:sz w:val="20"/>
        </w:rPr>
        <w:t>cross-sectional</w:t>
      </w:r>
      <w:r w:rsidRPr="0022554A">
        <w:rPr>
          <w:sz w:val="20"/>
        </w:rPr>
        <w:t xml:space="preserve"> studies.</w:t>
      </w:r>
    </w:p>
    <w:p w14:paraId="5EAEB735" w14:textId="77777777" w:rsidR="00AE2C57" w:rsidRDefault="00AE2C57" w:rsidP="0022554A">
      <w:pPr>
        <w:pStyle w:val="TableNote"/>
        <w:tabs>
          <w:tab w:val="left" w:pos="5400"/>
        </w:tabs>
        <w:rPr>
          <w:sz w:val="20"/>
        </w:rPr>
      </w:pPr>
    </w:p>
    <w:p w14:paraId="6FB757A0" w14:textId="77777777" w:rsidR="00A42352" w:rsidRPr="002602FB" w:rsidRDefault="002602FB" w:rsidP="002602FB">
      <w:pPr>
        <w:pStyle w:val="TableNote"/>
        <w:tabs>
          <w:tab w:val="left" w:pos="5400"/>
        </w:tabs>
        <w:rPr>
          <w:sz w:val="20"/>
        </w:rPr>
      </w:pPr>
      <w:r w:rsidRPr="00AB7BC4">
        <w:rPr>
          <w:b/>
          <w:sz w:val="20"/>
        </w:rPr>
        <w:t>Note:</w:t>
      </w:r>
      <w:r w:rsidRPr="002602FB">
        <w:rPr>
          <w:sz w:val="20"/>
        </w:rPr>
        <w:t xml:space="preserve"> An Explanation and Elaboration article discusses each checklist item and gives methodological background and published examples of transparent reporting. The STROBE checklist is best used in conjunction with this article (freely available on the Web sites of </w:t>
      </w:r>
      <w:proofErr w:type="spellStart"/>
      <w:r w:rsidRPr="002602FB">
        <w:rPr>
          <w:sz w:val="20"/>
        </w:rPr>
        <w:t>PLoS</w:t>
      </w:r>
      <w:proofErr w:type="spellEnd"/>
      <w:r w:rsidRPr="002602FB">
        <w:rPr>
          <w:sz w:val="20"/>
        </w:rPr>
        <w:t xml:space="preserve"> Medicine at http://www.plosmedicine.org/, Annals of Internal Medicine at http://www.annals.org/, and Epidemiology at http://www.epidem.com/). Information on the STROBE Initiative is available at www.strobe-statement.org.</w:t>
      </w:r>
    </w:p>
    <w:sectPr w:rsidR="00A42352" w:rsidRPr="002602FB" w:rsidSect="00191A23">
      <w:footerReference w:type="even" r:id="rId7"/>
      <w:footerReference w:type="default" r:id="rId8"/>
      <w:pgSz w:w="16834" w:h="11909" w:orient="landscape"/>
      <w:pgMar w:top="1134" w:right="1134" w:bottom="1134"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9F3570" w14:textId="77777777" w:rsidR="00160BE7" w:rsidRDefault="00160BE7">
      <w:r>
        <w:separator/>
      </w:r>
    </w:p>
  </w:endnote>
  <w:endnote w:type="continuationSeparator" w:id="0">
    <w:p w14:paraId="0707B247" w14:textId="77777777" w:rsidR="00160BE7" w:rsidRDefault="00160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B0AE94" w14:textId="77777777" w:rsidR="00A13C96" w:rsidRDefault="00A13C96" w:rsidP="00A13C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0262AA7" w14:textId="77777777" w:rsidR="00A13C96" w:rsidRDefault="00A13C96" w:rsidP="005D0CF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64B43C" w14:textId="77777777" w:rsidR="00A13C96" w:rsidRDefault="00A13C96" w:rsidP="007F7FA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A489B">
      <w:rPr>
        <w:rStyle w:val="PageNumber"/>
        <w:noProof/>
      </w:rPr>
      <w:t>3</w:t>
    </w:r>
    <w:r>
      <w:rPr>
        <w:rStyle w:val="PageNumber"/>
      </w:rPr>
      <w:fldChar w:fldCharType="end"/>
    </w:r>
  </w:p>
  <w:p w14:paraId="4F634454" w14:textId="77777777" w:rsidR="00A13C96" w:rsidRDefault="00A13C96" w:rsidP="005D0CF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B5519B" w14:textId="77777777" w:rsidR="00160BE7" w:rsidRDefault="00160BE7">
      <w:r>
        <w:separator/>
      </w:r>
    </w:p>
  </w:footnote>
  <w:footnote w:type="continuationSeparator" w:id="0">
    <w:p w14:paraId="214F0975" w14:textId="77777777" w:rsidR="00160BE7" w:rsidRDefault="00160B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4361C5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76C29A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D520D4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E04A8C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01C95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21C6F3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5AA2D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4DEF25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9B8DC2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B2819C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9D1C5B"/>
    <w:multiLevelType w:val="hybridMultilevel"/>
    <w:tmpl w:val="9EBAB1AA"/>
    <w:lvl w:ilvl="0" w:tplc="FFFFFFFF">
      <w:start w:val="1"/>
      <w:numFmt w:val="none"/>
      <w:pStyle w:val="Figure"/>
      <w:lvlText w:val="Fig Name - "/>
      <w:lvlJc w:val="left"/>
      <w:pPr>
        <w:tabs>
          <w:tab w:val="num" w:pos="2160"/>
        </w:tabs>
        <w:ind w:left="720" w:hanging="36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041E3068"/>
    <w:multiLevelType w:val="hybridMultilevel"/>
    <w:tmpl w:val="C1E041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9790D47"/>
    <w:multiLevelType w:val="hybridMultilevel"/>
    <w:tmpl w:val="F93C1E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91F536A"/>
    <w:multiLevelType w:val="hybridMultilevel"/>
    <w:tmpl w:val="B5FC34C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35FB2DD4"/>
    <w:multiLevelType w:val="hybridMultilevel"/>
    <w:tmpl w:val="FECEB628"/>
    <w:lvl w:ilvl="0" w:tplc="FFFFFFFF">
      <w:start w:val="1"/>
      <w:numFmt w:val="none"/>
      <w:lvlText w:val=""/>
      <w:lvlJc w:val="left"/>
      <w:pPr>
        <w:tabs>
          <w:tab w:val="num" w:pos="964"/>
        </w:tabs>
        <w:ind w:left="964" w:hanging="964"/>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3AC26C30"/>
    <w:multiLevelType w:val="multilevel"/>
    <w:tmpl w:val="8C76FC3A"/>
    <w:lvl w:ilvl="0">
      <w:start w:val="1"/>
      <w:numFmt w:val="none"/>
      <w:suff w:val="space"/>
      <w:lvlText w:val="Accepted:"/>
      <w:lvlJc w:val="left"/>
      <w:pPr>
        <w:ind w:left="0" w:firstLine="0"/>
      </w:pPr>
    </w:lvl>
    <w:lvl w:ilvl="1">
      <w:start w:val="1"/>
      <w:numFmt w:val="upperLetter"/>
      <w:pStyle w:val="Heading2"/>
      <w:lvlText w:val="%2."/>
      <w:lvlJc w:val="left"/>
      <w:pPr>
        <w:tabs>
          <w:tab w:val="num" w:pos="1080"/>
        </w:tabs>
        <w:ind w:left="720" w:firstLine="0"/>
      </w:p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16" w15:restartNumberingAfterBreak="0">
    <w:nsid w:val="3BE331A9"/>
    <w:multiLevelType w:val="multilevel"/>
    <w:tmpl w:val="A76C6578"/>
    <w:lvl w:ilvl="0">
      <w:start w:val="1"/>
      <w:numFmt w:val="decimal"/>
      <w:pStyle w:val="WebRef"/>
      <w:lvlText w:val="w%1."/>
      <w:lvlJc w:val="left"/>
      <w:pPr>
        <w:tabs>
          <w:tab w:val="num" w:pos="1800"/>
        </w:tabs>
        <w:ind w:left="144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7" w15:restartNumberingAfterBreak="0">
    <w:nsid w:val="49F92437"/>
    <w:multiLevelType w:val="hybridMultilevel"/>
    <w:tmpl w:val="E75EC2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6A360E7"/>
    <w:multiLevelType w:val="multilevel"/>
    <w:tmpl w:val="B8ECC8E2"/>
    <w:lvl w:ilvl="0">
      <w:start w:val="1"/>
      <w:numFmt w:val="decimal"/>
      <w:pStyle w:val="Reference"/>
      <w:lvlText w:val="%1."/>
      <w:lvlJc w:val="right"/>
      <w:pPr>
        <w:tabs>
          <w:tab w:val="num" w:pos="454"/>
        </w:tabs>
        <w:ind w:left="454" w:hanging="17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9" w15:restartNumberingAfterBreak="0">
    <w:nsid w:val="6160701F"/>
    <w:multiLevelType w:val="hybridMultilevel"/>
    <w:tmpl w:val="FCFACAC2"/>
    <w:lvl w:ilvl="0" w:tplc="FFFFFFFF">
      <w:start w:val="1"/>
      <w:numFmt w:val="decimal"/>
      <w:pStyle w:val="Table"/>
      <w:lvlText w:val="Table %1 - "/>
      <w:lvlJc w:val="left"/>
      <w:pPr>
        <w:tabs>
          <w:tab w:val="num" w:pos="1440"/>
        </w:tabs>
        <w:ind w:left="0" w:firstLine="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6D7C01BB"/>
    <w:multiLevelType w:val="hybridMultilevel"/>
    <w:tmpl w:val="9760B0DC"/>
    <w:lvl w:ilvl="0" w:tplc="33107734">
      <w:start w:val="1"/>
      <w:numFmt w:val="decimal"/>
      <w:lvlText w:val="%1."/>
      <w:lvlJc w:val="left"/>
      <w:pPr>
        <w:tabs>
          <w:tab w:val="num" w:pos="270"/>
        </w:tabs>
        <w:ind w:left="270" w:hanging="360"/>
      </w:pPr>
      <w:rPr>
        <w:rFonts w:hint="default"/>
        <w:sz w:val="14"/>
      </w:rPr>
    </w:lvl>
    <w:lvl w:ilvl="1" w:tplc="04090019" w:tentative="1">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num w:numId="1" w16cid:durableId="650251510">
    <w:abstractNumId w:val="20"/>
  </w:num>
  <w:num w:numId="2" w16cid:durableId="2065710243">
    <w:abstractNumId w:val="11"/>
  </w:num>
  <w:num w:numId="3" w16cid:durableId="2045207136">
    <w:abstractNumId w:val="18"/>
  </w:num>
  <w:num w:numId="4" w16cid:durableId="2094088403">
    <w:abstractNumId w:val="16"/>
  </w:num>
  <w:num w:numId="5" w16cid:durableId="676493926">
    <w:abstractNumId w:val="15"/>
  </w:num>
  <w:num w:numId="6" w16cid:durableId="804397122">
    <w:abstractNumId w:val="19"/>
  </w:num>
  <w:num w:numId="7" w16cid:durableId="1111322927">
    <w:abstractNumId w:val="10"/>
  </w:num>
  <w:num w:numId="8" w16cid:durableId="613906459">
    <w:abstractNumId w:val="13"/>
  </w:num>
  <w:num w:numId="9" w16cid:durableId="2100370713">
    <w:abstractNumId w:val="9"/>
  </w:num>
  <w:num w:numId="10" w16cid:durableId="1640920377">
    <w:abstractNumId w:val="14"/>
  </w:num>
  <w:num w:numId="11" w16cid:durableId="2086535190">
    <w:abstractNumId w:val="7"/>
  </w:num>
  <w:num w:numId="12" w16cid:durableId="40205032">
    <w:abstractNumId w:val="6"/>
  </w:num>
  <w:num w:numId="13" w16cid:durableId="181433483">
    <w:abstractNumId w:val="5"/>
  </w:num>
  <w:num w:numId="14" w16cid:durableId="1988898744">
    <w:abstractNumId w:val="4"/>
  </w:num>
  <w:num w:numId="15" w16cid:durableId="1378431101">
    <w:abstractNumId w:val="8"/>
  </w:num>
  <w:num w:numId="16" w16cid:durableId="618683025">
    <w:abstractNumId w:val="3"/>
  </w:num>
  <w:num w:numId="17" w16cid:durableId="1949460245">
    <w:abstractNumId w:val="2"/>
  </w:num>
  <w:num w:numId="18" w16cid:durableId="1193955044">
    <w:abstractNumId w:val="1"/>
  </w:num>
  <w:num w:numId="19" w16cid:durableId="1433477821">
    <w:abstractNumId w:val="0"/>
  </w:num>
  <w:num w:numId="20" w16cid:durableId="1349066845">
    <w:abstractNumId w:val="12"/>
  </w:num>
  <w:num w:numId="21" w16cid:durableId="73894039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4"/>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1ABE"/>
    <w:rsid w:val="00002974"/>
    <w:rsid w:val="000040F5"/>
    <w:rsid w:val="00005F0F"/>
    <w:rsid w:val="00023515"/>
    <w:rsid w:val="00093E3A"/>
    <w:rsid w:val="000A028D"/>
    <w:rsid w:val="000B6FD4"/>
    <w:rsid w:val="000E3193"/>
    <w:rsid w:val="000E691B"/>
    <w:rsid w:val="000F26ED"/>
    <w:rsid w:val="00110BFB"/>
    <w:rsid w:val="0013357B"/>
    <w:rsid w:val="00134AAC"/>
    <w:rsid w:val="00146FFD"/>
    <w:rsid w:val="00160BE7"/>
    <w:rsid w:val="00191A23"/>
    <w:rsid w:val="001A495C"/>
    <w:rsid w:val="001A75E9"/>
    <w:rsid w:val="001C1C5D"/>
    <w:rsid w:val="001E02AD"/>
    <w:rsid w:val="001F4C47"/>
    <w:rsid w:val="0021265E"/>
    <w:rsid w:val="00215E03"/>
    <w:rsid w:val="00224268"/>
    <w:rsid w:val="0022554A"/>
    <w:rsid w:val="00225F8F"/>
    <w:rsid w:val="00226A29"/>
    <w:rsid w:val="002552FD"/>
    <w:rsid w:val="002602FB"/>
    <w:rsid w:val="002B17A7"/>
    <w:rsid w:val="002B385C"/>
    <w:rsid w:val="002C731D"/>
    <w:rsid w:val="002D06D0"/>
    <w:rsid w:val="002D1ABE"/>
    <w:rsid w:val="002E7907"/>
    <w:rsid w:val="002F1A87"/>
    <w:rsid w:val="0032652E"/>
    <w:rsid w:val="003354B7"/>
    <w:rsid w:val="0034706E"/>
    <w:rsid w:val="003508EF"/>
    <w:rsid w:val="00372129"/>
    <w:rsid w:val="00380B3B"/>
    <w:rsid w:val="00385050"/>
    <w:rsid w:val="003938C8"/>
    <w:rsid w:val="003A3FDD"/>
    <w:rsid w:val="003A41F0"/>
    <w:rsid w:val="003D3772"/>
    <w:rsid w:val="003D3BA9"/>
    <w:rsid w:val="00404D2C"/>
    <w:rsid w:val="004060E6"/>
    <w:rsid w:val="00407BEA"/>
    <w:rsid w:val="004243C8"/>
    <w:rsid w:val="0043395C"/>
    <w:rsid w:val="0045419E"/>
    <w:rsid w:val="0045734B"/>
    <w:rsid w:val="00465542"/>
    <w:rsid w:val="00465FC4"/>
    <w:rsid w:val="00472DF5"/>
    <w:rsid w:val="0048575C"/>
    <w:rsid w:val="00495204"/>
    <w:rsid w:val="004A31B3"/>
    <w:rsid w:val="004A32C8"/>
    <w:rsid w:val="004B0548"/>
    <w:rsid w:val="004B2E0F"/>
    <w:rsid w:val="004C5640"/>
    <w:rsid w:val="004E1263"/>
    <w:rsid w:val="004F4337"/>
    <w:rsid w:val="005044A6"/>
    <w:rsid w:val="00517788"/>
    <w:rsid w:val="00590F64"/>
    <w:rsid w:val="005923E5"/>
    <w:rsid w:val="005A357C"/>
    <w:rsid w:val="005B567D"/>
    <w:rsid w:val="005D0CFC"/>
    <w:rsid w:val="005D19F4"/>
    <w:rsid w:val="005F254A"/>
    <w:rsid w:val="005F3ABA"/>
    <w:rsid w:val="006149D3"/>
    <w:rsid w:val="00627441"/>
    <w:rsid w:val="006428A0"/>
    <w:rsid w:val="0065657F"/>
    <w:rsid w:val="006607A6"/>
    <w:rsid w:val="00666336"/>
    <w:rsid w:val="00675EAB"/>
    <w:rsid w:val="00683E42"/>
    <w:rsid w:val="00691150"/>
    <w:rsid w:val="006A2F18"/>
    <w:rsid w:val="006A5DD9"/>
    <w:rsid w:val="006B2915"/>
    <w:rsid w:val="006B56D7"/>
    <w:rsid w:val="006C0B63"/>
    <w:rsid w:val="006C7601"/>
    <w:rsid w:val="006D16AA"/>
    <w:rsid w:val="006F66AC"/>
    <w:rsid w:val="00701AC5"/>
    <w:rsid w:val="00711D81"/>
    <w:rsid w:val="0074549B"/>
    <w:rsid w:val="0074576C"/>
    <w:rsid w:val="00754BA5"/>
    <w:rsid w:val="007562C3"/>
    <w:rsid w:val="0076603C"/>
    <w:rsid w:val="007924F2"/>
    <w:rsid w:val="007C72F6"/>
    <w:rsid w:val="007D0985"/>
    <w:rsid w:val="007F7FA0"/>
    <w:rsid w:val="00816966"/>
    <w:rsid w:val="00817D26"/>
    <w:rsid w:val="00821CD4"/>
    <w:rsid w:val="008423A7"/>
    <w:rsid w:val="00843CDE"/>
    <w:rsid w:val="008440CC"/>
    <w:rsid w:val="00866B38"/>
    <w:rsid w:val="0089107E"/>
    <w:rsid w:val="00891604"/>
    <w:rsid w:val="008C473E"/>
    <w:rsid w:val="008D225B"/>
    <w:rsid w:val="0091434D"/>
    <w:rsid w:val="00921BF8"/>
    <w:rsid w:val="009367F9"/>
    <w:rsid w:val="009642BE"/>
    <w:rsid w:val="00976EE1"/>
    <w:rsid w:val="009872CC"/>
    <w:rsid w:val="009B10F1"/>
    <w:rsid w:val="009B368D"/>
    <w:rsid w:val="009C24D4"/>
    <w:rsid w:val="009D6870"/>
    <w:rsid w:val="009E0429"/>
    <w:rsid w:val="009F5211"/>
    <w:rsid w:val="00A13C96"/>
    <w:rsid w:val="00A42352"/>
    <w:rsid w:val="00A527E4"/>
    <w:rsid w:val="00A5640D"/>
    <w:rsid w:val="00A6657E"/>
    <w:rsid w:val="00A729D6"/>
    <w:rsid w:val="00A851F9"/>
    <w:rsid w:val="00A938BF"/>
    <w:rsid w:val="00AB7BC4"/>
    <w:rsid w:val="00AE23EB"/>
    <w:rsid w:val="00AE2C57"/>
    <w:rsid w:val="00AF40C9"/>
    <w:rsid w:val="00AF4615"/>
    <w:rsid w:val="00B22947"/>
    <w:rsid w:val="00B50DF8"/>
    <w:rsid w:val="00B54EA0"/>
    <w:rsid w:val="00B56CE3"/>
    <w:rsid w:val="00B60EFB"/>
    <w:rsid w:val="00B61E00"/>
    <w:rsid w:val="00B65366"/>
    <w:rsid w:val="00B77807"/>
    <w:rsid w:val="00B940E9"/>
    <w:rsid w:val="00BA1206"/>
    <w:rsid w:val="00BB3478"/>
    <w:rsid w:val="00BC35D1"/>
    <w:rsid w:val="00BC7FE6"/>
    <w:rsid w:val="00BD6C4B"/>
    <w:rsid w:val="00BE3709"/>
    <w:rsid w:val="00C10862"/>
    <w:rsid w:val="00C27F67"/>
    <w:rsid w:val="00C370B3"/>
    <w:rsid w:val="00C44594"/>
    <w:rsid w:val="00CA2AC8"/>
    <w:rsid w:val="00CA489B"/>
    <w:rsid w:val="00CB6CC8"/>
    <w:rsid w:val="00CB7C8A"/>
    <w:rsid w:val="00CC4C93"/>
    <w:rsid w:val="00CE4882"/>
    <w:rsid w:val="00D120D2"/>
    <w:rsid w:val="00D20D7C"/>
    <w:rsid w:val="00D26FCA"/>
    <w:rsid w:val="00D41AF9"/>
    <w:rsid w:val="00D41EC1"/>
    <w:rsid w:val="00D6407C"/>
    <w:rsid w:val="00D806FE"/>
    <w:rsid w:val="00D824D4"/>
    <w:rsid w:val="00D82E33"/>
    <w:rsid w:val="00D87AF7"/>
    <w:rsid w:val="00DA120C"/>
    <w:rsid w:val="00DC4BEF"/>
    <w:rsid w:val="00E10628"/>
    <w:rsid w:val="00E144CD"/>
    <w:rsid w:val="00E2292B"/>
    <w:rsid w:val="00E22A96"/>
    <w:rsid w:val="00E341E9"/>
    <w:rsid w:val="00E44491"/>
    <w:rsid w:val="00E83B2F"/>
    <w:rsid w:val="00EA6E28"/>
    <w:rsid w:val="00EB1D60"/>
    <w:rsid w:val="00EC6E06"/>
    <w:rsid w:val="00EE0588"/>
    <w:rsid w:val="00F006AE"/>
    <w:rsid w:val="00F00BAA"/>
    <w:rsid w:val="00F0752A"/>
    <w:rsid w:val="00F17B12"/>
    <w:rsid w:val="00F378D0"/>
    <w:rsid w:val="00F7672E"/>
    <w:rsid w:val="00F76A7F"/>
    <w:rsid w:val="00F838E1"/>
    <w:rsid w:val="00F842DC"/>
    <w:rsid w:val="00F876FF"/>
    <w:rsid w:val="00F93A89"/>
    <w:rsid w:val="00F970FA"/>
    <w:rsid w:val="00FA2721"/>
    <w:rsid w:val="00FA3D11"/>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182A93"/>
  <w15:docId w15:val="{12FBDE87-AB0D-5546-B21A-3E1D33C45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6FD4"/>
    <w:pPr>
      <w:spacing w:line="300" w:lineRule="exact"/>
    </w:pPr>
    <w:rPr>
      <w:sz w:val="24"/>
      <w:lang w:val="en-GB" w:eastAsia="en-US"/>
    </w:rPr>
  </w:style>
  <w:style w:type="paragraph" w:styleId="Heading1">
    <w:name w:val="heading 1"/>
    <w:basedOn w:val="Normal"/>
    <w:next w:val="Normal"/>
    <w:qFormat/>
    <w:rsid w:val="000B6FD4"/>
    <w:pPr>
      <w:keepNext/>
      <w:spacing w:before="240" w:after="60"/>
      <w:outlineLvl w:val="0"/>
    </w:pPr>
    <w:rPr>
      <w:rFonts w:ascii="Arial" w:hAnsi="Arial"/>
      <w:b/>
      <w:bCs/>
      <w:kern w:val="32"/>
      <w:sz w:val="32"/>
      <w:szCs w:val="32"/>
    </w:rPr>
  </w:style>
  <w:style w:type="paragraph" w:styleId="Heading2">
    <w:name w:val="heading 2"/>
    <w:basedOn w:val="Normal"/>
    <w:next w:val="Normal"/>
    <w:qFormat/>
    <w:rsid w:val="000B6FD4"/>
    <w:pPr>
      <w:keepNext/>
      <w:numPr>
        <w:ilvl w:val="1"/>
        <w:numId w:val="5"/>
      </w:numPr>
      <w:spacing w:before="240" w:after="60" w:line="240" w:lineRule="auto"/>
      <w:outlineLvl w:val="1"/>
    </w:pPr>
    <w:rPr>
      <w:rFonts w:ascii="Arial" w:hAnsi="Arial"/>
      <w:b/>
      <w:i/>
    </w:rPr>
  </w:style>
  <w:style w:type="paragraph" w:styleId="Heading3">
    <w:name w:val="heading 3"/>
    <w:basedOn w:val="Normal"/>
    <w:next w:val="Normal"/>
    <w:qFormat/>
    <w:rsid w:val="000B6FD4"/>
    <w:pPr>
      <w:keepNext/>
      <w:numPr>
        <w:ilvl w:val="2"/>
        <w:numId w:val="5"/>
      </w:numPr>
      <w:spacing w:before="240" w:after="60" w:line="240" w:lineRule="auto"/>
      <w:outlineLvl w:val="2"/>
    </w:pPr>
    <w:rPr>
      <w:rFonts w:ascii="Arial" w:hAnsi="Arial"/>
    </w:rPr>
  </w:style>
  <w:style w:type="paragraph" w:styleId="Heading4">
    <w:name w:val="heading 4"/>
    <w:basedOn w:val="Normal"/>
    <w:next w:val="Normal"/>
    <w:qFormat/>
    <w:rsid w:val="000B6FD4"/>
    <w:pPr>
      <w:keepNext/>
      <w:numPr>
        <w:ilvl w:val="3"/>
        <w:numId w:val="5"/>
      </w:numPr>
      <w:spacing w:before="240" w:after="60" w:line="240" w:lineRule="auto"/>
      <w:outlineLvl w:val="3"/>
    </w:pPr>
    <w:rPr>
      <w:rFonts w:ascii="Arial" w:hAnsi="Arial"/>
      <w:b/>
    </w:rPr>
  </w:style>
  <w:style w:type="paragraph" w:styleId="Heading5">
    <w:name w:val="heading 5"/>
    <w:basedOn w:val="Normal"/>
    <w:next w:val="Normal"/>
    <w:qFormat/>
    <w:rsid w:val="000B6FD4"/>
    <w:pPr>
      <w:numPr>
        <w:ilvl w:val="4"/>
        <w:numId w:val="5"/>
      </w:numPr>
      <w:spacing w:before="240" w:after="60" w:line="240" w:lineRule="auto"/>
      <w:outlineLvl w:val="4"/>
    </w:pPr>
    <w:rPr>
      <w:sz w:val="22"/>
    </w:rPr>
  </w:style>
  <w:style w:type="paragraph" w:styleId="Heading6">
    <w:name w:val="heading 6"/>
    <w:basedOn w:val="Normal"/>
    <w:next w:val="Normal"/>
    <w:qFormat/>
    <w:rsid w:val="000B6FD4"/>
    <w:pPr>
      <w:numPr>
        <w:ilvl w:val="5"/>
        <w:numId w:val="5"/>
      </w:numPr>
      <w:spacing w:before="240" w:after="60" w:line="240" w:lineRule="auto"/>
      <w:outlineLvl w:val="5"/>
    </w:pPr>
    <w:rPr>
      <w:i/>
      <w:sz w:val="22"/>
    </w:rPr>
  </w:style>
  <w:style w:type="paragraph" w:styleId="Heading7">
    <w:name w:val="heading 7"/>
    <w:basedOn w:val="Normal"/>
    <w:next w:val="Normal"/>
    <w:qFormat/>
    <w:rsid w:val="000B6FD4"/>
    <w:pPr>
      <w:numPr>
        <w:ilvl w:val="6"/>
        <w:numId w:val="5"/>
      </w:numPr>
      <w:spacing w:before="240" w:after="60" w:line="240" w:lineRule="auto"/>
      <w:outlineLvl w:val="6"/>
    </w:pPr>
    <w:rPr>
      <w:rFonts w:ascii="Arial" w:hAnsi="Arial"/>
      <w:sz w:val="20"/>
    </w:rPr>
  </w:style>
  <w:style w:type="paragraph" w:styleId="Heading8">
    <w:name w:val="heading 8"/>
    <w:basedOn w:val="Normal"/>
    <w:next w:val="Normal"/>
    <w:qFormat/>
    <w:rsid w:val="000B6FD4"/>
    <w:pPr>
      <w:numPr>
        <w:ilvl w:val="7"/>
        <w:numId w:val="5"/>
      </w:numPr>
      <w:spacing w:before="240" w:after="60" w:line="240" w:lineRule="auto"/>
      <w:outlineLvl w:val="7"/>
    </w:pPr>
    <w:rPr>
      <w:rFonts w:ascii="Arial" w:hAnsi="Arial"/>
      <w:i/>
      <w:sz w:val="20"/>
    </w:rPr>
  </w:style>
  <w:style w:type="paragraph" w:styleId="Heading9">
    <w:name w:val="heading 9"/>
    <w:basedOn w:val="Normal"/>
    <w:next w:val="Normal"/>
    <w:qFormat/>
    <w:rsid w:val="000B6FD4"/>
    <w:pPr>
      <w:numPr>
        <w:ilvl w:val="8"/>
        <w:numId w:val="5"/>
      </w:numPr>
      <w:spacing w:before="240" w:after="60" w:line="240" w:lineRule="auto"/>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0B6FD4"/>
    <w:pPr>
      <w:spacing w:after="120"/>
      <w:ind w:left="283"/>
    </w:pPr>
  </w:style>
  <w:style w:type="paragraph" w:styleId="BalloonText">
    <w:name w:val="Balloon Text"/>
    <w:basedOn w:val="Normal"/>
    <w:semiHidden/>
    <w:rsid w:val="008D225B"/>
    <w:rPr>
      <w:rFonts w:ascii="Tahoma" w:hAnsi="Tahoma" w:cs="Tahoma"/>
      <w:sz w:val="16"/>
      <w:szCs w:val="16"/>
    </w:rPr>
  </w:style>
  <w:style w:type="paragraph" w:styleId="Footer">
    <w:name w:val="footer"/>
    <w:basedOn w:val="Normal"/>
    <w:rsid w:val="000B6FD4"/>
    <w:pPr>
      <w:tabs>
        <w:tab w:val="center" w:pos="4153"/>
        <w:tab w:val="right" w:pos="8306"/>
      </w:tabs>
      <w:spacing w:line="240" w:lineRule="auto"/>
    </w:pPr>
    <w:rPr>
      <w:rFonts w:ascii="Arial" w:hAnsi="Arial"/>
      <w:sz w:val="20"/>
    </w:rPr>
  </w:style>
  <w:style w:type="character" w:styleId="PageNumber">
    <w:name w:val="page number"/>
    <w:basedOn w:val="DefaultParagraphFont"/>
    <w:rsid w:val="000B6FD4"/>
  </w:style>
  <w:style w:type="paragraph" w:styleId="Header">
    <w:name w:val="header"/>
    <w:basedOn w:val="Normal"/>
    <w:rsid w:val="000B6FD4"/>
    <w:pPr>
      <w:tabs>
        <w:tab w:val="center" w:pos="4153"/>
        <w:tab w:val="right" w:pos="8306"/>
      </w:tabs>
      <w:spacing w:line="240" w:lineRule="auto"/>
    </w:pPr>
    <w:rPr>
      <w:sz w:val="18"/>
    </w:rPr>
  </w:style>
  <w:style w:type="paragraph" w:styleId="FootnoteText">
    <w:name w:val="footnote text"/>
    <w:basedOn w:val="Normal"/>
    <w:semiHidden/>
    <w:rsid w:val="000B6FD4"/>
    <w:pPr>
      <w:spacing w:line="240" w:lineRule="auto"/>
    </w:pPr>
    <w:rPr>
      <w:sz w:val="20"/>
    </w:rPr>
  </w:style>
  <w:style w:type="paragraph" w:customStyle="1" w:styleId="AmendmentNote">
    <w:name w:val="AmendmentNote"/>
    <w:basedOn w:val="MoreInfo"/>
    <w:rsid w:val="000B6FD4"/>
  </w:style>
  <w:style w:type="paragraph" w:styleId="PlainText">
    <w:name w:val="Plain Text"/>
    <w:basedOn w:val="Normal"/>
    <w:rsid w:val="000B6FD4"/>
    <w:rPr>
      <w:rFonts w:ascii="Courier New" w:hAnsi="Courier New"/>
      <w:sz w:val="20"/>
    </w:rPr>
  </w:style>
  <w:style w:type="paragraph" w:customStyle="1" w:styleId="Abbreviations">
    <w:name w:val="Abbreviations"/>
    <w:basedOn w:val="Normal"/>
    <w:rsid w:val="000B6FD4"/>
    <w:pPr>
      <w:spacing w:line="240" w:lineRule="auto"/>
    </w:pPr>
  </w:style>
  <w:style w:type="paragraph" w:customStyle="1" w:styleId="AbstractPara">
    <w:name w:val="AbstractPara"/>
    <w:basedOn w:val="Normal"/>
    <w:rsid w:val="000B6FD4"/>
    <w:pPr>
      <w:spacing w:line="240" w:lineRule="auto"/>
    </w:pPr>
  </w:style>
  <w:style w:type="paragraph" w:customStyle="1" w:styleId="AbstractTitle">
    <w:name w:val="AbstractTitle"/>
    <w:basedOn w:val="Normal"/>
    <w:next w:val="AbstractPara"/>
    <w:rsid w:val="000B6FD4"/>
    <w:pPr>
      <w:spacing w:before="120" w:line="240" w:lineRule="exact"/>
      <w:outlineLvl w:val="1"/>
    </w:pPr>
    <w:rPr>
      <w:b/>
      <w:sz w:val="26"/>
    </w:rPr>
  </w:style>
  <w:style w:type="paragraph" w:customStyle="1" w:styleId="Accepted">
    <w:name w:val="Accepted"/>
    <w:basedOn w:val="Normal"/>
    <w:rsid w:val="000B6FD4"/>
    <w:pPr>
      <w:spacing w:before="120" w:line="240" w:lineRule="exact"/>
    </w:pPr>
  </w:style>
  <w:style w:type="paragraph" w:customStyle="1" w:styleId="Acknowledge">
    <w:name w:val="Acknowledge"/>
    <w:basedOn w:val="Normal"/>
    <w:rsid w:val="000B6FD4"/>
    <w:pPr>
      <w:spacing w:line="240" w:lineRule="auto"/>
    </w:pPr>
  </w:style>
  <w:style w:type="paragraph" w:customStyle="1" w:styleId="Address">
    <w:name w:val="Address"/>
    <w:basedOn w:val="Normal"/>
    <w:rsid w:val="000B6FD4"/>
    <w:pPr>
      <w:spacing w:before="80" w:line="240" w:lineRule="auto"/>
    </w:pPr>
    <w:rPr>
      <w:b/>
    </w:rPr>
  </w:style>
  <w:style w:type="paragraph" w:customStyle="1" w:styleId="Author">
    <w:name w:val="Author"/>
    <w:basedOn w:val="Normal"/>
    <w:next w:val="Normal"/>
    <w:rsid w:val="000B6FD4"/>
    <w:pPr>
      <w:spacing w:before="80" w:line="240" w:lineRule="auto"/>
    </w:pPr>
  </w:style>
  <w:style w:type="paragraph" w:customStyle="1" w:styleId="AuthoredBy">
    <w:name w:val="AuthoredBy"/>
    <w:basedOn w:val="Normal"/>
    <w:rsid w:val="000B6FD4"/>
    <w:pPr>
      <w:spacing w:line="240" w:lineRule="auto"/>
    </w:pPr>
  </w:style>
  <w:style w:type="paragraph" w:customStyle="1" w:styleId="Banner">
    <w:name w:val="Banner"/>
    <w:basedOn w:val="Normal"/>
    <w:rsid w:val="000B6FD4"/>
    <w:pPr>
      <w:spacing w:before="120" w:line="280" w:lineRule="exact"/>
    </w:pPr>
    <w:rPr>
      <w:i/>
      <w:sz w:val="28"/>
    </w:rPr>
  </w:style>
  <w:style w:type="paragraph" w:customStyle="1" w:styleId="BoxEnd">
    <w:name w:val="BoxEnd"/>
    <w:basedOn w:val="Normal"/>
    <w:rsid w:val="000B6FD4"/>
    <w:pPr>
      <w:pBdr>
        <w:bottom w:val="single" w:sz="12" w:space="1" w:color="auto"/>
        <w:right w:val="single" w:sz="12" w:space="1" w:color="auto"/>
      </w:pBdr>
      <w:spacing w:after="120" w:line="240" w:lineRule="auto"/>
    </w:pPr>
  </w:style>
  <w:style w:type="paragraph" w:customStyle="1" w:styleId="BoxStart1">
    <w:name w:val="BoxStart1"/>
    <w:basedOn w:val="Normal"/>
    <w:rsid w:val="000B6FD4"/>
    <w:pPr>
      <w:pBdr>
        <w:top w:val="single" w:sz="12" w:space="1" w:color="auto"/>
        <w:left w:val="single" w:sz="12" w:space="1" w:color="auto"/>
      </w:pBdr>
      <w:spacing w:line="240" w:lineRule="auto"/>
    </w:pPr>
  </w:style>
  <w:style w:type="paragraph" w:customStyle="1" w:styleId="BoxStart2">
    <w:name w:val="BoxStart2"/>
    <w:basedOn w:val="BoxStart1"/>
    <w:rsid w:val="000B6FD4"/>
  </w:style>
  <w:style w:type="paragraph" w:customStyle="1" w:styleId="BoxStart3">
    <w:name w:val="BoxStart3"/>
    <w:basedOn w:val="BoxStart1"/>
    <w:rsid w:val="000B6FD4"/>
  </w:style>
  <w:style w:type="paragraph" w:styleId="Caption">
    <w:name w:val="caption"/>
    <w:basedOn w:val="Normal"/>
    <w:next w:val="Normal"/>
    <w:qFormat/>
    <w:rsid w:val="000B6FD4"/>
    <w:pPr>
      <w:spacing w:before="120" w:after="120" w:line="240" w:lineRule="auto"/>
    </w:pPr>
    <w:rPr>
      <w:b/>
      <w:sz w:val="20"/>
    </w:rPr>
  </w:style>
  <w:style w:type="paragraph" w:styleId="CommentText">
    <w:name w:val="annotation text"/>
    <w:basedOn w:val="Normal"/>
    <w:semiHidden/>
    <w:rsid w:val="000B6FD4"/>
    <w:pPr>
      <w:spacing w:line="240" w:lineRule="auto"/>
    </w:pPr>
    <w:rPr>
      <w:sz w:val="20"/>
    </w:rPr>
  </w:style>
  <w:style w:type="paragraph" w:styleId="BlockText">
    <w:name w:val="Block Text"/>
    <w:basedOn w:val="Normal"/>
    <w:rsid w:val="000B6FD4"/>
    <w:pPr>
      <w:spacing w:after="120"/>
      <w:ind w:left="1440" w:right="1440"/>
    </w:pPr>
  </w:style>
  <w:style w:type="paragraph" w:customStyle="1" w:styleId="Conflict">
    <w:name w:val="Conflict"/>
    <w:basedOn w:val="Normal"/>
    <w:rsid w:val="000B6FD4"/>
    <w:pPr>
      <w:spacing w:before="120" w:after="120" w:line="240" w:lineRule="auto"/>
    </w:pPr>
  </w:style>
  <w:style w:type="paragraph" w:customStyle="1" w:styleId="Correspdent">
    <w:name w:val="Correspdent"/>
    <w:basedOn w:val="Normal"/>
    <w:rsid w:val="000B6FD4"/>
    <w:pPr>
      <w:spacing w:line="240" w:lineRule="auto"/>
    </w:pPr>
  </w:style>
  <w:style w:type="paragraph" w:customStyle="1" w:styleId="Credit">
    <w:name w:val="Credit"/>
    <w:basedOn w:val="Caption"/>
    <w:rsid w:val="000B6FD4"/>
    <w:rPr>
      <w:sz w:val="18"/>
    </w:rPr>
  </w:style>
  <w:style w:type="paragraph" w:styleId="Date">
    <w:name w:val="Date"/>
    <w:basedOn w:val="Normal"/>
    <w:next w:val="Normal"/>
    <w:rsid w:val="000B6FD4"/>
    <w:pPr>
      <w:spacing w:line="240" w:lineRule="auto"/>
    </w:pPr>
  </w:style>
  <w:style w:type="paragraph" w:customStyle="1" w:styleId="Article">
    <w:name w:val="Article"/>
    <w:basedOn w:val="Normal"/>
    <w:rsid w:val="000B6FD4"/>
    <w:pPr>
      <w:keepNext/>
      <w:suppressAutoHyphens/>
      <w:spacing w:before="120" w:after="60" w:line="240" w:lineRule="auto"/>
    </w:pPr>
    <w:rPr>
      <w:rFonts w:ascii="Arial" w:hAnsi="Arial"/>
      <w:b/>
      <w:noProof/>
      <w:sz w:val="18"/>
    </w:rPr>
  </w:style>
  <w:style w:type="paragraph" w:customStyle="1" w:styleId="Para">
    <w:name w:val="Para"/>
    <w:basedOn w:val="Normal"/>
    <w:rsid w:val="000B6FD4"/>
    <w:pPr>
      <w:spacing w:line="360" w:lineRule="auto"/>
      <w:ind w:firstLine="288"/>
    </w:pPr>
  </w:style>
  <w:style w:type="paragraph" w:customStyle="1" w:styleId="EdFtNote">
    <w:name w:val="EdFtNote"/>
    <w:basedOn w:val="Para"/>
    <w:rsid w:val="000B6FD4"/>
    <w:pPr>
      <w:spacing w:before="60"/>
      <w:ind w:firstLine="0"/>
    </w:pPr>
  </w:style>
  <w:style w:type="paragraph" w:styleId="BodyText">
    <w:name w:val="Body Text"/>
    <w:basedOn w:val="Normal"/>
    <w:rsid w:val="000B6FD4"/>
    <w:pPr>
      <w:spacing w:after="120"/>
    </w:pPr>
  </w:style>
  <w:style w:type="character" w:styleId="EndnoteReference">
    <w:name w:val="endnote reference"/>
    <w:basedOn w:val="DefaultParagraphFont"/>
    <w:semiHidden/>
    <w:rsid w:val="000B6FD4"/>
    <w:rPr>
      <w:vertAlign w:val="superscript"/>
    </w:rPr>
  </w:style>
  <w:style w:type="paragraph" w:styleId="EndnoteText">
    <w:name w:val="endnote text"/>
    <w:basedOn w:val="Normal"/>
    <w:semiHidden/>
    <w:rsid w:val="000B6FD4"/>
    <w:pPr>
      <w:spacing w:line="240" w:lineRule="auto"/>
    </w:pPr>
    <w:rPr>
      <w:sz w:val="20"/>
    </w:rPr>
  </w:style>
  <w:style w:type="paragraph" w:customStyle="1" w:styleId="IndentQuote">
    <w:name w:val="IndentQuote"/>
    <w:basedOn w:val="Normal"/>
    <w:rsid w:val="000B6FD4"/>
    <w:pPr>
      <w:spacing w:before="60" w:line="240" w:lineRule="exact"/>
      <w:ind w:left="288" w:right="288"/>
    </w:pPr>
  </w:style>
  <w:style w:type="paragraph" w:customStyle="1" w:styleId="Epigraph">
    <w:name w:val="Epigraph"/>
    <w:basedOn w:val="IndentQuote"/>
    <w:rsid w:val="000B6FD4"/>
  </w:style>
  <w:style w:type="paragraph" w:customStyle="1" w:styleId="Equation">
    <w:name w:val="Equation"/>
    <w:basedOn w:val="Normal"/>
    <w:rsid w:val="000B6FD4"/>
    <w:pPr>
      <w:spacing w:line="240" w:lineRule="auto"/>
    </w:pPr>
    <w:rPr>
      <w:b/>
      <w:i/>
    </w:rPr>
  </w:style>
  <w:style w:type="paragraph" w:customStyle="1" w:styleId="FigLeg">
    <w:name w:val="FigLeg"/>
    <w:basedOn w:val="Normal"/>
    <w:rsid w:val="000B6FD4"/>
    <w:pPr>
      <w:spacing w:line="240" w:lineRule="auto"/>
    </w:pPr>
  </w:style>
  <w:style w:type="paragraph" w:customStyle="1" w:styleId="Figure">
    <w:name w:val="Figure"/>
    <w:basedOn w:val="Normal"/>
    <w:rsid w:val="000B6FD4"/>
    <w:pPr>
      <w:numPr>
        <w:numId w:val="7"/>
      </w:numPr>
      <w:tabs>
        <w:tab w:val="clear" w:pos="2160"/>
        <w:tab w:val="left" w:pos="720"/>
      </w:tabs>
      <w:ind w:left="0" w:firstLine="0"/>
    </w:pPr>
    <w:rPr>
      <w:b/>
    </w:rPr>
  </w:style>
  <w:style w:type="character" w:customStyle="1" w:styleId="FigureRef">
    <w:name w:val="FigureRef"/>
    <w:basedOn w:val="DefaultParagraphFont"/>
    <w:rsid w:val="000B6FD4"/>
    <w:rPr>
      <w:color w:val="0000FF"/>
      <w:vertAlign w:val="superscript"/>
    </w:rPr>
  </w:style>
  <w:style w:type="character" w:customStyle="1" w:styleId="FnoteRef">
    <w:name w:val="FnoteRef"/>
    <w:basedOn w:val="DefaultParagraphFont"/>
    <w:rsid w:val="000B6FD4"/>
    <w:rPr>
      <w:color w:val="FF0000"/>
      <w:vertAlign w:val="superscript"/>
    </w:rPr>
  </w:style>
  <w:style w:type="paragraph" w:customStyle="1" w:styleId="Footnote">
    <w:name w:val="Footnote"/>
    <w:basedOn w:val="Normal"/>
    <w:rsid w:val="000B6FD4"/>
    <w:pPr>
      <w:spacing w:line="240" w:lineRule="auto"/>
    </w:pPr>
  </w:style>
  <w:style w:type="character" w:styleId="FootnoteReference">
    <w:name w:val="footnote reference"/>
    <w:basedOn w:val="DefaultParagraphFont"/>
    <w:semiHidden/>
    <w:rsid w:val="000B6FD4"/>
    <w:rPr>
      <w:vertAlign w:val="superscript"/>
    </w:rPr>
  </w:style>
  <w:style w:type="paragraph" w:customStyle="1" w:styleId="Funding">
    <w:name w:val="Funding"/>
    <w:basedOn w:val="Normal"/>
    <w:rsid w:val="000B6FD4"/>
    <w:pPr>
      <w:spacing w:after="120" w:line="240" w:lineRule="auto"/>
    </w:pPr>
  </w:style>
  <w:style w:type="paragraph" w:customStyle="1" w:styleId="GroupTitle">
    <w:name w:val="GroupTitle"/>
    <w:basedOn w:val="Title"/>
    <w:next w:val="Title"/>
    <w:rsid w:val="000B6FD4"/>
  </w:style>
  <w:style w:type="paragraph" w:customStyle="1" w:styleId="HeadA">
    <w:name w:val="HeadA"/>
    <w:basedOn w:val="Normal"/>
    <w:rsid w:val="000B6FD4"/>
    <w:pPr>
      <w:keepNext/>
      <w:suppressAutoHyphens/>
      <w:spacing w:before="120" w:line="280" w:lineRule="exact"/>
      <w:outlineLvl w:val="1"/>
    </w:pPr>
    <w:rPr>
      <w:b/>
    </w:rPr>
  </w:style>
  <w:style w:type="paragraph" w:customStyle="1" w:styleId="HeadB">
    <w:name w:val="HeadB"/>
    <w:basedOn w:val="Normal"/>
    <w:rsid w:val="000B6FD4"/>
    <w:pPr>
      <w:keepNext/>
      <w:suppressAutoHyphens/>
      <w:spacing w:before="60" w:line="280" w:lineRule="exact"/>
      <w:outlineLvl w:val="2"/>
    </w:pPr>
    <w:rPr>
      <w:b/>
      <w:sz w:val="20"/>
    </w:rPr>
  </w:style>
  <w:style w:type="paragraph" w:customStyle="1" w:styleId="HeadC">
    <w:name w:val="HeadC"/>
    <w:basedOn w:val="Normal"/>
    <w:rsid w:val="000B6FD4"/>
    <w:pPr>
      <w:keepNext/>
      <w:suppressAutoHyphens/>
      <w:spacing w:before="60" w:line="280" w:lineRule="exact"/>
      <w:outlineLvl w:val="3"/>
    </w:pPr>
    <w:rPr>
      <w:i/>
      <w:sz w:val="20"/>
    </w:rPr>
  </w:style>
  <w:style w:type="paragraph" w:styleId="BodyText2">
    <w:name w:val="Body Text 2"/>
    <w:basedOn w:val="Normal"/>
    <w:rsid w:val="000B6FD4"/>
    <w:pPr>
      <w:spacing w:after="120" w:line="480" w:lineRule="auto"/>
    </w:pPr>
  </w:style>
  <w:style w:type="paragraph" w:customStyle="1" w:styleId="Keywords">
    <w:name w:val="Keywords"/>
    <w:basedOn w:val="Normal"/>
    <w:rsid w:val="000B6FD4"/>
    <w:pPr>
      <w:spacing w:line="240" w:lineRule="auto"/>
    </w:pPr>
  </w:style>
  <w:style w:type="paragraph" w:styleId="ListBullet">
    <w:name w:val="List Bullet"/>
    <w:basedOn w:val="Normal"/>
    <w:autoRedefine/>
    <w:rsid w:val="000B6FD4"/>
    <w:pPr>
      <w:numPr>
        <w:numId w:val="9"/>
      </w:numPr>
      <w:spacing w:line="240" w:lineRule="auto"/>
    </w:pPr>
  </w:style>
  <w:style w:type="paragraph" w:customStyle="1" w:styleId="List1">
    <w:name w:val="List1"/>
    <w:basedOn w:val="Normal"/>
    <w:rsid w:val="000B6FD4"/>
    <w:pPr>
      <w:spacing w:before="40" w:after="120" w:line="240" w:lineRule="exact"/>
    </w:pPr>
  </w:style>
  <w:style w:type="paragraph" w:customStyle="1" w:styleId="List2">
    <w:name w:val="List2"/>
    <w:basedOn w:val="Normal"/>
    <w:rsid w:val="000B6FD4"/>
    <w:pPr>
      <w:spacing w:before="40" w:line="240" w:lineRule="exact"/>
      <w:ind w:left="720"/>
    </w:pPr>
  </w:style>
  <w:style w:type="paragraph" w:styleId="BodyText3">
    <w:name w:val="Body Text 3"/>
    <w:basedOn w:val="Normal"/>
    <w:rsid w:val="000B6FD4"/>
    <w:pPr>
      <w:spacing w:after="120"/>
    </w:pPr>
    <w:rPr>
      <w:sz w:val="16"/>
      <w:szCs w:val="16"/>
    </w:rPr>
  </w:style>
  <w:style w:type="paragraph" w:customStyle="1" w:styleId="ListPara">
    <w:name w:val="ListPara"/>
    <w:basedOn w:val="Normal"/>
    <w:rsid w:val="000B6FD4"/>
    <w:pPr>
      <w:spacing w:line="240" w:lineRule="auto"/>
      <w:ind w:left="720"/>
    </w:pPr>
  </w:style>
  <w:style w:type="paragraph" w:customStyle="1" w:styleId="Miscellaneous">
    <w:name w:val="Miscellaneous"/>
    <w:basedOn w:val="Normal"/>
    <w:rsid w:val="000B6FD4"/>
    <w:pPr>
      <w:spacing w:before="120" w:line="240" w:lineRule="exact"/>
    </w:pPr>
  </w:style>
  <w:style w:type="paragraph" w:customStyle="1" w:styleId="MoreInfo">
    <w:name w:val="MoreInfo"/>
    <w:basedOn w:val="Normal"/>
    <w:rsid w:val="000B6FD4"/>
    <w:pPr>
      <w:spacing w:before="120" w:line="240" w:lineRule="auto"/>
    </w:pPr>
  </w:style>
  <w:style w:type="paragraph" w:customStyle="1" w:styleId="MoreInfoWeb">
    <w:name w:val="MoreInfoWeb"/>
    <w:basedOn w:val="Normal"/>
    <w:rsid w:val="000B6FD4"/>
    <w:pPr>
      <w:spacing w:before="120" w:line="240" w:lineRule="exact"/>
    </w:pPr>
  </w:style>
  <w:style w:type="paragraph" w:styleId="Title">
    <w:name w:val="Title"/>
    <w:basedOn w:val="Normal"/>
    <w:qFormat/>
    <w:rsid w:val="000B6FD4"/>
    <w:pPr>
      <w:spacing w:before="60" w:after="60"/>
      <w:outlineLvl w:val="0"/>
    </w:pPr>
    <w:rPr>
      <w:b/>
      <w:sz w:val="28"/>
    </w:rPr>
  </w:style>
  <w:style w:type="character" w:customStyle="1" w:styleId="Noindex">
    <w:name w:val="Noindex"/>
    <w:rsid w:val="000B6FD4"/>
    <w:rPr>
      <w:color w:val="FF6600"/>
    </w:rPr>
  </w:style>
  <w:style w:type="paragraph" w:customStyle="1" w:styleId="ParaCont">
    <w:name w:val="ParaCont"/>
    <w:basedOn w:val="Normal"/>
    <w:rsid w:val="000B6FD4"/>
    <w:pPr>
      <w:spacing w:line="360" w:lineRule="auto"/>
    </w:pPr>
  </w:style>
  <w:style w:type="paragraph" w:customStyle="1" w:styleId="HeadE">
    <w:name w:val="HeadE"/>
    <w:basedOn w:val="HeadD"/>
    <w:rsid w:val="000B6FD4"/>
    <w:rPr>
      <w:b w:val="0"/>
      <w:i/>
    </w:rPr>
  </w:style>
  <w:style w:type="paragraph" w:customStyle="1" w:styleId="Participators">
    <w:name w:val="Participators"/>
    <w:basedOn w:val="Normal"/>
    <w:rsid w:val="000B6FD4"/>
    <w:pPr>
      <w:spacing w:before="120" w:after="120"/>
    </w:pPr>
  </w:style>
  <w:style w:type="character" w:styleId="Emphasis">
    <w:name w:val="Emphasis"/>
    <w:basedOn w:val="DefaultParagraphFont"/>
    <w:qFormat/>
    <w:rsid w:val="000B6FD4"/>
    <w:rPr>
      <w:i/>
      <w:iCs/>
    </w:rPr>
  </w:style>
  <w:style w:type="paragraph" w:customStyle="1" w:styleId="GroupAuthor">
    <w:name w:val="GroupAuthor"/>
    <w:basedOn w:val="Author"/>
    <w:rsid w:val="000B6FD4"/>
    <w:rPr>
      <w:b/>
      <w:i/>
    </w:rPr>
  </w:style>
  <w:style w:type="character" w:styleId="CommentReference">
    <w:name w:val="annotation reference"/>
    <w:basedOn w:val="DefaultParagraphFont"/>
    <w:semiHidden/>
    <w:rsid w:val="000B6FD4"/>
    <w:rPr>
      <w:sz w:val="16"/>
    </w:rPr>
  </w:style>
  <w:style w:type="paragraph" w:customStyle="1" w:styleId="Position">
    <w:name w:val="Position"/>
    <w:basedOn w:val="Normal"/>
    <w:next w:val="Normal"/>
    <w:rsid w:val="000B6FD4"/>
    <w:pPr>
      <w:spacing w:line="240" w:lineRule="auto"/>
    </w:pPr>
    <w:rPr>
      <w:i/>
    </w:rPr>
  </w:style>
  <w:style w:type="paragraph" w:customStyle="1" w:styleId="ProductAuth">
    <w:name w:val="ProductAuth"/>
    <w:basedOn w:val="Address"/>
    <w:rsid w:val="000B6FD4"/>
  </w:style>
  <w:style w:type="paragraph" w:customStyle="1" w:styleId="ProductDetails">
    <w:name w:val="ProductDetails"/>
    <w:basedOn w:val="Para"/>
    <w:rsid w:val="000B6FD4"/>
  </w:style>
  <w:style w:type="paragraph" w:styleId="BodyTextFirstIndent">
    <w:name w:val="Body Text First Indent"/>
    <w:basedOn w:val="BodyText"/>
    <w:rsid w:val="000B6FD4"/>
    <w:pPr>
      <w:ind w:firstLine="210"/>
    </w:pPr>
  </w:style>
  <w:style w:type="paragraph" w:customStyle="1" w:styleId="QuoteRef">
    <w:name w:val="QuoteRef"/>
    <w:basedOn w:val="Normal"/>
    <w:rsid w:val="000B6FD4"/>
    <w:pPr>
      <w:spacing w:after="60"/>
    </w:pPr>
  </w:style>
  <w:style w:type="paragraph" w:customStyle="1" w:styleId="Rating">
    <w:name w:val="Rating"/>
    <w:basedOn w:val="Para"/>
    <w:rsid w:val="000B6FD4"/>
    <w:pPr>
      <w:ind w:firstLine="0"/>
    </w:pPr>
  </w:style>
  <w:style w:type="paragraph" w:customStyle="1" w:styleId="Reference">
    <w:name w:val="Reference"/>
    <w:basedOn w:val="Normal"/>
    <w:rsid w:val="000B6FD4"/>
    <w:pPr>
      <w:numPr>
        <w:numId w:val="3"/>
      </w:numPr>
      <w:spacing w:before="40" w:line="360" w:lineRule="auto"/>
      <w:ind w:left="461" w:hanging="173"/>
    </w:pPr>
  </w:style>
  <w:style w:type="paragraph" w:customStyle="1" w:styleId="RelatedTo">
    <w:name w:val="RelatedTo"/>
    <w:basedOn w:val="Normal"/>
    <w:rsid w:val="000B6FD4"/>
  </w:style>
  <w:style w:type="paragraph" w:customStyle="1" w:styleId="RelatedToWeb">
    <w:name w:val="RelatedToWeb"/>
    <w:basedOn w:val="Normal"/>
    <w:rsid w:val="000B6FD4"/>
  </w:style>
  <w:style w:type="paragraph" w:customStyle="1" w:styleId="Reviewed">
    <w:name w:val="Reviewed"/>
    <w:basedOn w:val="ParaCont"/>
    <w:rsid w:val="000B6FD4"/>
  </w:style>
  <w:style w:type="paragraph" w:styleId="Salutation">
    <w:name w:val="Salutation"/>
    <w:basedOn w:val="Normal"/>
    <w:next w:val="Normal"/>
    <w:rsid w:val="000B6FD4"/>
  </w:style>
  <w:style w:type="paragraph" w:customStyle="1" w:styleId="ShortAuthor">
    <w:name w:val="ShortAuthor"/>
    <w:basedOn w:val="Normal"/>
    <w:rsid w:val="000B6FD4"/>
    <w:rPr>
      <w:i/>
    </w:rPr>
  </w:style>
  <w:style w:type="paragraph" w:customStyle="1" w:styleId="ShortTitle">
    <w:name w:val="ShortTitle"/>
    <w:basedOn w:val="Normal"/>
    <w:rsid w:val="000B6FD4"/>
    <w:rPr>
      <w:rFonts w:ascii="Arial" w:hAnsi="Arial"/>
      <w:i/>
      <w:sz w:val="20"/>
    </w:rPr>
  </w:style>
  <w:style w:type="paragraph" w:customStyle="1" w:styleId="SourceRef">
    <w:name w:val="SourceRef"/>
    <w:basedOn w:val="Para"/>
    <w:rsid w:val="000B6FD4"/>
    <w:pPr>
      <w:ind w:firstLine="0"/>
    </w:pPr>
  </w:style>
  <w:style w:type="paragraph" w:customStyle="1" w:styleId="Standfirst">
    <w:name w:val="Standfirst"/>
    <w:basedOn w:val="Accepted"/>
    <w:rsid w:val="000B6FD4"/>
  </w:style>
  <w:style w:type="paragraph" w:styleId="Subtitle">
    <w:name w:val="Subtitle"/>
    <w:basedOn w:val="Normal"/>
    <w:qFormat/>
    <w:rsid w:val="000B6FD4"/>
    <w:pPr>
      <w:spacing w:after="60"/>
      <w:outlineLvl w:val="1"/>
    </w:pPr>
    <w:rPr>
      <w:i/>
    </w:rPr>
  </w:style>
  <w:style w:type="paragraph" w:customStyle="1" w:styleId="Subtitle1">
    <w:name w:val="Subtitle1"/>
    <w:basedOn w:val="Subtitle"/>
    <w:rsid w:val="000B6FD4"/>
  </w:style>
  <w:style w:type="paragraph" w:customStyle="1" w:styleId="Table">
    <w:name w:val="Table"/>
    <w:basedOn w:val="Normal"/>
    <w:rsid w:val="000B6FD4"/>
    <w:pPr>
      <w:numPr>
        <w:numId w:val="6"/>
      </w:numPr>
      <w:tabs>
        <w:tab w:val="clear" w:pos="1440"/>
        <w:tab w:val="left" w:pos="1021"/>
      </w:tabs>
    </w:pPr>
    <w:rPr>
      <w:i/>
    </w:rPr>
  </w:style>
  <w:style w:type="paragraph" w:customStyle="1" w:styleId="TableNote">
    <w:name w:val="TableNote"/>
    <w:basedOn w:val="Normal"/>
    <w:rsid w:val="000B6FD4"/>
  </w:style>
  <w:style w:type="character" w:customStyle="1" w:styleId="TableRef">
    <w:name w:val="TableRef"/>
    <w:basedOn w:val="DefaultParagraphFont"/>
    <w:rsid w:val="000B6FD4"/>
    <w:rPr>
      <w:color w:val="0000FF"/>
      <w:vertAlign w:val="superscript"/>
    </w:rPr>
  </w:style>
  <w:style w:type="paragraph" w:customStyle="1" w:styleId="TableTitle">
    <w:name w:val="TableTitle"/>
    <w:basedOn w:val="Normal"/>
    <w:rsid w:val="000B6FD4"/>
  </w:style>
  <w:style w:type="paragraph" w:customStyle="1" w:styleId="Topic">
    <w:name w:val="Topic"/>
    <w:basedOn w:val="Normal"/>
    <w:rsid w:val="000B6FD4"/>
    <w:pPr>
      <w:spacing w:before="40" w:line="260" w:lineRule="exact"/>
    </w:pPr>
    <w:rPr>
      <w:i/>
      <w:color w:val="0000FF"/>
    </w:rPr>
  </w:style>
  <w:style w:type="character" w:customStyle="1" w:styleId="URL">
    <w:name w:val="URL"/>
    <w:basedOn w:val="DefaultParagraphFont"/>
    <w:rsid w:val="000B6FD4"/>
    <w:rPr>
      <w:color w:val="666699"/>
    </w:rPr>
  </w:style>
  <w:style w:type="paragraph" w:customStyle="1" w:styleId="WebRef">
    <w:name w:val="WebRef"/>
    <w:basedOn w:val="Normal"/>
    <w:rsid w:val="000B6FD4"/>
    <w:pPr>
      <w:numPr>
        <w:numId w:val="4"/>
      </w:numPr>
      <w:tabs>
        <w:tab w:val="clear" w:pos="1800"/>
        <w:tab w:val="left" w:pos="720"/>
      </w:tabs>
      <w:ind w:left="360"/>
    </w:pPr>
  </w:style>
  <w:style w:type="character" w:customStyle="1" w:styleId="XRef">
    <w:name w:val="XRef"/>
    <w:basedOn w:val="DefaultParagraphFont"/>
    <w:rsid w:val="000B6FD4"/>
    <w:rPr>
      <w:color w:val="0000FF"/>
      <w:vertAlign w:val="superscript"/>
    </w:rPr>
  </w:style>
  <w:style w:type="paragraph" w:styleId="BodyTextFirstIndent2">
    <w:name w:val="Body Text First Indent 2"/>
    <w:basedOn w:val="BodyTextIndent"/>
    <w:rsid w:val="000B6FD4"/>
    <w:pPr>
      <w:ind w:firstLine="210"/>
    </w:pPr>
  </w:style>
  <w:style w:type="character" w:customStyle="1" w:styleId="wXRef">
    <w:name w:val="wXRef"/>
    <w:basedOn w:val="XRef"/>
    <w:rsid w:val="000B6FD4"/>
    <w:rPr>
      <w:color w:val="0000FF"/>
      <w:vertAlign w:val="superscript"/>
    </w:rPr>
  </w:style>
  <w:style w:type="character" w:customStyle="1" w:styleId="email">
    <w:name w:val="email"/>
    <w:basedOn w:val="URL"/>
    <w:rsid w:val="000B6FD4"/>
    <w:rPr>
      <w:color w:val="666699"/>
    </w:rPr>
  </w:style>
  <w:style w:type="paragraph" w:customStyle="1" w:styleId="BoxStartx">
    <w:name w:val="BoxStartx"/>
    <w:basedOn w:val="BoxStart1"/>
    <w:rsid w:val="000B6FD4"/>
  </w:style>
  <w:style w:type="paragraph" w:customStyle="1" w:styleId="HeadD">
    <w:name w:val="HeadD"/>
    <w:basedOn w:val="HeadB"/>
    <w:next w:val="Normal"/>
    <w:rsid w:val="000B6FD4"/>
    <w:pPr>
      <w:outlineLvl w:val="4"/>
    </w:pPr>
    <w:rPr>
      <w:sz w:val="16"/>
    </w:rPr>
  </w:style>
  <w:style w:type="paragraph" w:styleId="BodyTextIndent2">
    <w:name w:val="Body Text Indent 2"/>
    <w:basedOn w:val="Normal"/>
    <w:rsid w:val="000B6FD4"/>
    <w:pPr>
      <w:spacing w:after="120" w:line="480" w:lineRule="auto"/>
      <w:ind w:left="283"/>
    </w:pPr>
  </w:style>
  <w:style w:type="paragraph" w:styleId="BodyTextIndent3">
    <w:name w:val="Body Text Indent 3"/>
    <w:basedOn w:val="Normal"/>
    <w:rsid w:val="000B6FD4"/>
    <w:pPr>
      <w:spacing w:after="120"/>
      <w:ind w:left="283"/>
    </w:pPr>
    <w:rPr>
      <w:sz w:val="16"/>
      <w:szCs w:val="16"/>
    </w:rPr>
  </w:style>
  <w:style w:type="paragraph" w:styleId="Closing">
    <w:name w:val="Closing"/>
    <w:basedOn w:val="Normal"/>
    <w:rsid w:val="000B6FD4"/>
    <w:pPr>
      <w:ind w:left="4252"/>
    </w:pPr>
  </w:style>
  <w:style w:type="paragraph" w:styleId="DocumentMap">
    <w:name w:val="Document Map"/>
    <w:basedOn w:val="Normal"/>
    <w:semiHidden/>
    <w:rsid w:val="000B6FD4"/>
    <w:pPr>
      <w:shd w:val="clear" w:color="auto" w:fill="000080"/>
    </w:pPr>
    <w:rPr>
      <w:rFonts w:ascii="Tahoma" w:hAnsi="Tahoma" w:cs="Tahoma"/>
    </w:rPr>
  </w:style>
  <w:style w:type="paragraph" w:styleId="E-mailSignature">
    <w:name w:val="E-mail Signature"/>
    <w:basedOn w:val="Normal"/>
    <w:rsid w:val="000B6FD4"/>
  </w:style>
  <w:style w:type="paragraph" w:styleId="EnvelopeAddress">
    <w:name w:val="envelope address"/>
    <w:basedOn w:val="Normal"/>
    <w:rsid w:val="000B6FD4"/>
    <w:pPr>
      <w:framePr w:w="7920" w:h="1980" w:hRule="exact" w:hSpace="180" w:wrap="auto" w:hAnchor="page" w:xAlign="center" w:yAlign="bottom"/>
      <w:ind w:left="2880"/>
    </w:pPr>
    <w:rPr>
      <w:rFonts w:ascii="Arial" w:hAnsi="Arial"/>
      <w:szCs w:val="24"/>
    </w:rPr>
  </w:style>
  <w:style w:type="paragraph" w:styleId="EnvelopeReturn">
    <w:name w:val="envelope return"/>
    <w:basedOn w:val="Normal"/>
    <w:rsid w:val="000B6FD4"/>
    <w:rPr>
      <w:rFonts w:ascii="Arial" w:hAnsi="Arial"/>
      <w:sz w:val="20"/>
    </w:rPr>
  </w:style>
  <w:style w:type="character" w:styleId="FollowedHyperlink">
    <w:name w:val="FollowedHyperlink"/>
    <w:basedOn w:val="DefaultParagraphFont"/>
    <w:rsid w:val="000B6FD4"/>
    <w:rPr>
      <w:color w:val="800080"/>
      <w:u w:val="single"/>
    </w:rPr>
  </w:style>
  <w:style w:type="character" w:styleId="HTMLAcronym">
    <w:name w:val="HTML Acronym"/>
    <w:basedOn w:val="DefaultParagraphFont"/>
    <w:rsid w:val="000B6FD4"/>
  </w:style>
  <w:style w:type="paragraph" w:styleId="HTMLAddress">
    <w:name w:val="HTML Address"/>
    <w:basedOn w:val="Normal"/>
    <w:rsid w:val="000B6FD4"/>
    <w:rPr>
      <w:i/>
      <w:iCs/>
    </w:rPr>
  </w:style>
  <w:style w:type="character" w:styleId="HTMLCite">
    <w:name w:val="HTML Cite"/>
    <w:basedOn w:val="DefaultParagraphFont"/>
    <w:rsid w:val="000B6FD4"/>
    <w:rPr>
      <w:i/>
      <w:iCs/>
    </w:rPr>
  </w:style>
  <w:style w:type="character" w:styleId="HTMLCode">
    <w:name w:val="HTML Code"/>
    <w:basedOn w:val="DefaultParagraphFont"/>
    <w:rsid w:val="000B6FD4"/>
    <w:rPr>
      <w:rFonts w:ascii="Courier New" w:hAnsi="Courier New"/>
      <w:sz w:val="20"/>
      <w:szCs w:val="20"/>
    </w:rPr>
  </w:style>
  <w:style w:type="character" w:styleId="HTMLDefinition">
    <w:name w:val="HTML Definition"/>
    <w:basedOn w:val="DefaultParagraphFont"/>
    <w:rsid w:val="000B6FD4"/>
    <w:rPr>
      <w:i/>
      <w:iCs/>
    </w:rPr>
  </w:style>
  <w:style w:type="character" w:styleId="HTMLKeyboard">
    <w:name w:val="HTML Keyboard"/>
    <w:basedOn w:val="DefaultParagraphFont"/>
    <w:rsid w:val="000B6FD4"/>
    <w:rPr>
      <w:rFonts w:ascii="Courier New" w:hAnsi="Courier New"/>
      <w:sz w:val="20"/>
      <w:szCs w:val="20"/>
    </w:rPr>
  </w:style>
  <w:style w:type="paragraph" w:styleId="HTMLPreformatted">
    <w:name w:val="HTML Preformatted"/>
    <w:basedOn w:val="Normal"/>
    <w:rsid w:val="000B6FD4"/>
    <w:rPr>
      <w:rFonts w:ascii="Courier New" w:hAnsi="Courier New"/>
      <w:sz w:val="20"/>
    </w:rPr>
  </w:style>
  <w:style w:type="character" w:styleId="HTMLSample">
    <w:name w:val="HTML Sample"/>
    <w:basedOn w:val="DefaultParagraphFont"/>
    <w:rsid w:val="000B6FD4"/>
    <w:rPr>
      <w:rFonts w:ascii="Courier New" w:hAnsi="Courier New"/>
    </w:rPr>
  </w:style>
  <w:style w:type="character" w:styleId="HTMLTypewriter">
    <w:name w:val="HTML Typewriter"/>
    <w:basedOn w:val="DefaultParagraphFont"/>
    <w:rsid w:val="000B6FD4"/>
    <w:rPr>
      <w:rFonts w:ascii="Courier New" w:hAnsi="Courier New"/>
      <w:sz w:val="20"/>
      <w:szCs w:val="20"/>
    </w:rPr>
  </w:style>
  <w:style w:type="character" w:styleId="HTMLVariable">
    <w:name w:val="HTML Variable"/>
    <w:basedOn w:val="DefaultParagraphFont"/>
    <w:rsid w:val="000B6FD4"/>
    <w:rPr>
      <w:i/>
      <w:iCs/>
    </w:rPr>
  </w:style>
  <w:style w:type="character" w:styleId="Hyperlink">
    <w:name w:val="Hyperlink"/>
    <w:basedOn w:val="DefaultParagraphFont"/>
    <w:rsid w:val="000B6FD4"/>
    <w:rPr>
      <w:color w:val="0000FF"/>
      <w:u w:val="single"/>
    </w:rPr>
  </w:style>
  <w:style w:type="paragraph" w:styleId="Index1">
    <w:name w:val="index 1"/>
    <w:basedOn w:val="Normal"/>
    <w:next w:val="Normal"/>
    <w:autoRedefine/>
    <w:semiHidden/>
    <w:rsid w:val="000B6FD4"/>
    <w:pPr>
      <w:ind w:left="240" w:hanging="240"/>
    </w:pPr>
  </w:style>
  <w:style w:type="paragraph" w:styleId="Index2">
    <w:name w:val="index 2"/>
    <w:basedOn w:val="Normal"/>
    <w:next w:val="Normal"/>
    <w:autoRedefine/>
    <w:semiHidden/>
    <w:rsid w:val="000B6FD4"/>
    <w:pPr>
      <w:ind w:left="480" w:hanging="240"/>
    </w:pPr>
  </w:style>
  <w:style w:type="paragraph" w:styleId="Index3">
    <w:name w:val="index 3"/>
    <w:basedOn w:val="Normal"/>
    <w:next w:val="Normal"/>
    <w:autoRedefine/>
    <w:semiHidden/>
    <w:rsid w:val="000B6FD4"/>
    <w:pPr>
      <w:ind w:left="720" w:hanging="240"/>
    </w:pPr>
  </w:style>
  <w:style w:type="paragraph" w:styleId="Index4">
    <w:name w:val="index 4"/>
    <w:basedOn w:val="Normal"/>
    <w:next w:val="Normal"/>
    <w:autoRedefine/>
    <w:semiHidden/>
    <w:rsid w:val="000B6FD4"/>
    <w:pPr>
      <w:ind w:left="960" w:hanging="240"/>
    </w:pPr>
  </w:style>
  <w:style w:type="paragraph" w:styleId="Index5">
    <w:name w:val="index 5"/>
    <w:basedOn w:val="Normal"/>
    <w:next w:val="Normal"/>
    <w:autoRedefine/>
    <w:semiHidden/>
    <w:rsid w:val="000B6FD4"/>
    <w:pPr>
      <w:ind w:left="1200" w:hanging="240"/>
    </w:pPr>
  </w:style>
  <w:style w:type="paragraph" w:styleId="Index6">
    <w:name w:val="index 6"/>
    <w:basedOn w:val="Normal"/>
    <w:next w:val="Normal"/>
    <w:autoRedefine/>
    <w:semiHidden/>
    <w:rsid w:val="000B6FD4"/>
    <w:pPr>
      <w:ind w:left="1440" w:hanging="240"/>
    </w:pPr>
  </w:style>
  <w:style w:type="paragraph" w:styleId="Index7">
    <w:name w:val="index 7"/>
    <w:basedOn w:val="Normal"/>
    <w:next w:val="Normal"/>
    <w:autoRedefine/>
    <w:semiHidden/>
    <w:rsid w:val="000B6FD4"/>
    <w:pPr>
      <w:ind w:left="1680" w:hanging="240"/>
    </w:pPr>
  </w:style>
  <w:style w:type="paragraph" w:styleId="Index8">
    <w:name w:val="index 8"/>
    <w:basedOn w:val="Normal"/>
    <w:next w:val="Normal"/>
    <w:autoRedefine/>
    <w:semiHidden/>
    <w:rsid w:val="000B6FD4"/>
    <w:pPr>
      <w:ind w:left="1920" w:hanging="240"/>
    </w:pPr>
  </w:style>
  <w:style w:type="paragraph" w:styleId="Index9">
    <w:name w:val="index 9"/>
    <w:basedOn w:val="Normal"/>
    <w:next w:val="Normal"/>
    <w:autoRedefine/>
    <w:semiHidden/>
    <w:rsid w:val="000B6FD4"/>
    <w:pPr>
      <w:ind w:left="2160" w:hanging="240"/>
    </w:pPr>
  </w:style>
  <w:style w:type="paragraph" w:styleId="IndexHeading">
    <w:name w:val="index heading"/>
    <w:basedOn w:val="Normal"/>
    <w:next w:val="Index1"/>
    <w:semiHidden/>
    <w:rsid w:val="000B6FD4"/>
    <w:rPr>
      <w:rFonts w:ascii="Arial" w:hAnsi="Arial"/>
      <w:b/>
      <w:bCs/>
    </w:rPr>
  </w:style>
  <w:style w:type="character" w:styleId="LineNumber">
    <w:name w:val="line number"/>
    <w:basedOn w:val="DefaultParagraphFont"/>
    <w:rsid w:val="000B6FD4"/>
  </w:style>
  <w:style w:type="paragraph" w:styleId="List">
    <w:name w:val="List"/>
    <w:basedOn w:val="Normal"/>
    <w:rsid w:val="000B6FD4"/>
    <w:pPr>
      <w:ind w:left="283" w:hanging="283"/>
    </w:pPr>
  </w:style>
  <w:style w:type="paragraph" w:styleId="List20">
    <w:name w:val="List 2"/>
    <w:basedOn w:val="Normal"/>
    <w:rsid w:val="000B6FD4"/>
    <w:pPr>
      <w:ind w:left="566" w:hanging="283"/>
    </w:pPr>
  </w:style>
  <w:style w:type="paragraph" w:styleId="List3">
    <w:name w:val="List 3"/>
    <w:basedOn w:val="Normal"/>
    <w:rsid w:val="000B6FD4"/>
    <w:pPr>
      <w:ind w:left="849" w:hanging="283"/>
    </w:pPr>
  </w:style>
  <w:style w:type="paragraph" w:styleId="List4">
    <w:name w:val="List 4"/>
    <w:basedOn w:val="Normal"/>
    <w:rsid w:val="000B6FD4"/>
    <w:pPr>
      <w:ind w:left="1132" w:hanging="283"/>
    </w:pPr>
  </w:style>
  <w:style w:type="paragraph" w:styleId="List5">
    <w:name w:val="List 5"/>
    <w:basedOn w:val="Normal"/>
    <w:rsid w:val="000B6FD4"/>
    <w:pPr>
      <w:ind w:left="1415" w:hanging="283"/>
    </w:pPr>
  </w:style>
  <w:style w:type="paragraph" w:styleId="ListBullet2">
    <w:name w:val="List Bullet 2"/>
    <w:basedOn w:val="Normal"/>
    <w:autoRedefine/>
    <w:rsid w:val="000B6FD4"/>
    <w:pPr>
      <w:numPr>
        <w:numId w:val="11"/>
      </w:numPr>
    </w:pPr>
  </w:style>
  <w:style w:type="paragraph" w:styleId="ListBullet3">
    <w:name w:val="List Bullet 3"/>
    <w:basedOn w:val="Normal"/>
    <w:autoRedefine/>
    <w:rsid w:val="000B6FD4"/>
    <w:pPr>
      <w:numPr>
        <w:numId w:val="12"/>
      </w:numPr>
    </w:pPr>
  </w:style>
  <w:style w:type="paragraph" w:styleId="ListBullet4">
    <w:name w:val="List Bullet 4"/>
    <w:basedOn w:val="Normal"/>
    <w:autoRedefine/>
    <w:rsid w:val="000B6FD4"/>
    <w:pPr>
      <w:numPr>
        <w:numId w:val="13"/>
      </w:numPr>
    </w:pPr>
  </w:style>
  <w:style w:type="paragraph" w:styleId="ListBullet5">
    <w:name w:val="List Bullet 5"/>
    <w:basedOn w:val="Normal"/>
    <w:autoRedefine/>
    <w:rsid w:val="000B6FD4"/>
    <w:pPr>
      <w:numPr>
        <w:numId w:val="14"/>
      </w:numPr>
    </w:pPr>
  </w:style>
  <w:style w:type="paragraph" w:styleId="ListContinue">
    <w:name w:val="List Continue"/>
    <w:basedOn w:val="Normal"/>
    <w:rsid w:val="000B6FD4"/>
    <w:pPr>
      <w:spacing w:after="120"/>
      <w:ind w:left="283"/>
    </w:pPr>
  </w:style>
  <w:style w:type="paragraph" w:styleId="ListContinue2">
    <w:name w:val="List Continue 2"/>
    <w:basedOn w:val="Normal"/>
    <w:rsid w:val="000B6FD4"/>
    <w:pPr>
      <w:spacing w:after="120"/>
      <w:ind w:left="566"/>
    </w:pPr>
  </w:style>
  <w:style w:type="paragraph" w:styleId="ListContinue3">
    <w:name w:val="List Continue 3"/>
    <w:basedOn w:val="Normal"/>
    <w:rsid w:val="000B6FD4"/>
    <w:pPr>
      <w:spacing w:after="120"/>
      <w:ind w:left="849"/>
    </w:pPr>
  </w:style>
  <w:style w:type="paragraph" w:styleId="ListContinue4">
    <w:name w:val="List Continue 4"/>
    <w:basedOn w:val="Normal"/>
    <w:rsid w:val="000B6FD4"/>
    <w:pPr>
      <w:spacing w:after="120"/>
      <w:ind w:left="1132"/>
    </w:pPr>
  </w:style>
  <w:style w:type="paragraph" w:styleId="ListContinue5">
    <w:name w:val="List Continue 5"/>
    <w:basedOn w:val="Normal"/>
    <w:rsid w:val="000B6FD4"/>
    <w:pPr>
      <w:spacing w:after="120"/>
      <w:ind w:left="1415"/>
    </w:pPr>
  </w:style>
  <w:style w:type="paragraph" w:styleId="ListNumber">
    <w:name w:val="List Number"/>
    <w:basedOn w:val="Normal"/>
    <w:rsid w:val="000B6FD4"/>
    <w:pPr>
      <w:numPr>
        <w:numId w:val="15"/>
      </w:numPr>
    </w:pPr>
  </w:style>
  <w:style w:type="paragraph" w:styleId="ListNumber2">
    <w:name w:val="List Number 2"/>
    <w:basedOn w:val="Normal"/>
    <w:rsid w:val="000B6FD4"/>
    <w:pPr>
      <w:numPr>
        <w:numId w:val="16"/>
      </w:numPr>
    </w:pPr>
  </w:style>
  <w:style w:type="paragraph" w:styleId="ListNumber3">
    <w:name w:val="List Number 3"/>
    <w:basedOn w:val="Normal"/>
    <w:rsid w:val="000B6FD4"/>
    <w:pPr>
      <w:numPr>
        <w:numId w:val="17"/>
      </w:numPr>
    </w:pPr>
  </w:style>
  <w:style w:type="paragraph" w:styleId="ListNumber4">
    <w:name w:val="List Number 4"/>
    <w:basedOn w:val="Normal"/>
    <w:rsid w:val="000B6FD4"/>
    <w:pPr>
      <w:numPr>
        <w:numId w:val="18"/>
      </w:numPr>
    </w:pPr>
  </w:style>
  <w:style w:type="paragraph" w:styleId="ListNumber5">
    <w:name w:val="List Number 5"/>
    <w:basedOn w:val="Normal"/>
    <w:rsid w:val="000B6FD4"/>
    <w:pPr>
      <w:numPr>
        <w:numId w:val="19"/>
      </w:numPr>
    </w:pPr>
  </w:style>
  <w:style w:type="paragraph" w:styleId="MacroText">
    <w:name w:val="macro"/>
    <w:semiHidden/>
    <w:rsid w:val="000B6FD4"/>
    <w:pPr>
      <w:tabs>
        <w:tab w:val="left" w:pos="480"/>
        <w:tab w:val="left" w:pos="960"/>
        <w:tab w:val="left" w:pos="1440"/>
        <w:tab w:val="left" w:pos="1920"/>
        <w:tab w:val="left" w:pos="2400"/>
        <w:tab w:val="left" w:pos="2880"/>
        <w:tab w:val="left" w:pos="3360"/>
        <w:tab w:val="left" w:pos="3840"/>
        <w:tab w:val="left" w:pos="4320"/>
      </w:tabs>
      <w:spacing w:line="300" w:lineRule="exact"/>
    </w:pPr>
    <w:rPr>
      <w:rFonts w:ascii="Courier New" w:hAnsi="Courier New"/>
      <w:lang w:val="en-GB" w:eastAsia="en-US"/>
    </w:rPr>
  </w:style>
  <w:style w:type="paragraph" w:styleId="MessageHeader">
    <w:name w:val="Message Header"/>
    <w:basedOn w:val="Normal"/>
    <w:rsid w:val="000B6FD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Cs w:val="24"/>
    </w:rPr>
  </w:style>
  <w:style w:type="paragraph" w:styleId="NormalWeb">
    <w:name w:val="Normal (Web)"/>
    <w:basedOn w:val="Normal"/>
    <w:rsid w:val="000B6FD4"/>
    <w:rPr>
      <w:szCs w:val="24"/>
    </w:rPr>
  </w:style>
  <w:style w:type="paragraph" w:styleId="NormalIndent">
    <w:name w:val="Normal Indent"/>
    <w:basedOn w:val="Normal"/>
    <w:rsid w:val="000B6FD4"/>
    <w:pPr>
      <w:ind w:left="720"/>
    </w:pPr>
  </w:style>
  <w:style w:type="paragraph" w:styleId="NoteHeading">
    <w:name w:val="Note Heading"/>
    <w:basedOn w:val="Normal"/>
    <w:next w:val="Normal"/>
    <w:rsid w:val="000B6FD4"/>
  </w:style>
  <w:style w:type="character" w:customStyle="1" w:styleId="ParaHead">
    <w:name w:val="ParaHead"/>
    <w:basedOn w:val="DefaultParagraphFont"/>
    <w:rsid w:val="000B6FD4"/>
    <w:rPr>
      <w:color w:val="999999"/>
      <w:bdr w:val="none" w:sz="0" w:space="0" w:color="auto"/>
      <w:shd w:val="clear" w:color="auto" w:fill="auto"/>
    </w:rPr>
  </w:style>
  <w:style w:type="paragraph" w:customStyle="1" w:styleId="ObitBiog">
    <w:name w:val="ObitBiog"/>
    <w:basedOn w:val="Para"/>
    <w:rsid w:val="000B6FD4"/>
    <w:pPr>
      <w:spacing w:before="120" w:line="260" w:lineRule="exact"/>
      <w:ind w:firstLine="0"/>
    </w:pPr>
    <w:rPr>
      <w:b/>
      <w:i/>
      <w:sz w:val="22"/>
    </w:rPr>
  </w:style>
  <w:style w:type="paragraph" w:customStyle="1" w:styleId="TableHeader">
    <w:name w:val="TableHeader"/>
    <w:basedOn w:val="Para"/>
    <w:rsid w:val="000B6FD4"/>
    <w:pPr>
      <w:spacing w:before="120" w:line="240" w:lineRule="auto"/>
      <w:ind w:firstLine="0"/>
    </w:pPr>
    <w:rPr>
      <w:b/>
    </w:rPr>
  </w:style>
  <w:style w:type="character" w:customStyle="1" w:styleId="Image">
    <w:name w:val="Image"/>
    <w:basedOn w:val="Noindex"/>
    <w:rsid w:val="000B6FD4"/>
    <w:rPr>
      <w:b/>
      <w:color w:val="00FF00"/>
    </w:rPr>
  </w:style>
  <w:style w:type="paragraph" w:customStyle="1" w:styleId="TableSubHead">
    <w:name w:val="TableSubHead"/>
    <w:basedOn w:val="TableHeader"/>
    <w:rsid w:val="000B6FD4"/>
  </w:style>
  <w:style w:type="paragraph" w:customStyle="1" w:styleId="ArtGroup">
    <w:name w:val="ArtGroup"/>
    <w:basedOn w:val="Article"/>
    <w:rsid w:val="000B6FD4"/>
    <w:rPr>
      <w:sz w:val="22"/>
    </w:rPr>
  </w:style>
  <w:style w:type="paragraph" w:customStyle="1" w:styleId="Biog">
    <w:name w:val="Biog"/>
    <w:basedOn w:val="MoreInfo"/>
    <w:rsid w:val="000B6FD4"/>
  </w:style>
  <w:style w:type="paragraph" w:customStyle="1" w:styleId="SearchInfo">
    <w:name w:val="SearchInfo"/>
    <w:basedOn w:val="Normal"/>
    <w:rsid w:val="000B6FD4"/>
    <w:pPr>
      <w:spacing w:before="120" w:line="240" w:lineRule="exact"/>
    </w:pPr>
  </w:style>
  <w:style w:type="paragraph" w:customStyle="1" w:styleId="SeriesInfo">
    <w:name w:val="SeriesInfo"/>
    <w:basedOn w:val="Normal"/>
    <w:rsid w:val="000B6FD4"/>
    <w:pPr>
      <w:spacing w:before="120" w:line="240" w:lineRule="exact"/>
    </w:pPr>
  </w:style>
  <w:style w:type="paragraph" w:customStyle="1" w:styleId="Remark">
    <w:name w:val="Remark"/>
    <w:basedOn w:val="Normal"/>
    <w:rsid w:val="000B6FD4"/>
    <w:rPr>
      <w:color w:val="FF0000"/>
    </w:rPr>
  </w:style>
  <w:style w:type="paragraph" w:customStyle="1" w:styleId="BoxStart4">
    <w:name w:val="BoxStart4"/>
    <w:basedOn w:val="BoxStart3"/>
    <w:rsid w:val="000B6FD4"/>
  </w:style>
  <w:style w:type="paragraph" w:styleId="Bibliography">
    <w:name w:val="Bibliography"/>
    <w:basedOn w:val="Reference"/>
    <w:rsid w:val="000B6FD4"/>
    <w:pPr>
      <w:numPr>
        <w:numId w:val="0"/>
      </w:numPr>
    </w:pPr>
  </w:style>
  <w:style w:type="paragraph" w:customStyle="1" w:styleId="PullQuote">
    <w:name w:val="PullQuote"/>
    <w:basedOn w:val="IndentQuote"/>
    <w:rsid w:val="000B6FD4"/>
  </w:style>
  <w:style w:type="paragraph" w:customStyle="1" w:styleId="AncillHead">
    <w:name w:val="AncillHead"/>
    <w:basedOn w:val="HeadB"/>
    <w:rsid w:val="000B6FD4"/>
  </w:style>
  <w:style w:type="paragraph" w:customStyle="1" w:styleId="RefHead">
    <w:name w:val="RefHead"/>
    <w:basedOn w:val="HeadB"/>
    <w:rsid w:val="000B6FD4"/>
  </w:style>
  <w:style w:type="paragraph" w:customStyle="1" w:styleId="FlushQuote">
    <w:name w:val="FlushQuote"/>
    <w:basedOn w:val="IndentQuote"/>
    <w:rsid w:val="000B6FD4"/>
    <w:pPr>
      <w:ind w:left="0" w:right="0"/>
    </w:pPr>
    <w:rPr>
      <w:sz w:val="22"/>
    </w:rPr>
  </w:style>
  <w:style w:type="paragraph" w:customStyle="1" w:styleId="ProductTitle">
    <w:name w:val="ProductTitle"/>
    <w:basedOn w:val="Normal"/>
    <w:next w:val="ProductAuth"/>
    <w:rsid w:val="000B6FD4"/>
    <w:rPr>
      <w:b/>
      <w:sz w:val="28"/>
    </w:rPr>
  </w:style>
  <w:style w:type="paragraph" w:customStyle="1" w:styleId="EthicalApproval">
    <w:name w:val="EthicalApproval"/>
    <w:basedOn w:val="Participators"/>
    <w:rsid w:val="000B6FD4"/>
  </w:style>
  <w:style w:type="paragraph" w:customStyle="1" w:styleId="Abrv-Title">
    <w:name w:val="Abrv-Title"/>
    <w:basedOn w:val="Normal"/>
    <w:autoRedefine/>
    <w:rsid w:val="00666336"/>
  </w:style>
  <w:style w:type="paragraph" w:customStyle="1" w:styleId="Weblogo">
    <w:name w:val="Web logo"/>
    <w:basedOn w:val="Normal"/>
    <w:rsid w:val="00666336"/>
  </w:style>
  <w:style w:type="character" w:customStyle="1" w:styleId="Preformatted">
    <w:name w:val="Preformatted"/>
    <w:basedOn w:val="DefaultParagraphFont"/>
    <w:rsid w:val="00666336"/>
  </w:style>
  <w:style w:type="paragraph" w:customStyle="1" w:styleId="AuxillaryNumber">
    <w:name w:val="Auxillary Number"/>
    <w:basedOn w:val="Normal"/>
    <w:autoRedefine/>
    <w:rsid w:val="00666336"/>
  </w:style>
  <w:style w:type="paragraph" w:customStyle="1" w:styleId="DOI">
    <w:name w:val="DOI"/>
    <w:basedOn w:val="Normal"/>
    <w:autoRedefine/>
    <w:rsid w:val="00666336"/>
  </w:style>
  <w:style w:type="paragraph" w:customStyle="1" w:styleId="Unit-ID">
    <w:name w:val="Unit-ID"/>
    <w:basedOn w:val="Normal"/>
    <w:autoRedefine/>
    <w:rsid w:val="00666336"/>
  </w:style>
  <w:style w:type="paragraph" w:customStyle="1" w:styleId="Abbreviation">
    <w:name w:val="Abbreviation"/>
    <w:basedOn w:val="Normal"/>
    <w:rsid w:val="00666336"/>
  </w:style>
  <w:style w:type="paragraph" w:customStyle="1" w:styleId="Appendix">
    <w:name w:val="Appendix"/>
    <w:basedOn w:val="Normal"/>
    <w:rsid w:val="00666336"/>
    <w:rPr>
      <w:b/>
    </w:rPr>
  </w:style>
  <w:style w:type="paragraph" w:customStyle="1" w:styleId="Authoredby0">
    <w:name w:val="Authored by"/>
    <w:basedOn w:val="Normal"/>
    <w:rsid w:val="00666336"/>
    <w:rPr>
      <w:b/>
      <w:sz w:val="28"/>
    </w:rPr>
  </w:style>
  <w:style w:type="paragraph" w:customStyle="1" w:styleId="BookDetails">
    <w:name w:val="BookDetails"/>
    <w:basedOn w:val="Normal"/>
    <w:rsid w:val="00666336"/>
  </w:style>
  <w:style w:type="paragraph" w:customStyle="1" w:styleId="BoxStart">
    <w:name w:val="BoxStart"/>
    <w:basedOn w:val="Normal"/>
    <w:rsid w:val="00666336"/>
  </w:style>
  <w:style w:type="paragraph" w:customStyle="1" w:styleId="Citation">
    <w:name w:val="Citation"/>
    <w:basedOn w:val="Normal"/>
    <w:autoRedefine/>
    <w:rsid w:val="00666336"/>
  </w:style>
  <w:style w:type="paragraph" w:customStyle="1" w:styleId="Correspondent">
    <w:name w:val="Correspondent"/>
    <w:basedOn w:val="Normal"/>
    <w:autoRedefine/>
    <w:rsid w:val="00666336"/>
  </w:style>
  <w:style w:type="paragraph" w:customStyle="1" w:styleId="EquationText">
    <w:name w:val="EquationText"/>
    <w:basedOn w:val="Normal"/>
    <w:autoRedefine/>
    <w:rsid w:val="00666336"/>
  </w:style>
  <w:style w:type="paragraph" w:customStyle="1" w:styleId="Footnotes">
    <w:name w:val="Footnotes"/>
    <w:basedOn w:val="Normal"/>
    <w:rsid w:val="00666336"/>
  </w:style>
  <w:style w:type="paragraph" w:customStyle="1" w:styleId="KeyWords0">
    <w:name w:val="KeyWords"/>
    <w:basedOn w:val="Normal"/>
    <w:autoRedefine/>
    <w:rsid w:val="00666336"/>
  </w:style>
  <w:style w:type="paragraph" w:customStyle="1" w:styleId="ListParaMore">
    <w:name w:val="ListParaMore"/>
    <w:basedOn w:val="Normal"/>
    <w:autoRedefine/>
    <w:rsid w:val="00666336"/>
  </w:style>
  <w:style w:type="paragraph" w:customStyle="1" w:styleId="Onlinefirst">
    <w:name w:val="Onlinefirst"/>
    <w:basedOn w:val="Normal"/>
    <w:rsid w:val="00666336"/>
  </w:style>
  <w:style w:type="paragraph" w:styleId="Quote">
    <w:name w:val="Quote"/>
    <w:basedOn w:val="Normal"/>
    <w:autoRedefine/>
    <w:qFormat/>
    <w:rsid w:val="00666336"/>
    <w:pPr>
      <w:ind w:left="737"/>
    </w:pPr>
    <w:rPr>
      <w:sz w:val="28"/>
    </w:rPr>
  </w:style>
  <w:style w:type="paragraph" w:customStyle="1" w:styleId="Received">
    <w:name w:val="Received"/>
    <w:basedOn w:val="Normal"/>
    <w:autoRedefine/>
    <w:rsid w:val="00666336"/>
  </w:style>
  <w:style w:type="paragraph" w:customStyle="1" w:styleId="Related">
    <w:name w:val="Related"/>
    <w:basedOn w:val="Normal"/>
    <w:rsid w:val="00666336"/>
    <w:rPr>
      <w:b/>
      <w:i/>
    </w:rPr>
  </w:style>
  <w:style w:type="paragraph" w:customStyle="1" w:styleId="RespTitle">
    <w:name w:val="RespTitle"/>
    <w:basedOn w:val="Normal"/>
    <w:autoRedefine/>
    <w:rsid w:val="00666336"/>
    <w:rPr>
      <w:b/>
    </w:rPr>
  </w:style>
  <w:style w:type="paragraph" w:customStyle="1" w:styleId="ShortAuthors">
    <w:name w:val="ShortAuthors"/>
    <w:basedOn w:val="Normal"/>
    <w:autoRedefine/>
    <w:rsid w:val="00666336"/>
  </w:style>
  <w:style w:type="paragraph" w:customStyle="1" w:styleId="TableFootnote">
    <w:name w:val="Table Footnote"/>
    <w:basedOn w:val="Normal"/>
    <w:rsid w:val="00666336"/>
    <w:rPr>
      <w:rFonts w:ascii="Arial" w:hAnsi="Arial"/>
      <w:sz w:val="22"/>
    </w:rPr>
  </w:style>
  <w:style w:type="paragraph" w:customStyle="1" w:styleId="Topics">
    <w:name w:val="Topic(s)"/>
    <w:basedOn w:val="Normal"/>
    <w:autoRedefine/>
    <w:rsid w:val="00666336"/>
    <w:rPr>
      <w:i/>
    </w:rPr>
  </w:style>
  <w:style w:type="paragraph" w:customStyle="1" w:styleId="Revised">
    <w:name w:val="Revised"/>
    <w:basedOn w:val="Normal"/>
    <w:autoRedefine/>
    <w:rsid w:val="00666336"/>
  </w:style>
  <w:style w:type="paragraph" w:customStyle="1" w:styleId="TableWidth">
    <w:name w:val="Table Width"/>
    <w:basedOn w:val="Normal"/>
    <w:rsid w:val="00666336"/>
  </w:style>
  <w:style w:type="paragraph" w:customStyle="1" w:styleId="TableFont">
    <w:name w:val="Table Font"/>
    <w:basedOn w:val="Normal"/>
    <w:rsid w:val="00666336"/>
  </w:style>
  <w:style w:type="paragraph" w:customStyle="1" w:styleId="ArticleTitle">
    <w:name w:val="Article Title"/>
    <w:basedOn w:val="Normal"/>
    <w:rsid w:val="00666336"/>
    <w:rPr>
      <w:rFonts w:ascii="Arial" w:hAnsi="Arial"/>
      <w:b/>
      <w:sz w:val="36"/>
    </w:rPr>
  </w:style>
  <w:style w:type="paragraph" w:customStyle="1" w:styleId="BNFNumber">
    <w:name w:val="BNF Number"/>
    <w:basedOn w:val="Normal"/>
    <w:rsid w:val="00666336"/>
    <w:rPr>
      <w:rFonts w:ascii="Arial" w:hAnsi="Arial"/>
      <w:b/>
      <w:sz w:val="22"/>
    </w:rPr>
  </w:style>
  <w:style w:type="paragraph" w:customStyle="1" w:styleId="Introduction">
    <w:name w:val="Introduction"/>
    <w:basedOn w:val="Normal"/>
    <w:rsid w:val="00666336"/>
    <w:rPr>
      <w:rFonts w:ascii="Arial" w:hAnsi="Arial"/>
      <w:sz w:val="22"/>
    </w:rPr>
  </w:style>
  <w:style w:type="paragraph" w:customStyle="1" w:styleId="Paragraph">
    <w:name w:val="Paragraph"/>
    <w:basedOn w:val="Normal"/>
    <w:rsid w:val="00666336"/>
    <w:rPr>
      <w:rFonts w:ascii="Arial" w:hAnsi="Arial"/>
      <w:sz w:val="22"/>
    </w:rPr>
  </w:style>
  <w:style w:type="paragraph" w:customStyle="1" w:styleId="TableHead">
    <w:name w:val="Table Head"/>
    <w:basedOn w:val="Normal"/>
    <w:rsid w:val="00666336"/>
    <w:rPr>
      <w:rFonts w:ascii="Arial" w:hAnsi="Arial"/>
      <w:b/>
      <w:sz w:val="22"/>
    </w:rPr>
  </w:style>
  <w:style w:type="paragraph" w:customStyle="1" w:styleId="TableBody">
    <w:name w:val="Table Body"/>
    <w:basedOn w:val="Normal"/>
    <w:rsid w:val="00666336"/>
    <w:rPr>
      <w:rFonts w:ascii="Arial" w:hAnsi="Arial"/>
      <w:sz w:val="22"/>
    </w:rPr>
  </w:style>
  <w:style w:type="paragraph" w:customStyle="1" w:styleId="FigureCaption">
    <w:name w:val="Figure Caption"/>
    <w:basedOn w:val="Normal"/>
    <w:rsid w:val="00666336"/>
    <w:rPr>
      <w:rFonts w:ascii="Arial" w:hAnsi="Arial"/>
      <w:sz w:val="22"/>
    </w:rPr>
  </w:style>
  <w:style w:type="paragraph" w:customStyle="1" w:styleId="References">
    <w:name w:val="References"/>
    <w:basedOn w:val="Normal"/>
    <w:rsid w:val="00666336"/>
    <w:rPr>
      <w:rFonts w:ascii="Arial" w:hAnsi="Arial"/>
      <w:sz w:val="20"/>
    </w:rPr>
  </w:style>
  <w:style w:type="paragraph" w:styleId="CommentSubject">
    <w:name w:val="annotation subject"/>
    <w:basedOn w:val="CommentText"/>
    <w:next w:val="CommentText"/>
    <w:semiHidden/>
    <w:rsid w:val="00F378D0"/>
    <w:pPr>
      <w:spacing w:line="300" w:lineRule="exact"/>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annis\application%20data\microsoft\templates\BMJ%20Templates\artic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C:\documents and settings\jannis\application data\microsoft\templates\BMJ Templates\article.dot</Template>
  <TotalTime>56</TotalTime>
  <Pages>13</Pages>
  <Words>2157</Words>
  <Characters>12296</Characters>
  <Application>Microsoft Office Word</Application>
  <DocSecurity>0</DocSecurity>
  <Lines>102</Lines>
  <Paragraphs>28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The Impact of a Community-Oriented Problem-Based Learning Curriculum Reform on the Quality of Primary Care Delivered by Gradua</vt:lpstr>
      <vt:lpstr>The Impact of a Community-Oriented Problem-Based Learning Curriculum Reform on the Quality of Primary Care Delivered by Gradua</vt:lpstr>
    </vt:vector>
  </TitlesOfParts>
  <Company>irisq</Company>
  <LinksUpToDate>false</LinksUpToDate>
  <CharactersWithSpaces>14425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Impact of a Community-Oriented Problem-Based Learning Curriculum Reform on the Quality of Primary Care Delivered by Gradua</dc:title>
  <dc:creator>pplouffe</dc:creator>
  <cp:lastModifiedBy>Hani Talal Saddiq Fadel</cp:lastModifiedBy>
  <cp:revision>31</cp:revision>
  <cp:lastPrinted>2014-09-01T08:36:00Z</cp:lastPrinted>
  <dcterms:created xsi:type="dcterms:W3CDTF">2014-09-01T14:20:00Z</dcterms:created>
  <dcterms:modified xsi:type="dcterms:W3CDTF">2024-10-08T06:54:00Z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512315745</vt:i4>
  </property>
  <property fmtid="{D5CDD505-2E9C-101B-9397-08002B2CF9AE}" pid="3" name="_EmailSubject">
    <vt:lpwstr>Message from BMJ</vt:lpwstr>
  </property>
  <property fmtid="{D5CDD505-2E9C-101B-9397-08002B2CF9AE}" pid="4" name="_AuthorEmail">
    <vt:lpwstr>robyn.tamblyn@mcgill.ca</vt:lpwstr>
  </property>
  <property fmtid="{D5CDD505-2E9C-101B-9397-08002B2CF9AE}" pid="5" name="_AuthorEmailDisplayName">
    <vt:lpwstr>Dr.Robyn Tamblyn</vt:lpwstr>
  </property>
  <property fmtid="{D5CDD505-2E9C-101B-9397-08002B2CF9AE}" pid="6" name="_ReviewingToolsShownOnce">
    <vt:lpwstr/>
  </property>
</Properties>
</file>