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B8" w:rsidRDefault="00C442B8" w:rsidP="0025305E">
      <w:pPr>
        <w:ind w:firstLineChars="200" w:firstLine="482"/>
        <w:rPr>
          <w:rFonts w:hint="eastAsia"/>
          <w:b/>
          <w:sz w:val="24"/>
          <w:szCs w:val="24"/>
        </w:rPr>
      </w:pPr>
    </w:p>
    <w:p w:rsidR="001E6AAC" w:rsidRDefault="00B86620" w:rsidP="0025305E">
      <w:pPr>
        <w:ind w:firstLineChars="200" w:firstLine="482"/>
      </w:pPr>
      <w:proofErr w:type="spellStart"/>
      <w:r w:rsidRPr="0025305E">
        <w:rPr>
          <w:rFonts w:hint="eastAsia"/>
          <w:b/>
          <w:sz w:val="24"/>
          <w:szCs w:val="24"/>
        </w:rPr>
        <w:t>Tabel</w:t>
      </w:r>
      <w:proofErr w:type="spellEnd"/>
      <w:r w:rsidRPr="0025305E">
        <w:rPr>
          <w:rFonts w:hint="eastAsia"/>
          <w:b/>
          <w:sz w:val="24"/>
          <w:szCs w:val="24"/>
        </w:rPr>
        <w:t xml:space="preserve"> S1</w:t>
      </w:r>
      <w:r w:rsidR="0025305E" w:rsidRPr="0025305E">
        <w:rPr>
          <w:rFonts w:hint="eastAsia"/>
          <w:b/>
          <w:sz w:val="24"/>
          <w:szCs w:val="24"/>
        </w:rPr>
        <w:t>.</w:t>
      </w:r>
      <w:r w:rsidR="0025305E">
        <w:rPr>
          <w:rFonts w:hint="eastAsia"/>
        </w:rPr>
        <w:t xml:space="preserve">  </w:t>
      </w:r>
      <w:r w:rsidR="0025305E" w:rsidRPr="0025305E">
        <w:rPr>
          <w:rFonts w:hint="eastAsia"/>
          <w:sz w:val="24"/>
        </w:rPr>
        <w:t>T</w:t>
      </w:r>
      <w:r w:rsidR="0025305E" w:rsidRPr="0025305E">
        <w:rPr>
          <w:sz w:val="24"/>
        </w:rPr>
        <w:t>he basic properties of two subunit proteins</w:t>
      </w:r>
      <w:r w:rsidR="0025305E" w:rsidRPr="0025305E">
        <w:rPr>
          <w:rFonts w:hint="eastAsia"/>
          <w:sz w:val="24"/>
        </w:rPr>
        <w:t xml:space="preserve"> </w:t>
      </w:r>
      <w:r w:rsidR="0025305E" w:rsidRPr="0025305E">
        <w:rPr>
          <w:sz w:val="24"/>
        </w:rPr>
        <w:t>Ns-α and Ns-β</w:t>
      </w:r>
    </w:p>
    <w:tbl>
      <w:tblPr>
        <w:tblStyle w:val="a3"/>
        <w:tblpPr w:leftFromText="180" w:rightFromText="180" w:vertAnchor="text" w:horzAnchor="margin" w:tblpXSpec="center" w:tblpY="122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417"/>
        <w:gridCol w:w="993"/>
        <w:gridCol w:w="1417"/>
        <w:gridCol w:w="2126"/>
      </w:tblGrid>
      <w:tr w:rsidR="0025305E" w:rsidRPr="0025305E" w:rsidTr="0025305E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5305E" w:rsidRPr="0025305E" w:rsidRDefault="0025305E" w:rsidP="00B86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Protein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5305E" w:rsidRPr="0025305E" w:rsidRDefault="0025305E" w:rsidP="00B86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5E">
              <w:rPr>
                <w:rFonts w:ascii="Times New Roman" w:hAnsi="Times New Roman" w:cs="Times New Roman"/>
                <w:b/>
                <w:sz w:val="24"/>
                <w:szCs w:val="24"/>
              </w:rPr>
              <w:t>CDS(</w:t>
            </w:r>
            <w:proofErr w:type="spellStart"/>
            <w:r w:rsidRPr="0025305E">
              <w:rPr>
                <w:rFonts w:ascii="Times New Roman" w:hAnsi="Times New Roman" w:cs="Times New Roman"/>
                <w:b/>
                <w:sz w:val="24"/>
                <w:szCs w:val="24"/>
              </w:rPr>
              <w:t>bp</w:t>
            </w:r>
            <w:proofErr w:type="spellEnd"/>
            <w:r w:rsidRPr="002530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5305E" w:rsidRPr="0025305E" w:rsidRDefault="0025305E" w:rsidP="00B86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5305E">
              <w:rPr>
                <w:rFonts w:ascii="Times New Roman" w:hAnsi="Times New Roman" w:cs="Times New Roman"/>
                <w:b/>
                <w:sz w:val="24"/>
                <w:szCs w:val="24"/>
              </w:rPr>
              <w:t>aa</w:t>
            </w:r>
            <w:proofErr w:type="spellEnd"/>
            <w:proofErr w:type="gramEnd"/>
            <w:r w:rsidRPr="002530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5305E" w:rsidRPr="0025305E" w:rsidRDefault="0025305E" w:rsidP="00B86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5E">
              <w:rPr>
                <w:rFonts w:ascii="Times New Roman" w:hAnsi="Times New Roman" w:cs="Times New Roman"/>
                <w:b/>
                <w:sz w:val="24"/>
                <w:szCs w:val="24"/>
              </w:rPr>
              <w:t>Helixes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5305E" w:rsidRPr="0025305E" w:rsidRDefault="0025305E" w:rsidP="00B86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305E">
              <w:rPr>
                <w:rFonts w:ascii="Times New Roman" w:hAnsi="Times New Roman" w:cs="Times New Roman"/>
                <w:b/>
                <w:sz w:val="24"/>
                <w:szCs w:val="24"/>
              </w:rPr>
              <w:t>ProbityScore</w:t>
            </w:r>
            <w:proofErr w:type="spellEnd"/>
          </w:p>
        </w:tc>
      </w:tr>
      <w:tr w:rsidR="0025305E" w:rsidRPr="0025305E" w:rsidTr="0025305E">
        <w:tc>
          <w:tcPr>
            <w:tcW w:w="1526" w:type="dxa"/>
            <w:tcBorders>
              <w:top w:val="single" w:sz="4" w:space="0" w:color="auto"/>
            </w:tcBorders>
          </w:tcPr>
          <w:p w:rsidR="0025305E" w:rsidRPr="0025305E" w:rsidRDefault="0025305E" w:rsidP="00B8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05E">
              <w:rPr>
                <w:rFonts w:ascii="Times New Roman" w:hAnsi="Times New Roman" w:cs="Times New Roman"/>
                <w:sz w:val="24"/>
                <w:szCs w:val="24"/>
              </w:rPr>
              <w:t>Ns-α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5305E" w:rsidRPr="0025305E" w:rsidRDefault="0025305E" w:rsidP="00B8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05E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5305E" w:rsidRPr="0025305E" w:rsidRDefault="0025305E" w:rsidP="00B8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05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5305E" w:rsidRPr="0025305E" w:rsidRDefault="0025305E" w:rsidP="00B8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0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5305E" w:rsidRPr="0025305E" w:rsidRDefault="0025305E" w:rsidP="00B8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05E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</w:tr>
      <w:tr w:rsidR="0025305E" w:rsidRPr="0025305E" w:rsidTr="0025305E">
        <w:tc>
          <w:tcPr>
            <w:tcW w:w="1526" w:type="dxa"/>
          </w:tcPr>
          <w:p w:rsidR="0025305E" w:rsidRPr="0025305E" w:rsidRDefault="0025305E" w:rsidP="00B8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05E">
              <w:rPr>
                <w:rFonts w:ascii="Times New Roman" w:hAnsi="Times New Roman" w:cs="Times New Roman"/>
                <w:sz w:val="24"/>
                <w:szCs w:val="24"/>
              </w:rPr>
              <w:t>Ns-β</w:t>
            </w:r>
          </w:p>
        </w:tc>
        <w:tc>
          <w:tcPr>
            <w:tcW w:w="1417" w:type="dxa"/>
          </w:tcPr>
          <w:p w:rsidR="0025305E" w:rsidRPr="0025305E" w:rsidRDefault="0025305E" w:rsidP="00B8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05E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993" w:type="dxa"/>
          </w:tcPr>
          <w:p w:rsidR="0025305E" w:rsidRPr="0025305E" w:rsidRDefault="0025305E" w:rsidP="00B8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05E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417" w:type="dxa"/>
          </w:tcPr>
          <w:p w:rsidR="0025305E" w:rsidRPr="0025305E" w:rsidRDefault="0025305E" w:rsidP="00B8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0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5305E" w:rsidRPr="0025305E" w:rsidRDefault="0025305E" w:rsidP="00B8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05E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</w:tr>
    </w:tbl>
    <w:p w:rsidR="00B86620" w:rsidRDefault="00B86620"/>
    <w:p w:rsidR="00B86620" w:rsidRDefault="00B86620">
      <w:bookmarkStart w:id="0" w:name="_GoBack"/>
      <w:bookmarkEnd w:id="0"/>
    </w:p>
    <w:sectPr w:rsidR="00B86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F93" w:rsidRDefault="00810F93" w:rsidP="0025305E">
      <w:r>
        <w:separator/>
      </w:r>
    </w:p>
  </w:endnote>
  <w:endnote w:type="continuationSeparator" w:id="0">
    <w:p w:rsidR="00810F93" w:rsidRDefault="00810F93" w:rsidP="0025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F93" w:rsidRDefault="00810F93" w:rsidP="0025305E">
      <w:r>
        <w:separator/>
      </w:r>
    </w:p>
  </w:footnote>
  <w:footnote w:type="continuationSeparator" w:id="0">
    <w:p w:rsidR="00810F93" w:rsidRDefault="00810F93" w:rsidP="00253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20"/>
    <w:rsid w:val="001E6AAC"/>
    <w:rsid w:val="0025305E"/>
    <w:rsid w:val="00793061"/>
    <w:rsid w:val="00810F93"/>
    <w:rsid w:val="00B86620"/>
    <w:rsid w:val="00C4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53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30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3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30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53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30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3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30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135</Characters>
  <Application>Microsoft Office Word</Application>
  <DocSecurity>0</DocSecurity>
  <Lines>1</Lines>
  <Paragraphs>1</Paragraphs>
  <ScaleCrop>false</ScaleCrop>
  <Company>China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2024-08-31T08:16:00Z</dcterms:created>
  <dcterms:modified xsi:type="dcterms:W3CDTF">2024-08-31T08:28:00Z</dcterms:modified>
</cp:coreProperties>
</file>