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1942" w14:textId="1B287740" w:rsidR="0057204D" w:rsidRDefault="00723514" w:rsidP="0057204D">
      <w:pPr>
        <w:pStyle w:val="Normal1"/>
        <w:rPr>
          <w:rFonts w:ascii="Times" w:hAnsi="Times"/>
          <w:b/>
          <w:bCs/>
          <w:sz w:val="24"/>
          <w:szCs w:val="24"/>
          <w:lang w:val="en-GB"/>
        </w:rPr>
      </w:pPr>
      <w:r>
        <w:rPr>
          <w:rFonts w:ascii="Times" w:hAnsi="Times"/>
          <w:b/>
          <w:bCs/>
          <w:sz w:val="24"/>
          <w:szCs w:val="24"/>
          <w:lang w:val="en-GB"/>
        </w:rPr>
        <w:t xml:space="preserve">Supplementary </w:t>
      </w:r>
      <w:r w:rsidR="0057204D" w:rsidRPr="004C2599">
        <w:rPr>
          <w:rFonts w:ascii="Times" w:hAnsi="Times"/>
          <w:b/>
          <w:bCs/>
          <w:sz w:val="24"/>
          <w:szCs w:val="24"/>
          <w:lang w:val="en-GB"/>
        </w:rPr>
        <w:t>Table S</w:t>
      </w:r>
      <w:r w:rsidR="006A3E96">
        <w:rPr>
          <w:rFonts w:ascii="Times" w:hAnsi="Times"/>
          <w:b/>
          <w:bCs/>
          <w:sz w:val="24"/>
          <w:szCs w:val="24"/>
          <w:lang w:val="en-GB"/>
        </w:rPr>
        <w:t>2</w:t>
      </w:r>
      <w:r w:rsidR="0057204D" w:rsidRPr="004C2599">
        <w:rPr>
          <w:rFonts w:ascii="Times" w:hAnsi="Times"/>
          <w:b/>
          <w:bCs/>
          <w:sz w:val="24"/>
          <w:szCs w:val="24"/>
          <w:lang w:val="en-GB"/>
        </w:rPr>
        <w:t xml:space="preserve">: </w:t>
      </w:r>
    </w:p>
    <w:p w14:paraId="6862C4BA" w14:textId="77777777" w:rsidR="0057204D" w:rsidRPr="004C2599" w:rsidRDefault="0057204D" w:rsidP="0057204D">
      <w:pPr>
        <w:pStyle w:val="Normal1"/>
        <w:rPr>
          <w:rFonts w:ascii="Times" w:hAnsi="Times"/>
          <w:b/>
          <w:bCs/>
          <w:sz w:val="24"/>
          <w:szCs w:val="24"/>
          <w:lang w:val="en-GB"/>
        </w:rPr>
      </w:pPr>
      <w:r>
        <w:rPr>
          <w:rFonts w:ascii="Times" w:hAnsi="Times"/>
          <w:b/>
          <w:bCs/>
          <w:sz w:val="24"/>
          <w:szCs w:val="24"/>
          <w:lang w:val="en-GB"/>
        </w:rPr>
        <w:t>M</w:t>
      </w:r>
      <w:r w:rsidRPr="004C2599">
        <w:rPr>
          <w:rFonts w:ascii="Times" w:hAnsi="Times"/>
          <w:b/>
          <w:bCs/>
          <w:sz w:val="24"/>
          <w:szCs w:val="24"/>
          <w:lang w:val="en-GB"/>
        </w:rPr>
        <w:t>icrosatellite, mitochondrial and sexing primers used in this study.</w:t>
      </w:r>
    </w:p>
    <w:tbl>
      <w:tblPr>
        <w:tblW w:w="52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3938"/>
        <w:gridCol w:w="1236"/>
        <w:gridCol w:w="1836"/>
      </w:tblGrid>
      <w:tr w:rsidR="0057204D" w:rsidRPr="00FB63E5" w14:paraId="439F7A15" w14:textId="77777777" w:rsidTr="001B3DF3">
        <w:trPr>
          <w:trHeight w:val="360"/>
        </w:trPr>
        <w:tc>
          <w:tcPr>
            <w:tcW w:w="1308" w:type="pct"/>
            <w:shd w:val="clear" w:color="auto" w:fill="F2DBDB"/>
            <w:noWrap/>
            <w:hideMark/>
          </w:tcPr>
          <w:p w14:paraId="302205EA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DD7051">
              <w:rPr>
                <w:rFonts w:ascii="Times" w:hAnsi="Times"/>
                <w:b/>
                <w:bCs/>
                <w:sz w:val="24"/>
              </w:rPr>
              <w:t>Oligo Name</w:t>
            </w:r>
          </w:p>
        </w:tc>
        <w:tc>
          <w:tcPr>
            <w:tcW w:w="2074" w:type="pct"/>
            <w:shd w:val="clear" w:color="auto" w:fill="F2DBDB"/>
            <w:noWrap/>
            <w:hideMark/>
          </w:tcPr>
          <w:p w14:paraId="24499C87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DD7051">
              <w:rPr>
                <w:rFonts w:ascii="Times" w:hAnsi="Times"/>
                <w:b/>
                <w:bCs/>
                <w:sz w:val="24"/>
              </w:rPr>
              <w:t>Sequence (5' to 3')</w:t>
            </w:r>
          </w:p>
        </w:tc>
        <w:tc>
          <w:tcPr>
            <w:tcW w:w="651" w:type="pct"/>
            <w:shd w:val="clear" w:color="auto" w:fill="F2DBDB"/>
            <w:noWrap/>
            <w:hideMark/>
          </w:tcPr>
          <w:p w14:paraId="3706BB9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DD7051">
              <w:rPr>
                <w:rFonts w:ascii="Times" w:hAnsi="Times"/>
                <w:b/>
                <w:bCs/>
                <w:sz w:val="24"/>
              </w:rPr>
              <w:t>5' Dye</w:t>
            </w:r>
          </w:p>
        </w:tc>
        <w:tc>
          <w:tcPr>
            <w:tcW w:w="967" w:type="pct"/>
            <w:shd w:val="clear" w:color="auto" w:fill="F2DBDB"/>
          </w:tcPr>
          <w:p w14:paraId="185658F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DD7051">
              <w:rPr>
                <w:rFonts w:ascii="Times" w:hAnsi="Times"/>
                <w:b/>
                <w:bCs/>
                <w:sz w:val="24"/>
              </w:rPr>
              <w:t>Reference</w:t>
            </w:r>
          </w:p>
        </w:tc>
      </w:tr>
      <w:tr w:rsidR="0057204D" w:rsidRPr="00FB63E5" w14:paraId="44AAC868" w14:textId="77777777" w:rsidTr="001B3DF3">
        <w:tc>
          <w:tcPr>
            <w:tcW w:w="1308" w:type="pct"/>
            <w:shd w:val="clear" w:color="auto" w:fill="DBE5F1"/>
          </w:tcPr>
          <w:p w14:paraId="581B519E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b/>
                <w:sz w:val="24"/>
              </w:rPr>
              <w:t>Genotyping:</w:t>
            </w:r>
          </w:p>
        </w:tc>
        <w:tc>
          <w:tcPr>
            <w:tcW w:w="2074" w:type="pct"/>
            <w:shd w:val="clear" w:color="auto" w:fill="DBE5F1"/>
          </w:tcPr>
          <w:p w14:paraId="2B16FA02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651" w:type="pct"/>
            <w:shd w:val="clear" w:color="auto" w:fill="DBE5F1"/>
          </w:tcPr>
          <w:p w14:paraId="2B81EFE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shd w:val="clear" w:color="auto" w:fill="DBE5F1"/>
          </w:tcPr>
          <w:p w14:paraId="32DC335A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05B3F539" w14:textId="77777777" w:rsidTr="001B3DF3">
        <w:tc>
          <w:tcPr>
            <w:tcW w:w="1308" w:type="pct"/>
            <w:shd w:val="clear" w:color="auto" w:fill="BFBFBF"/>
          </w:tcPr>
          <w:p w14:paraId="66D706E9" w14:textId="4FB2A4A2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Microsatellite </w:t>
            </w:r>
            <w:r w:rsidR="001B3DF3">
              <w:rPr>
                <w:rFonts w:ascii="Times" w:hAnsi="Times"/>
                <w:b/>
                <w:sz w:val="24"/>
              </w:rPr>
              <w:t>multiplex 1 (</w:t>
            </w:r>
            <w:r w:rsidRPr="00DD7051">
              <w:rPr>
                <w:rFonts w:ascii="Times" w:hAnsi="Times"/>
                <w:b/>
                <w:sz w:val="24"/>
              </w:rPr>
              <w:t>P1</w:t>
            </w:r>
            <w:r w:rsidR="001B3DF3">
              <w:rPr>
                <w:rFonts w:ascii="Times" w:hAnsi="Times"/>
                <w:b/>
                <w:sz w:val="24"/>
              </w:rPr>
              <w:t>)</w:t>
            </w:r>
            <w:r w:rsidRPr="00DD7051">
              <w:rPr>
                <w:rFonts w:ascii="Times" w:hAnsi="Times"/>
                <w:b/>
                <w:sz w:val="24"/>
              </w:rPr>
              <w:t>:</w:t>
            </w:r>
          </w:p>
        </w:tc>
        <w:tc>
          <w:tcPr>
            <w:tcW w:w="2074" w:type="pct"/>
            <w:shd w:val="clear" w:color="auto" w:fill="BFBFBF"/>
          </w:tcPr>
          <w:p w14:paraId="6230FD4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651" w:type="pct"/>
            <w:shd w:val="clear" w:color="auto" w:fill="BFBFBF"/>
          </w:tcPr>
          <w:p w14:paraId="0C713E1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shd w:val="clear" w:color="auto" w:fill="BFBFBF"/>
          </w:tcPr>
          <w:p w14:paraId="6F680C7C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00C9274D" w14:textId="77777777" w:rsidTr="001B3DF3">
        <w:tc>
          <w:tcPr>
            <w:tcW w:w="1308" w:type="pct"/>
            <w:shd w:val="clear" w:color="auto" w:fill="auto"/>
          </w:tcPr>
          <w:p w14:paraId="63D34F11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Emu03_Eleph_F</w:t>
            </w:r>
          </w:p>
        </w:tc>
        <w:tc>
          <w:tcPr>
            <w:tcW w:w="2074" w:type="pct"/>
            <w:shd w:val="clear" w:color="auto" w:fill="auto"/>
          </w:tcPr>
          <w:p w14:paraId="3C8D2454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AGAAGCAAAACCCATGAAGC</w:t>
            </w:r>
          </w:p>
        </w:tc>
        <w:tc>
          <w:tcPr>
            <w:tcW w:w="651" w:type="pct"/>
            <w:shd w:val="clear" w:color="auto" w:fill="auto"/>
          </w:tcPr>
          <w:p w14:paraId="0DB78C9A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NED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55999A81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0527B4B1" w14:textId="77777777" w:rsidTr="001B3DF3">
        <w:tc>
          <w:tcPr>
            <w:tcW w:w="1308" w:type="pct"/>
            <w:shd w:val="clear" w:color="auto" w:fill="auto"/>
          </w:tcPr>
          <w:p w14:paraId="3FF55FAF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Emu03_Eleph_R</w:t>
            </w:r>
          </w:p>
        </w:tc>
        <w:tc>
          <w:tcPr>
            <w:tcW w:w="2074" w:type="pct"/>
            <w:shd w:val="clear" w:color="auto" w:fill="auto"/>
          </w:tcPr>
          <w:p w14:paraId="4364849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TTGAAACTTGCCAGCCTCTT</w:t>
            </w:r>
          </w:p>
        </w:tc>
        <w:tc>
          <w:tcPr>
            <w:tcW w:w="651" w:type="pct"/>
            <w:shd w:val="clear" w:color="auto" w:fill="auto"/>
          </w:tcPr>
          <w:p w14:paraId="023F1C6D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4A32425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78F6A897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5F4B8D71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Emu04_Eleph_F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707E0928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TGACTCTCCCTCTTCTGCATC</w:t>
            </w:r>
          </w:p>
        </w:tc>
        <w:tc>
          <w:tcPr>
            <w:tcW w:w="651" w:type="pct"/>
            <w:shd w:val="clear" w:color="auto" w:fill="auto"/>
            <w:noWrap/>
          </w:tcPr>
          <w:p w14:paraId="2E322CF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FAM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55F37C5C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7CBA778F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29AE9A8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Emu04_Eleph_R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2A6ACF4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GGCTGAGAGGGAAAGAAATTG</w:t>
            </w:r>
          </w:p>
        </w:tc>
        <w:tc>
          <w:tcPr>
            <w:tcW w:w="651" w:type="pct"/>
            <w:shd w:val="clear" w:color="auto" w:fill="auto"/>
            <w:noWrap/>
          </w:tcPr>
          <w:p w14:paraId="5E9EFDBB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1478E373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11C50AC6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18899F6A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Emu07_Eleph_F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72B55FB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GAGCAGTGCCTTTCGTGAC</w:t>
            </w:r>
          </w:p>
        </w:tc>
        <w:tc>
          <w:tcPr>
            <w:tcW w:w="651" w:type="pct"/>
            <w:shd w:val="clear" w:color="auto" w:fill="auto"/>
            <w:noWrap/>
          </w:tcPr>
          <w:p w14:paraId="3326419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VIC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5DAEB0E4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197124B7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4F3B0FA4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Emu07_Eleph_R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27D3EBE2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AGCCTGGGAGGTAAGTAGCA</w:t>
            </w:r>
          </w:p>
        </w:tc>
        <w:tc>
          <w:tcPr>
            <w:tcW w:w="651" w:type="pct"/>
            <w:shd w:val="clear" w:color="auto" w:fill="auto"/>
            <w:noWrap/>
          </w:tcPr>
          <w:p w14:paraId="080D06C3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76C90927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4FFE5E27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249A4A9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Emu12_Eleph_F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4E2C289E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CAAAGAAGACCCATGTTCC</w:t>
            </w:r>
          </w:p>
        </w:tc>
        <w:tc>
          <w:tcPr>
            <w:tcW w:w="651" w:type="pct"/>
            <w:shd w:val="clear" w:color="auto" w:fill="auto"/>
            <w:noWrap/>
          </w:tcPr>
          <w:p w14:paraId="0F1F2438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PET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38BD449F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181EACA5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6C6EE89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Emu12_Eleph_R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75DCD9D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CTGACTATGGGGGAGACTGC</w:t>
            </w:r>
          </w:p>
        </w:tc>
        <w:tc>
          <w:tcPr>
            <w:tcW w:w="651" w:type="pct"/>
            <w:shd w:val="clear" w:color="auto" w:fill="auto"/>
            <w:noWrap/>
          </w:tcPr>
          <w:p w14:paraId="349D0A5B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07A3206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66FBCFAA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6BD1E34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FH48_Eleph_F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6E08CA2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GAGTCTCCATAATCAAGAGCG</w:t>
            </w:r>
          </w:p>
        </w:tc>
        <w:tc>
          <w:tcPr>
            <w:tcW w:w="651" w:type="pct"/>
            <w:shd w:val="clear" w:color="auto" w:fill="auto"/>
            <w:noWrap/>
          </w:tcPr>
          <w:p w14:paraId="623FE5D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FAM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4861B223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Comstock et al. 2000</w:t>
            </w:r>
          </w:p>
        </w:tc>
      </w:tr>
      <w:tr w:rsidR="0057204D" w:rsidRPr="00FB63E5" w14:paraId="5FBB1717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655A9CA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FH48_Eleph_R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6037873B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CCTCCCTGGAATCTGTACAG</w:t>
            </w:r>
          </w:p>
        </w:tc>
        <w:tc>
          <w:tcPr>
            <w:tcW w:w="651" w:type="pct"/>
            <w:shd w:val="clear" w:color="auto" w:fill="auto"/>
            <w:noWrap/>
          </w:tcPr>
          <w:p w14:paraId="4D4BCBDB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6FD88033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6C9D9085" w14:textId="77777777" w:rsidTr="001B3DF3">
        <w:tc>
          <w:tcPr>
            <w:tcW w:w="1308" w:type="pct"/>
            <w:shd w:val="clear" w:color="auto" w:fill="BFBFBF"/>
          </w:tcPr>
          <w:p w14:paraId="2771C338" w14:textId="28B5045E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Microsatellite</w:t>
            </w:r>
            <w:r w:rsidR="001B3DF3">
              <w:rPr>
                <w:rFonts w:ascii="Times" w:hAnsi="Times"/>
                <w:b/>
                <w:sz w:val="24"/>
              </w:rPr>
              <w:t xml:space="preserve"> multiplex 2 (</w:t>
            </w:r>
            <w:r w:rsidRPr="00DD7051">
              <w:rPr>
                <w:rFonts w:ascii="Times" w:hAnsi="Times"/>
                <w:b/>
                <w:sz w:val="24"/>
              </w:rPr>
              <w:t>P2</w:t>
            </w:r>
            <w:r w:rsidR="001B3DF3">
              <w:rPr>
                <w:rFonts w:ascii="Times" w:hAnsi="Times"/>
                <w:b/>
                <w:sz w:val="24"/>
              </w:rPr>
              <w:t>)</w:t>
            </w:r>
            <w:r w:rsidRPr="00DD7051">
              <w:rPr>
                <w:rFonts w:ascii="Times" w:hAnsi="Times"/>
                <w:b/>
                <w:sz w:val="24"/>
              </w:rPr>
              <w:t>:</w:t>
            </w:r>
          </w:p>
        </w:tc>
        <w:tc>
          <w:tcPr>
            <w:tcW w:w="2074" w:type="pct"/>
            <w:shd w:val="clear" w:color="auto" w:fill="BFBFBF"/>
          </w:tcPr>
          <w:p w14:paraId="525B0A78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651" w:type="pct"/>
            <w:shd w:val="clear" w:color="auto" w:fill="BFBFBF"/>
          </w:tcPr>
          <w:p w14:paraId="09AD703E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shd w:val="clear" w:color="auto" w:fill="BFBFBF"/>
          </w:tcPr>
          <w:p w14:paraId="5DB7BB6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73EBCBEE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73BE354D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Emu10_Eleph_F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630FB5E5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AATCGACTCAGCAGCAACAG</w:t>
            </w:r>
          </w:p>
        </w:tc>
        <w:tc>
          <w:tcPr>
            <w:tcW w:w="651" w:type="pct"/>
            <w:shd w:val="clear" w:color="auto" w:fill="auto"/>
            <w:noWrap/>
          </w:tcPr>
          <w:p w14:paraId="6CC1F3D2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FAM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67B3B32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7F726848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37FB6C9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Emu10_Eleph_R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43818B8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CCAGTAAATCCATATCACTCGTC</w:t>
            </w:r>
          </w:p>
        </w:tc>
        <w:tc>
          <w:tcPr>
            <w:tcW w:w="651" w:type="pct"/>
            <w:shd w:val="clear" w:color="auto" w:fill="auto"/>
            <w:noWrap/>
          </w:tcPr>
          <w:p w14:paraId="5BD2E6D4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44EE279C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18EE1F1A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63177F7A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Emu15_Eleph_F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178245C3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TTCGGGATGTTCTCTTCTGT</w:t>
            </w:r>
          </w:p>
        </w:tc>
        <w:tc>
          <w:tcPr>
            <w:tcW w:w="651" w:type="pct"/>
            <w:shd w:val="clear" w:color="auto" w:fill="auto"/>
            <w:noWrap/>
          </w:tcPr>
          <w:p w14:paraId="7BBB0687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NED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50F66E31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3253C4CC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022BDEFF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Emu15_Eleph_R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6816991A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GGGGCTTAACTAATAGGCTTCA</w:t>
            </w:r>
          </w:p>
        </w:tc>
        <w:tc>
          <w:tcPr>
            <w:tcW w:w="651" w:type="pct"/>
            <w:shd w:val="clear" w:color="auto" w:fill="auto"/>
            <w:noWrap/>
          </w:tcPr>
          <w:p w14:paraId="45FC6AB1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7F95D68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16F7E8A8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52B1922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Emu17_Eleph_F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014116C0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CACTCAGAGTTCCAAGAAGCAG</w:t>
            </w:r>
          </w:p>
        </w:tc>
        <w:tc>
          <w:tcPr>
            <w:tcW w:w="651" w:type="pct"/>
            <w:shd w:val="clear" w:color="auto" w:fill="auto"/>
            <w:noWrap/>
          </w:tcPr>
          <w:p w14:paraId="39126DC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VIC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130A8E0B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Kongrit et al. 2008</w:t>
            </w:r>
          </w:p>
        </w:tc>
      </w:tr>
      <w:tr w:rsidR="0057204D" w:rsidRPr="00FB63E5" w14:paraId="75A5BB89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3FA53266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Emu17_Eleph_R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3F8B43D4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TGCCAGCCATTTCCTCTC</w:t>
            </w:r>
          </w:p>
        </w:tc>
        <w:tc>
          <w:tcPr>
            <w:tcW w:w="651" w:type="pct"/>
            <w:shd w:val="clear" w:color="auto" w:fill="auto"/>
            <w:noWrap/>
          </w:tcPr>
          <w:p w14:paraId="5CB5EE83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4A8BF0E7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FB63E5" w14:paraId="551AC534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72186D01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LafMS03_Eleph_F</w:t>
            </w:r>
          </w:p>
        </w:tc>
        <w:tc>
          <w:tcPr>
            <w:tcW w:w="2074" w:type="pct"/>
            <w:shd w:val="clear" w:color="auto" w:fill="auto"/>
            <w:noWrap/>
          </w:tcPr>
          <w:p w14:paraId="2E1AB17B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CATATGAACATACCGGAAC</w:t>
            </w:r>
          </w:p>
        </w:tc>
        <w:tc>
          <w:tcPr>
            <w:tcW w:w="651" w:type="pct"/>
            <w:shd w:val="clear" w:color="auto" w:fill="auto"/>
            <w:noWrap/>
          </w:tcPr>
          <w:p w14:paraId="511787BC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PET</w:t>
            </w:r>
          </w:p>
        </w:tc>
        <w:tc>
          <w:tcPr>
            <w:tcW w:w="967" w:type="pct"/>
            <w:vMerge w:val="restart"/>
            <w:shd w:val="clear" w:color="auto" w:fill="auto"/>
          </w:tcPr>
          <w:p w14:paraId="0EBF1F27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Nyakaana and Arctander 1998</w:t>
            </w:r>
          </w:p>
        </w:tc>
      </w:tr>
      <w:tr w:rsidR="0057204D" w:rsidRPr="00FB63E5" w14:paraId="7C05EB6F" w14:textId="77777777" w:rsidTr="001B3DF3">
        <w:trPr>
          <w:trHeight w:val="255"/>
        </w:trPr>
        <w:tc>
          <w:tcPr>
            <w:tcW w:w="1308" w:type="pct"/>
            <w:shd w:val="clear" w:color="auto" w:fill="auto"/>
            <w:noWrap/>
          </w:tcPr>
          <w:p w14:paraId="7F0C31E8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LafMS03_Eleph_R</w:t>
            </w:r>
          </w:p>
        </w:tc>
        <w:tc>
          <w:tcPr>
            <w:tcW w:w="2074" w:type="pct"/>
            <w:shd w:val="clear" w:color="auto" w:fill="auto"/>
            <w:noWrap/>
          </w:tcPr>
          <w:p w14:paraId="11E37F34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D7051">
              <w:rPr>
                <w:rFonts w:ascii="Times" w:hAnsi="Times"/>
                <w:sz w:val="24"/>
              </w:rPr>
              <w:t>GAAACTCCTCGAGTAGTAGAA</w:t>
            </w:r>
          </w:p>
        </w:tc>
        <w:tc>
          <w:tcPr>
            <w:tcW w:w="651" w:type="pct"/>
            <w:shd w:val="clear" w:color="auto" w:fill="auto"/>
            <w:noWrap/>
          </w:tcPr>
          <w:p w14:paraId="5F93B359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14:paraId="405445C8" w14:textId="77777777" w:rsidR="0057204D" w:rsidRPr="00DD7051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CA0DD0" w14:paraId="5B904967" w14:textId="77777777" w:rsidTr="001B3DF3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0A26031B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  <w:r w:rsidRPr="00CA0DD0">
              <w:rPr>
                <w:rFonts w:ascii="Times" w:hAnsi="Times"/>
                <w:b/>
                <w:sz w:val="24"/>
              </w:rPr>
              <w:t>Mitochondrial: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6F51C6FF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2F4C1A93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44FA6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</w:p>
        </w:tc>
      </w:tr>
      <w:tr w:rsidR="001B3DF3" w:rsidRPr="00FB63E5" w14:paraId="502AC2A5" w14:textId="77777777" w:rsidTr="001B3DF3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5CD3CD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AEL_dloop_1360_F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64215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GCATCACATTATTTACCCCATGC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1D49B" w14:textId="72BA65C6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N/A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381E3" w14:textId="77243181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This study</w:t>
            </w:r>
          </w:p>
        </w:tc>
      </w:tr>
      <w:tr w:rsidR="001B3DF3" w:rsidRPr="00FB63E5" w14:paraId="4AA2410C" w14:textId="77777777" w:rsidTr="001B3DF3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7A2456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AEL_dloop_1564_R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0BC66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GGTTGATGGTTTCTCGGAGG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887FF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0D8A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1B3DF3" w:rsidRPr="00FB63E5" w14:paraId="612DDA9B" w14:textId="77777777" w:rsidTr="003E50E6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64200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CR_F1_AEL_RZSS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ECF44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TTAAATGCTCGTCCCCATACA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258AA" w14:textId="62256EA4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N/A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01A4D" w14:textId="1837FFF0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This study</w:t>
            </w:r>
          </w:p>
        </w:tc>
      </w:tr>
      <w:tr w:rsidR="001B3DF3" w:rsidRPr="00FB63E5" w14:paraId="3AC06094" w14:textId="77777777" w:rsidTr="003E50E6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855F5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CR_R1_AEL_RZSS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67631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ACGATCAAGAGCTTTAATGTGC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0F5A3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6521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57204D" w:rsidRPr="00CA0DD0" w14:paraId="2C783980" w14:textId="77777777" w:rsidTr="001B3DF3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0145F373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  <w:r w:rsidRPr="00CA0DD0">
              <w:rPr>
                <w:rFonts w:ascii="Times" w:hAnsi="Times"/>
                <w:b/>
                <w:sz w:val="24"/>
              </w:rPr>
              <w:t>Sexing: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7399228B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14:paraId="54CF2F4C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566548" w14:textId="77777777" w:rsidR="0057204D" w:rsidRPr="00CA0DD0" w:rsidRDefault="0057204D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</w:p>
        </w:tc>
      </w:tr>
      <w:tr w:rsidR="001B3DF3" w:rsidRPr="00FB63E5" w14:paraId="20E5FE6B" w14:textId="77777777" w:rsidTr="008E0AB8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29BC6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PLP1_Ele_SEXF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5EBE37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CCCACTTCTGCCATATCTGC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42229" w14:textId="37939FBD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N/A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F8B75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4430C">
              <w:rPr>
                <w:rFonts w:ascii="Times" w:hAnsi="Times"/>
                <w:sz w:val="24"/>
              </w:rPr>
              <w:t>Ahlering et al. 2011</w:t>
            </w:r>
          </w:p>
        </w:tc>
      </w:tr>
      <w:tr w:rsidR="001B3DF3" w:rsidRPr="00FB63E5" w14:paraId="60779B3F" w14:textId="77777777" w:rsidTr="008E0AB8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E0C77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PLP1_Ele_SEXR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10F08B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GCAGAGGCTCCAACTCAATC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E8F0FD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1AB7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1B3DF3" w:rsidRPr="00FB63E5" w14:paraId="764C6937" w14:textId="77777777" w:rsidTr="00305073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BA5A3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AMELY2_Ele_SEX_F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E51AD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CAGGGAGGTTTTACGTTAGGG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05688" w14:textId="51E5266C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N/A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45C79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4430C">
              <w:rPr>
                <w:rFonts w:ascii="Times" w:hAnsi="Times"/>
                <w:sz w:val="24"/>
              </w:rPr>
              <w:t>Ahlering et al. 201</w:t>
            </w:r>
            <w:r>
              <w:rPr>
                <w:rFonts w:ascii="Times" w:hAnsi="Times"/>
                <w:sz w:val="24"/>
              </w:rPr>
              <w:t>1</w:t>
            </w:r>
          </w:p>
        </w:tc>
      </w:tr>
      <w:tr w:rsidR="001B3DF3" w:rsidRPr="00FB63E5" w14:paraId="28238E2E" w14:textId="77777777" w:rsidTr="00305073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D6C52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AMELY2_Ele_SEX_R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1840B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GCGATTTGAAGCTGAAAAGG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37662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6604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  <w:tr w:rsidR="001B3DF3" w:rsidRPr="00FB63E5" w14:paraId="1823193D" w14:textId="77777777" w:rsidTr="00EF5B69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255AC" w14:textId="77777777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SRY1_Ele_SEX_F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D94F5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CA0DD0">
              <w:rPr>
                <w:rFonts w:ascii="Times" w:hAnsi="Times"/>
                <w:sz w:val="24"/>
              </w:rPr>
              <w:t>CCAGTGGAAAATGCTTACGG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83D04" w14:textId="0CBFBB11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N/A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99D43" w14:textId="77777777" w:rsidR="001B3DF3" w:rsidRPr="00DD7051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D4430C">
              <w:rPr>
                <w:rFonts w:ascii="Times" w:hAnsi="Times"/>
                <w:sz w:val="24"/>
              </w:rPr>
              <w:t>Ahlering et al. 2011</w:t>
            </w:r>
          </w:p>
        </w:tc>
      </w:tr>
      <w:tr w:rsidR="001B3DF3" w:rsidRPr="00FB63E5" w14:paraId="6FA573A0" w14:textId="77777777" w:rsidTr="00EF5B69">
        <w:trPr>
          <w:trHeight w:val="255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2FC0A" w14:textId="4070A9C4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SRY1_Ele_SEX_R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EBE732" w14:textId="67AD7C93" w:rsidR="001B3DF3" w:rsidRPr="00CA0DD0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1B3DF3">
              <w:rPr>
                <w:rFonts w:ascii="Times" w:hAnsi="Times"/>
                <w:sz w:val="24"/>
              </w:rPr>
              <w:t>GCATTGCCCTTAGTCTCTGC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141A8" w14:textId="77777777" w:rsidR="001B3DF3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915D" w14:textId="77777777" w:rsidR="001B3DF3" w:rsidRPr="00D4430C" w:rsidRDefault="001B3DF3" w:rsidP="005463B8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</w:p>
        </w:tc>
      </w:tr>
    </w:tbl>
    <w:p w14:paraId="23E6E3D4" w14:textId="77777777" w:rsidR="00BB6DDE" w:rsidRDefault="00BB6DDE"/>
    <w:sectPr w:rsidR="00BB6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4D"/>
    <w:rsid w:val="001B3DF3"/>
    <w:rsid w:val="0057204D"/>
    <w:rsid w:val="006A3E96"/>
    <w:rsid w:val="00723514"/>
    <w:rsid w:val="008812CA"/>
    <w:rsid w:val="00BB6DDE"/>
    <w:rsid w:val="00E9011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1FE9"/>
  <w15:chartTrackingRefBased/>
  <w15:docId w15:val="{ABADD0D2-CF5E-4828-8F46-B481B862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4D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204D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1414</Characters>
  <Application>Microsoft Office Word</Application>
  <DocSecurity>0</DocSecurity>
  <Lines>11</Lines>
  <Paragraphs>3</Paragraphs>
  <ScaleCrop>false</ScaleCrop>
  <Company>Fauna &amp; Flora International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Chelsea.V Smith</dc:creator>
  <cp:keywords/>
  <dc:description/>
  <cp:lastModifiedBy>Alexander Ball</cp:lastModifiedBy>
  <cp:revision>5</cp:revision>
  <dcterms:created xsi:type="dcterms:W3CDTF">2023-12-31T16:35:00Z</dcterms:created>
  <dcterms:modified xsi:type="dcterms:W3CDTF">2024-01-03T19:26:00Z</dcterms:modified>
</cp:coreProperties>
</file>