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48E52" w14:textId="77777777" w:rsidR="00D52B81" w:rsidRPr="0078725D" w:rsidRDefault="00D52B81" w:rsidP="00314FF0">
      <w:pPr>
        <w:spacing w:line="360" w:lineRule="auto"/>
        <w:jc w:val="center"/>
        <w:rPr>
          <w:rFonts w:ascii="Times New Roman" w:eastAsia="宋体" w:hAnsi="Times New Roman" w:cs="Times New Roman"/>
          <w:b/>
          <w:sz w:val="28"/>
          <w:szCs w:val="21"/>
          <w14:ligatures w14:val="none"/>
        </w:rPr>
      </w:pPr>
      <w:bookmarkStart w:id="0" w:name="_Hlk188177269"/>
      <w:r w:rsidRPr="0078725D">
        <w:rPr>
          <w:rFonts w:ascii="Times New Roman" w:eastAsia="宋体" w:hAnsi="Times New Roman" w:cs="Times New Roman"/>
          <w:b/>
          <w:sz w:val="28"/>
          <w:szCs w:val="21"/>
          <w14:ligatures w14:val="none"/>
        </w:rPr>
        <w:t>Supporting Information</w:t>
      </w:r>
    </w:p>
    <w:p w14:paraId="23A0B207" w14:textId="77777777" w:rsidR="00AB3421" w:rsidRPr="0078725D" w:rsidRDefault="00AB3421" w:rsidP="00314FF0">
      <w:pPr>
        <w:spacing w:line="360" w:lineRule="auto"/>
        <w:jc w:val="left"/>
        <w:rPr>
          <w:rFonts w:ascii="Times New Roman" w:eastAsia="宋体" w:hAnsi="Times New Roman" w:cs="Times New Roman"/>
          <w:b/>
          <w:sz w:val="28"/>
          <w:szCs w:val="21"/>
          <w14:ligatures w14:val="none"/>
        </w:rPr>
      </w:pPr>
      <w:r w:rsidRPr="0078725D">
        <w:rPr>
          <w:rFonts w:ascii="Times New Roman" w:eastAsia="宋体" w:hAnsi="Times New Roman" w:cs="Times New Roman"/>
          <w:b/>
          <w:sz w:val="28"/>
          <w:szCs w:val="21"/>
          <w14:ligatures w14:val="none"/>
        </w:rPr>
        <w:t>Supporting Materials and Methods</w:t>
      </w:r>
    </w:p>
    <w:p w14:paraId="66DA6A77" w14:textId="77777777" w:rsidR="00D52B81" w:rsidRPr="0078725D" w:rsidRDefault="00D52B81" w:rsidP="00314FF0">
      <w:pPr>
        <w:spacing w:line="360" w:lineRule="auto"/>
        <w:jc w:val="left"/>
        <w:rPr>
          <w:rFonts w:ascii="Times New Roman" w:hAnsi="Times New Roman" w:cs="Times New Roman"/>
          <w:b/>
          <w:sz w:val="24"/>
          <w:szCs w:val="24"/>
        </w:rPr>
      </w:pPr>
      <w:r w:rsidRPr="0078725D">
        <w:rPr>
          <w:rFonts w:ascii="Times New Roman" w:hAnsi="Times New Roman" w:cs="Times New Roman"/>
          <w:b/>
          <w:sz w:val="24"/>
          <w:szCs w:val="24"/>
        </w:rPr>
        <w:t>Microcosm experiment</w:t>
      </w:r>
    </w:p>
    <w:p w14:paraId="643352B6" w14:textId="00F2506A" w:rsidR="00D52B81" w:rsidRPr="0078725D" w:rsidRDefault="00D52B81" w:rsidP="00B20E70">
      <w:pPr>
        <w:spacing w:line="360" w:lineRule="auto"/>
        <w:jc w:val="left"/>
        <w:rPr>
          <w:rFonts w:ascii="Times New Roman" w:eastAsia="等线" w:hAnsi="Times New Roman" w:cs="Times New Roman"/>
          <w:sz w:val="24"/>
          <w:szCs w:val="24"/>
        </w:rPr>
      </w:pPr>
      <w:r w:rsidRPr="0078725D">
        <w:rPr>
          <w:rFonts w:ascii="Times New Roman" w:eastAsia="等线" w:hAnsi="Times New Roman" w:cs="Times New Roman" w:hint="eastAsia"/>
          <w:sz w:val="24"/>
          <w:szCs w:val="24"/>
        </w:rPr>
        <w:t>The supplementary materials comprise the detail</w:t>
      </w:r>
      <w:r w:rsidR="00943A84" w:rsidRPr="0078725D">
        <w:rPr>
          <w:rFonts w:ascii="Times New Roman" w:eastAsia="等线" w:hAnsi="Times New Roman" w:cs="Times New Roman"/>
          <w:sz w:val="24"/>
          <w:szCs w:val="24"/>
        </w:rPr>
        <w:t>ed</w:t>
      </w:r>
      <w:r w:rsidRPr="0078725D">
        <w:rPr>
          <w:rFonts w:ascii="Times New Roman" w:eastAsia="等线" w:hAnsi="Times New Roman" w:cs="Times New Roman" w:hint="eastAsia"/>
          <w:sz w:val="24"/>
          <w:szCs w:val="24"/>
        </w:rPr>
        <w:t xml:space="preserve"> information of this section. </w:t>
      </w:r>
      <w:r w:rsidRPr="0078725D">
        <w:rPr>
          <w:rFonts w:ascii="Times New Roman" w:eastAsia="等线" w:hAnsi="Times New Roman" w:cs="Times New Roman"/>
          <w:sz w:val="24"/>
          <w:szCs w:val="24"/>
        </w:rPr>
        <w:t>A gas chromatograph (GC, Agilent 7890B, USA) is equipped with a flame ionization detector (FID) for determin</w:t>
      </w:r>
      <w:r w:rsidR="00943A84" w:rsidRPr="0078725D">
        <w:rPr>
          <w:rFonts w:ascii="Times New Roman" w:eastAsia="等线" w:hAnsi="Times New Roman" w:cs="Times New Roman"/>
          <w:sz w:val="24"/>
          <w:szCs w:val="24"/>
        </w:rPr>
        <w:t>ing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CH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4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concentration. The formula for calculating CH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4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emission flux is:</w:t>
      </w:r>
    </w:p>
    <w:p w14:paraId="1FF8F725" w14:textId="77777777" w:rsidR="00D52B81" w:rsidRPr="0078725D" w:rsidRDefault="00D52B81" w:rsidP="007B5E75">
      <w:pPr>
        <w:spacing w:line="360" w:lineRule="auto"/>
        <w:ind w:firstLineChars="200" w:firstLine="480"/>
        <w:jc w:val="left"/>
        <w:rPr>
          <w:rFonts w:ascii="Times New Roman" w:eastAsia="等线" w:hAnsi="Times New Roman" w:cs="Times New Roman"/>
          <w:sz w:val="24"/>
          <w:szCs w:val="24"/>
        </w:rPr>
      </w:pPr>
      <m:oMathPara>
        <m:oMath>
          <m:r>
            <w:rPr>
              <w:rFonts w:ascii="Cambria Math" w:eastAsia="宋体" w:hAnsi="Cambria Math" w:cs="Times New Roman"/>
              <w:sz w:val="24"/>
              <w:szCs w:val="24"/>
            </w:rPr>
            <m:t>F</m:t>
          </m:r>
          <m:r>
            <w:rPr>
              <w:rFonts w:ascii="Cambria Math" w:eastAsia="等线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="等线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="等线" w:hAnsi="Cambria Math" w:cs="Times New Roman"/>
                  <w:sz w:val="24"/>
                  <w:szCs w:val="24"/>
                </w:rPr>
                <m:t>M</m:t>
              </m:r>
            </m:num>
            <m:den>
              <m:sSub>
                <m:sSubPr>
                  <m:ctrlPr>
                    <w:rPr>
                      <w:rFonts w:ascii="Cambria Math" w:eastAsia="等线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0</m:t>
                  </m:r>
                </m:sub>
              </m:sSub>
            </m:den>
          </m:f>
          <m:r>
            <w:rPr>
              <w:rFonts w:ascii="Cambria Math" w:eastAsia="等线" w:hAnsi="Cambria Math" w:cs="Times New Roman"/>
              <w:sz w:val="24"/>
              <w:szCs w:val="24"/>
            </w:rPr>
            <m:t>×</m:t>
          </m:r>
          <m:f>
            <m:fPr>
              <m:ctrlPr>
                <w:rPr>
                  <w:rFonts w:ascii="Cambria Math" w:eastAsia="等线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="等线" w:hAnsi="Cambria Math" w:cs="Times New Roman"/>
                  <w:sz w:val="24"/>
                  <w:szCs w:val="24"/>
                </w:rPr>
                <m:t>V</m:t>
              </m:r>
            </m:num>
            <m:den>
              <m:r>
                <w:rPr>
                  <w:rFonts w:ascii="Cambria Math" w:eastAsia="等线" w:hAnsi="Cambria Math" w:cs="Times New Roman"/>
                  <w:sz w:val="24"/>
                  <w:szCs w:val="24"/>
                </w:rPr>
                <m:t>m</m:t>
              </m:r>
            </m:den>
          </m:f>
          <m:r>
            <w:rPr>
              <w:rFonts w:ascii="Cambria Math" w:eastAsia="等线" w:hAnsi="Cambria Math" w:cs="Times New Roman"/>
              <w:sz w:val="24"/>
              <w:szCs w:val="24"/>
            </w:rPr>
            <m:t>×</m:t>
          </m:r>
          <m:f>
            <m:fPr>
              <m:ctrlPr>
                <w:rPr>
                  <w:rFonts w:ascii="Cambria Math" w:eastAsia="等线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="等线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d</m:t>
                  </m:r>
                </m:e>
                <m:sub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c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等线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d</m:t>
                  </m:r>
                </m:e>
                <m:sub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t</m:t>
                  </m:r>
                </m:sub>
              </m:sSub>
            </m:den>
          </m:f>
          <m:r>
            <w:rPr>
              <w:rFonts w:ascii="Cambria Math" w:eastAsia="等线" w:hAnsi="Cambria Math" w:cs="Times New Roman"/>
              <w:sz w:val="24"/>
              <w:szCs w:val="24"/>
            </w:rPr>
            <m:t>×</m:t>
          </m:r>
          <m:f>
            <m:fPr>
              <m:ctrlPr>
                <w:rPr>
                  <w:rFonts w:ascii="Cambria Math" w:eastAsia="等线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="等线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0</m:t>
                  </m:r>
                </m:sub>
              </m:sSub>
            </m:num>
            <m:den>
              <m:r>
                <w:rPr>
                  <w:rFonts w:ascii="Cambria Math" w:eastAsia="等线" w:hAnsi="Cambria Math" w:cs="Times New Roman"/>
                  <w:sz w:val="24"/>
                  <w:szCs w:val="24"/>
                </w:rPr>
                <m:t>T</m:t>
              </m:r>
            </m:den>
          </m:f>
          <m:r>
            <w:rPr>
              <w:rFonts w:ascii="Cambria Math" w:eastAsia="等线" w:hAnsi="Cambria Math" w:cs="Times New Roman"/>
              <w:sz w:val="24"/>
              <w:szCs w:val="24"/>
            </w:rPr>
            <m:t>×</m:t>
          </m:r>
          <m:f>
            <m:fPr>
              <m:ctrlPr>
                <w:rPr>
                  <w:rFonts w:ascii="Cambria Math" w:eastAsia="等线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="等线" w:hAnsi="Cambria Math" w:cs="Times New Roman"/>
                  <w:sz w:val="24"/>
                  <w:szCs w:val="24"/>
                </w:rPr>
                <m:t>P</m:t>
              </m:r>
            </m:num>
            <m:den>
              <m:sSub>
                <m:sSubPr>
                  <m:ctrlPr>
                    <w:rPr>
                      <w:rFonts w:ascii="Cambria Math" w:eastAsia="等线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="等线" w:hAnsi="Cambria Math" w:cs="Times New Roman"/>
                      <w:sz w:val="24"/>
                      <w:szCs w:val="24"/>
                    </w:rPr>
                    <m:t>0</m:t>
                  </m:r>
                </m:sub>
              </m:sSub>
            </m:den>
          </m:f>
        </m:oMath>
      </m:oMathPara>
    </w:p>
    <w:p w14:paraId="2D2E16EA" w14:textId="6B039BA4" w:rsidR="00D52B81" w:rsidRPr="0078725D" w:rsidRDefault="00D52B81" w:rsidP="007B5E75">
      <w:pPr>
        <w:spacing w:line="360" w:lineRule="auto"/>
        <w:ind w:firstLineChars="200" w:firstLine="480"/>
        <w:jc w:val="left"/>
        <w:rPr>
          <w:rFonts w:ascii="Times New Roman" w:eastAsia="等线" w:hAnsi="Times New Roman" w:cs="Times New Roman"/>
          <w:sz w:val="24"/>
          <w:szCs w:val="24"/>
        </w:rPr>
      </w:pPr>
      <w:r w:rsidRPr="0078725D">
        <w:rPr>
          <w:rFonts w:ascii="Times New Roman" w:eastAsia="等线" w:hAnsi="Times New Roman" w:cs="Times New Roman"/>
          <w:sz w:val="24"/>
          <w:szCs w:val="24"/>
        </w:rPr>
        <w:t>where: F is the gas flux (μg·kg</w:t>
      </w:r>
      <w:r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Pr="0078725D">
        <w:rPr>
          <w:rFonts w:ascii="Times New Roman" w:eastAsia="等线" w:hAnsi="Times New Roman" w:cs="Times New Roman"/>
          <w:sz w:val="24"/>
          <w:szCs w:val="24"/>
        </w:rPr>
        <w:t>h</w:t>
      </w:r>
      <w:r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Pr="0078725D">
        <w:rPr>
          <w:rFonts w:ascii="Times New Roman" w:eastAsia="等线" w:hAnsi="Times New Roman" w:cs="Times New Roman"/>
          <w:sz w:val="24"/>
          <w:szCs w:val="24"/>
        </w:rPr>
        <w:t>); M is the molar mass of the gas (g·mol</w:t>
      </w:r>
      <w:r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);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V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0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is the molar volume of an ideal gas under standard conditions (22.41 L·m</w:t>
      </w:r>
      <w:r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-3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).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V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and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m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are effective gas volume (m</w:t>
      </w:r>
      <w:r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3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) and soil mass (kg), respectively.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d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  <w:vertAlign w:val="subscript"/>
        </w:rPr>
        <w:t>c</w:t>
      </w:r>
      <w:r w:rsidRPr="0078725D">
        <w:rPr>
          <w:rFonts w:ascii="Times New Roman" w:eastAsia="等线" w:hAnsi="Times New Roman" w:cs="Times New Roman"/>
          <w:sz w:val="24"/>
          <w:szCs w:val="24"/>
        </w:rPr>
        <w:t>/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d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  <w:vertAlign w:val="subscript"/>
        </w:rPr>
        <w:t>t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is the change rate of gas mass concentration in the flask per unit time (ppm min</w:t>
      </w:r>
      <w:r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Pr="0078725D">
        <w:rPr>
          <w:rFonts w:ascii="Times New Roman" w:eastAsia="等线" w:hAnsi="Times New Roman" w:cs="Times New Roman"/>
          <w:sz w:val="24"/>
          <w:szCs w:val="24"/>
        </w:rPr>
        <w:t>)</w:t>
      </w:r>
      <w:r w:rsidR="00255359" w:rsidRPr="0078725D">
        <w:rPr>
          <w:rFonts w:ascii="Times New Roman" w:eastAsia="等线" w:hAnsi="Times New Roman" w:cs="Times New Roman"/>
          <w:sz w:val="24"/>
          <w:szCs w:val="24"/>
        </w:rPr>
        <w:t>.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0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is the absolute temperature of the gas in the standard state (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0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= 273 K), and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P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0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is the density of the gas in the standard state (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P</w:t>
      </w:r>
      <w:r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0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= 1013 mb).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is the actual temperature of the air inside the incubator (K); </w:t>
      </w:r>
      <w:r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P</w:t>
      </w: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 is the actual local atmospheric pressure (mb).</w:t>
      </w:r>
    </w:p>
    <w:p w14:paraId="5C31EBFE" w14:textId="77777777" w:rsidR="00D52B81" w:rsidRPr="0078725D" w:rsidRDefault="00D52B81" w:rsidP="007B5E75">
      <w:pPr>
        <w:spacing w:line="360" w:lineRule="auto"/>
        <w:ind w:firstLineChars="200" w:firstLine="480"/>
        <w:jc w:val="left"/>
        <w:rPr>
          <w:rFonts w:ascii="Times New Roman" w:eastAsia="等线" w:hAnsi="Times New Roman" w:cs="Times New Roman"/>
          <w:sz w:val="24"/>
          <w:szCs w:val="24"/>
        </w:rPr>
      </w:pPr>
      <w:r w:rsidRPr="0078725D">
        <w:rPr>
          <w:rFonts w:ascii="Times New Roman" w:eastAsia="等线" w:hAnsi="Times New Roman" w:cs="Times New Roman"/>
          <w:sz w:val="24"/>
          <w:szCs w:val="24"/>
        </w:rPr>
        <w:t>The formula for calculating cumulative gas emissions is as follows:</w:t>
      </w:r>
    </w:p>
    <w:p w14:paraId="5372C49C" w14:textId="19152AD4" w:rsidR="00755A05" w:rsidRPr="0078725D" w:rsidRDefault="00000000" w:rsidP="00B20E70">
      <w:pPr>
        <w:spacing w:line="360" w:lineRule="auto"/>
        <w:ind w:firstLineChars="200" w:firstLine="420"/>
        <w:jc w:val="left"/>
        <w:rPr>
          <w:rFonts w:ascii="Times New Roman" w:eastAsia="等线" w:hAnsi="Times New Roman" w:cs="Times New Roman"/>
          <w:szCs w:val="21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iCs/>
                  <w:szCs w:val="21"/>
                </w:rPr>
              </m:ctrlPr>
            </m:sSubPr>
            <m:e>
              <m:r>
                <w:rPr>
                  <w:rFonts w:ascii="Cambria Math" w:hAnsi="Cambria Math" w:cs="Times New Roman"/>
                  <w:szCs w:val="21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szCs w:val="21"/>
                </w:rPr>
                <m:t>t</m:t>
              </m:r>
            </m:sub>
          </m:sSub>
          <m:r>
            <w:rPr>
              <w:rFonts w:ascii="Cambria Math" w:hAnsi="Cambria Math" w:cs="Times New Roman" w:hint="eastAsia"/>
              <w:szCs w:val="21"/>
            </w:rPr>
            <m:t>'</m:t>
          </m:r>
          <m:r>
            <w:rPr>
              <w:rFonts w:ascii="Cambria Math" w:hAnsi="Cambria Math" w:cs="Times New Roman" w:hint="eastAsia"/>
              <w:szCs w:val="21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iCs/>
                  <w:szCs w:val="21"/>
                </w:rPr>
              </m:ctrlPr>
            </m:sSubPr>
            <m:e>
              <m:r>
                <w:rPr>
                  <w:rFonts w:ascii="Cambria Math" w:hAnsi="Cambria Math" w:cs="Times New Roman"/>
                  <w:szCs w:val="21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szCs w:val="21"/>
                </w:rPr>
                <m:t>t</m:t>
              </m:r>
            </m:sub>
          </m:sSub>
          <m:r>
            <w:rPr>
              <w:rFonts w:ascii="Cambria Math" w:hAnsi="Cambria Math" w:cs="Times New Roman"/>
              <w:szCs w:val="21"/>
            </w:rPr>
            <m:t>+</m:t>
          </m:r>
          <m:f>
            <m:fPr>
              <m:ctrlPr>
                <w:rPr>
                  <w:rFonts w:ascii="Cambria Math" w:hAnsi="Cambria Math" w:cs="Times New Roman"/>
                  <w:i/>
                  <w:iCs/>
                  <w:color w:val="000000" w:themeColor="text1"/>
                  <w:szCs w:val="21"/>
                </w:rPr>
              </m:ctrlPr>
            </m:fPr>
            <m:num>
              <m:d>
                <m:dPr>
                  <m:ctrlPr>
                    <w:rPr>
                      <w:rFonts w:ascii="Cambria Math" w:hAnsi="Cambria Math" w:cs="Times New Roman"/>
                      <w:i/>
                      <w:color w:val="000000" w:themeColor="text1"/>
                      <w:szCs w:val="21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color w:val="000000" w:themeColor="text1"/>
                          <w:szCs w:val="21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color w:val="000000" w:themeColor="text1"/>
                          <w:szCs w:val="21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color w:val="000000" w:themeColor="text1"/>
                          <w:szCs w:val="21"/>
                        </w:rPr>
                        <m:t>t</m:t>
                      </m:r>
                    </m:sub>
                  </m:sSub>
                  <m:r>
                    <w:rPr>
                      <w:rFonts w:ascii="Cambria Math" w:hAnsi="Cambria Math" w:cs="Times New Roman"/>
                      <w:color w:val="000000" w:themeColor="text1"/>
                      <w:szCs w:val="21"/>
                    </w:rPr>
                    <m:t>+</m:t>
                  </m:r>
                  <m:sSubSup>
                    <m:sSubSupPr>
                      <m:ctrlPr>
                        <w:rPr>
                          <w:rFonts w:ascii="Cambria Math" w:hAnsi="Cambria Math" w:cs="Times New Roman"/>
                          <w:i/>
                          <w:color w:val="000000" w:themeColor="text1"/>
                          <w:szCs w:val="21"/>
                        </w:rPr>
                      </m:ctrlPr>
                    </m:sSubSupPr>
                    <m:e>
                      <m:r>
                        <w:rPr>
                          <w:rFonts w:ascii="Cambria Math" w:hAnsi="Cambria Math" w:cs="Times New Roman"/>
                          <w:color w:val="000000" w:themeColor="text1"/>
                          <w:szCs w:val="21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color w:val="000000" w:themeColor="text1"/>
                          <w:szCs w:val="21"/>
                        </w:rPr>
                        <m:t>t</m:t>
                      </m:r>
                    </m:sub>
                    <m:sup>
                      <m:r>
                        <w:rPr>
                          <w:rFonts w:ascii="Cambria Math" w:hAnsi="Cambria Math" w:cs="Times New Roman" w:hint="eastAsia"/>
                          <w:color w:val="000000" w:themeColor="text1"/>
                          <w:szCs w:val="21"/>
                        </w:rPr>
                        <m:t>'</m:t>
                      </m:r>
                    </m:sup>
                  </m:sSubSup>
                </m:e>
              </m:d>
            </m:num>
            <m:den>
              <m:r>
                <w:rPr>
                  <w:rFonts w:ascii="Cambria Math" w:hAnsi="Cambria Math" w:cs="Times New Roman"/>
                  <w:color w:val="000000" w:themeColor="text1"/>
                  <w:szCs w:val="21"/>
                </w:rPr>
                <m:t>2</m:t>
              </m:r>
            </m:den>
          </m:f>
          <m:r>
            <w:rPr>
              <w:rFonts w:ascii="Cambria Math" w:hAnsi="Cambria Math" w:cs="Times New Roman"/>
              <w:szCs w:val="21"/>
            </w:rPr>
            <m:t>×(</m:t>
          </m:r>
          <m:sSup>
            <m:sSupPr>
              <m:ctrlPr>
                <w:rPr>
                  <w:rFonts w:ascii="Cambria Math" w:hAnsi="Cambria Math" w:cs="Times New Roman"/>
                  <w:i/>
                  <w:szCs w:val="21"/>
                </w:rPr>
              </m:ctrlPr>
            </m:sSupPr>
            <m:e>
              <m:r>
                <w:rPr>
                  <w:rFonts w:ascii="Cambria Math" w:hAnsi="Cambria Math" w:cs="Times New Roman"/>
                  <w:szCs w:val="21"/>
                </w:rPr>
                <m:t>t</m:t>
              </m:r>
            </m:e>
            <m:sup>
              <m:r>
                <w:rPr>
                  <w:rFonts w:ascii="Cambria Math" w:hAnsi="Cambria Math" w:cs="Times New Roman" w:hint="eastAsia"/>
                  <w:szCs w:val="21"/>
                </w:rPr>
                <m:t>'</m:t>
              </m:r>
            </m:sup>
          </m:sSup>
          <m:r>
            <w:rPr>
              <w:rFonts w:ascii="Cambria Math" w:hAnsi="Cambria Math" w:cs="Times New Roman"/>
              <w:szCs w:val="21"/>
            </w:rPr>
            <m:t>-t)</m:t>
          </m:r>
        </m:oMath>
      </m:oMathPara>
    </w:p>
    <w:p w14:paraId="4270785B" w14:textId="3384DD29" w:rsidR="00D52B81" w:rsidRDefault="00D52B81" w:rsidP="00755A05">
      <w:pPr>
        <w:spacing w:line="360" w:lineRule="auto"/>
        <w:ind w:firstLineChars="200" w:firstLine="480"/>
        <w:jc w:val="left"/>
        <w:rPr>
          <w:rFonts w:ascii="Times New Roman" w:eastAsia="等线" w:hAnsi="Times New Roman" w:cs="Times New Roman"/>
          <w:sz w:val="24"/>
          <w:szCs w:val="24"/>
        </w:rPr>
      </w:pPr>
      <w:r w:rsidRPr="0078725D">
        <w:rPr>
          <w:rFonts w:ascii="Times New Roman" w:eastAsia="等线" w:hAnsi="Times New Roman" w:cs="Times New Roman"/>
          <w:sz w:val="24"/>
          <w:szCs w:val="24"/>
        </w:rPr>
        <w:t xml:space="preserve">where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C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  <w:vertAlign w:val="subscript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' and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C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  <w:vertAlign w:val="subscript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 </w:t>
      </w:r>
      <w:r w:rsidR="00255359" w:rsidRPr="0078725D">
        <w:rPr>
          <w:rFonts w:ascii="Times New Roman" w:eastAsia="等线" w:hAnsi="Times New Roman" w:cs="Times New Roman"/>
          <w:sz w:val="24"/>
          <w:szCs w:val="24"/>
        </w:rPr>
        <w:t xml:space="preserve">are 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>the cumulative release of CH</w:t>
      </w:r>
      <w:r w:rsidR="00755A05" w:rsidRPr="0078725D">
        <w:rPr>
          <w:rFonts w:ascii="Times New Roman" w:eastAsia="等线" w:hAnsi="Times New Roman" w:cs="Times New Roman"/>
          <w:sz w:val="24"/>
          <w:szCs w:val="24"/>
          <w:vertAlign w:val="subscript"/>
        </w:rPr>
        <w:t>4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 (μg·kg</w:t>
      </w:r>
      <w:r w:rsidR="00755A05"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) at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' and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, respectively.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F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  <w:vertAlign w:val="subscript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' and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F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  <w:vertAlign w:val="subscript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 </w:t>
      </w:r>
      <w:r w:rsidR="00255359" w:rsidRPr="0078725D">
        <w:rPr>
          <w:rFonts w:ascii="Times New Roman" w:eastAsia="等线" w:hAnsi="Times New Roman" w:cs="Times New Roman"/>
          <w:sz w:val="24"/>
          <w:szCs w:val="24"/>
        </w:rPr>
        <w:t xml:space="preserve">are 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the methane release rates at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' and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>, respectively (μg·kg</w:t>
      </w:r>
      <w:r w:rsidR="00755A05"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="00755A05" w:rsidRPr="0078725D">
        <w:rPr>
          <w:rFonts w:ascii="Times New Roman" w:eastAsia="等线" w:hAnsi="Times New Roman" w:cs="Times New Roman" w:hint="eastAsia"/>
          <w:sz w:val="24"/>
          <w:szCs w:val="24"/>
        </w:rPr>
        <w:t>·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>d</w:t>
      </w:r>
      <w:r w:rsidR="00755A05" w:rsidRPr="0078725D">
        <w:rPr>
          <w:rFonts w:ascii="Times New Roman" w:eastAsia="等线" w:hAnsi="Times New Roman" w:cs="Times New Roman"/>
          <w:sz w:val="24"/>
          <w:szCs w:val="24"/>
          <w:vertAlign w:val="superscript"/>
        </w:rPr>
        <w:t>-1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), and </w:t>
      </w:r>
      <w:r w:rsidR="00755A05" w:rsidRPr="00014864">
        <w:rPr>
          <w:rFonts w:ascii="Times New Roman" w:eastAsia="等线" w:hAnsi="Times New Roman" w:cs="Times New Roman"/>
          <w:i/>
          <w:iCs/>
          <w:sz w:val="24"/>
          <w:szCs w:val="24"/>
        </w:rPr>
        <w:t>t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 xml:space="preserve"> </w:t>
      </w:r>
      <w:r w:rsidR="00255359" w:rsidRPr="0078725D">
        <w:rPr>
          <w:rFonts w:ascii="Times New Roman" w:eastAsia="等线" w:hAnsi="Times New Roman" w:cs="Times New Roman"/>
          <w:sz w:val="24"/>
          <w:szCs w:val="24"/>
        </w:rPr>
        <w:t xml:space="preserve">is 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>the incubation time (d</w:t>
      </w:r>
      <w:r w:rsidR="00255359" w:rsidRPr="0078725D">
        <w:rPr>
          <w:rFonts w:ascii="Times New Roman" w:eastAsia="等线" w:hAnsi="Times New Roman" w:cs="Times New Roman"/>
          <w:sz w:val="24"/>
          <w:szCs w:val="24"/>
        </w:rPr>
        <w:t>ays</w:t>
      </w:r>
      <w:r w:rsidR="00755A05" w:rsidRPr="0078725D">
        <w:rPr>
          <w:rFonts w:ascii="Times New Roman" w:eastAsia="等线" w:hAnsi="Times New Roman" w:cs="Times New Roman"/>
          <w:sz w:val="24"/>
          <w:szCs w:val="24"/>
        </w:rPr>
        <w:t>).</w:t>
      </w:r>
    </w:p>
    <w:p w14:paraId="0B25300F" w14:textId="77777777" w:rsidR="00014864" w:rsidRPr="0078725D" w:rsidRDefault="00014864" w:rsidP="00755A05">
      <w:pPr>
        <w:spacing w:line="360" w:lineRule="auto"/>
        <w:ind w:firstLineChars="200" w:firstLine="480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6FC6235B" w14:textId="77777777" w:rsidR="00D52B81" w:rsidRPr="0078725D" w:rsidRDefault="00D52B81" w:rsidP="00B20E70">
      <w:pPr>
        <w:spacing w:line="360" w:lineRule="auto"/>
        <w:jc w:val="left"/>
        <w:rPr>
          <w:rFonts w:ascii="Times New Roman" w:hAnsi="Times New Roman" w:cs="Times New Roman"/>
          <w:b/>
          <w:sz w:val="24"/>
          <w:szCs w:val="24"/>
        </w:rPr>
      </w:pPr>
      <w:r w:rsidRPr="0078725D">
        <w:rPr>
          <w:rFonts w:ascii="Times New Roman" w:hAnsi="Times New Roman" w:cs="Times New Roman"/>
          <w:b/>
          <w:sz w:val="24"/>
          <w:szCs w:val="24"/>
        </w:rPr>
        <w:t>Analysis of soil chemical properties</w:t>
      </w:r>
    </w:p>
    <w:p w14:paraId="4DDA7F57" w14:textId="1CEC983F" w:rsidR="00D52B81" w:rsidRPr="0078725D" w:rsidRDefault="00D52B81" w:rsidP="00EC1976">
      <w:pPr>
        <w:spacing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t xml:space="preserve">Soil pH was determined by measuring a soil–water suspension (1:5 </w:t>
      </w:r>
      <w:proofErr w:type="spellStart"/>
      <w:r w:rsidRPr="0078725D">
        <w:rPr>
          <w:rFonts w:ascii="Times New Roman" w:hAnsi="Times New Roman" w:cs="Times New Roman"/>
          <w:sz w:val="24"/>
          <w:szCs w:val="24"/>
        </w:rPr>
        <w:t>wt</w:t>
      </w:r>
      <w:proofErr w:type="spellEnd"/>
      <w:r w:rsidRPr="0078725D">
        <w:rPr>
          <w:rFonts w:ascii="Times New Roman" w:hAnsi="Times New Roman" w:cs="Times New Roman"/>
          <w:sz w:val="24"/>
          <w:szCs w:val="24"/>
        </w:rPr>
        <w:t xml:space="preserve">/vol) after shaking for 30 min. Total phosphorus (TP) and total potassium (TK) were measured by molybdate calorimetry and flame photometry, respectively </w:t>
      </w:r>
      <w:r w:rsidR="004F2C23" w:rsidRPr="00014864">
        <w:rPr>
          <w:rFonts w:ascii="Times New Roman" w:hAnsi="Times New Roman" w:cs="Times New Roman"/>
          <w:sz w:val="24"/>
          <w:szCs w:val="24"/>
        </w:rPr>
        <w:fldChar w:fldCharType="begin"/>
      </w:r>
      <w:r w:rsidR="004E00F0" w:rsidRPr="0078725D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&lt;EndNote&gt;&lt;Cite&gt;&lt;Author&gt;Li&lt;/Author&gt;&lt;Year&gt;2023&lt;/Year&gt;&lt;RecNum&gt;112&lt;/RecNum&gt;&lt;DisplayText&gt;(&lt;style face="italic"&gt;Li et al. 2023&lt;/style&gt;)&lt;/DisplayText&gt;&lt;record&gt;&lt;rec-number&gt;112&lt;/rec-number&gt;&lt;foreign-keys&gt;&lt;key app="EN" db-id="s5ewffdwnzesr6efrsovdzrh2azrw02r0w0x" timestamp="1727248968"&gt;112&lt;/key&gt;&lt;/foreign-keys&gt;&lt;ref-type name="Journal Article"&gt;17&lt;/ref-type&gt;&lt;contributors&gt;&lt;authors&gt;&lt;author&gt;Li, Zu-ren&lt;/author&gt;&lt;author&gt;Luo, Si-quan&lt;/author&gt;&lt;author&gt;Peng, Ya-jun&lt;/author&gt;&lt;author&gt;Jin, Chen-zhong&lt;/author&gt;&lt;author&gt;Liu, Du-cai&lt;/author&gt;&lt;/authors&gt;&lt;/contributors&gt;&lt;titles&gt;&lt;title&gt;Effect of long-term application of bioorganic fertilizer on the soil property and bacteria in rice paddy&lt;/title&gt;&lt;secondary-title&gt;AMB Express&lt;/secondary-title&gt;&lt;/titles&gt;&lt;periodical&gt;&lt;full-title&gt;AMB Express&lt;/full-title&gt;&lt;/periodical&gt;&lt;pages&gt;60&lt;/pages&gt;&lt;volume&gt;13&lt;/volume&gt;&lt;number&gt;1&lt;/number&gt;&lt;dates&gt;&lt;year&gt;2023&lt;/year&gt;&lt;pub-dates&gt;&lt;date&gt;2023/06/13&lt;/date&gt;&lt;/pub-dates&gt;&lt;/dates&gt;&lt;isbn&gt;2191-0855&lt;/isbn&gt;&lt;urls&gt;&lt;related-urls&gt;&lt;url&gt;https://doi.org/10.1186/s13568-023-01559-2&lt;/url&gt;&lt;/related-urls&gt;&lt;/urls&gt;&lt;electronic-resource-num&gt;10.1186/s13568-023-01559-2&lt;/electronic-resource-num&gt;&lt;/record&gt;&lt;/Cite&gt;&lt;/EndNote&gt;</w:instrText>
      </w:r>
      <w:r w:rsidR="004F2C23" w:rsidRPr="00014864">
        <w:rPr>
          <w:rFonts w:ascii="Times New Roman" w:hAnsi="Times New Roman" w:cs="Times New Roman"/>
          <w:sz w:val="24"/>
          <w:szCs w:val="24"/>
        </w:rPr>
        <w:fldChar w:fldCharType="separate"/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(</w:t>
      </w:r>
      <w:r w:rsidR="004E00F0" w:rsidRPr="0078725D">
        <w:rPr>
          <w:rFonts w:ascii="Times New Roman" w:hAnsi="Times New Roman" w:cs="Times New Roman"/>
          <w:i/>
          <w:noProof/>
          <w:sz w:val="24"/>
          <w:szCs w:val="24"/>
        </w:rPr>
        <w:t>Li et al. 2023</w:t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)</w:t>
      </w:r>
      <w:r w:rsidR="004F2C23" w:rsidRPr="00014864">
        <w:rPr>
          <w:rFonts w:ascii="Times New Roman" w:hAnsi="Times New Roman" w:cs="Times New Roman"/>
          <w:sz w:val="24"/>
          <w:szCs w:val="24"/>
        </w:rPr>
        <w:fldChar w:fldCharType="end"/>
      </w:r>
      <w:r w:rsidRPr="0078725D">
        <w:rPr>
          <w:rFonts w:ascii="Times New Roman" w:hAnsi="Times New Roman" w:cs="Times New Roman"/>
          <w:sz w:val="24"/>
          <w:szCs w:val="24"/>
        </w:rPr>
        <w:t xml:space="preserve">. Specifically, soil samples were treated </w:t>
      </w:r>
      <w:r w:rsidR="00330023" w:rsidRPr="0078725D">
        <w:rPr>
          <w:rFonts w:ascii="Times New Roman" w:hAnsi="Times New Roman" w:cs="Times New Roman"/>
          <w:sz w:val="24"/>
          <w:szCs w:val="24"/>
        </w:rPr>
        <w:t xml:space="preserve">with </w:t>
      </w:r>
      <w:r w:rsidRPr="0078725D">
        <w:rPr>
          <w:rFonts w:ascii="Times New Roman" w:hAnsi="Times New Roman" w:cs="Times New Roman"/>
          <w:sz w:val="24"/>
          <w:szCs w:val="24"/>
        </w:rPr>
        <w:t xml:space="preserve">NaOH solution, ensuring all phosphorus-containing minerals and organophosphorus compounds </w:t>
      </w:r>
      <w:r w:rsidR="00330023" w:rsidRPr="0078725D">
        <w:rPr>
          <w:rFonts w:ascii="Times New Roman" w:hAnsi="Times New Roman" w:cs="Times New Roman"/>
          <w:sz w:val="24"/>
          <w:szCs w:val="24"/>
        </w:rPr>
        <w:t xml:space="preserve">were </w:t>
      </w:r>
      <w:r w:rsidRPr="0078725D">
        <w:rPr>
          <w:rFonts w:ascii="Times New Roman" w:hAnsi="Times New Roman" w:cs="Times New Roman"/>
          <w:sz w:val="24"/>
          <w:szCs w:val="24"/>
        </w:rPr>
        <w:t>converted into soluble M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78725D">
        <w:rPr>
          <w:rFonts w:ascii="Times New Roman" w:hAnsi="Times New Roman" w:cs="Times New Roman"/>
          <w:sz w:val="24"/>
          <w:szCs w:val="24"/>
        </w:rPr>
        <w:t>PO4, and potassium was rendered soluble</w:t>
      </w:r>
      <w:r w:rsidR="00330023" w:rsidRPr="0078725D">
        <w:rPr>
          <w:rFonts w:ascii="Times New Roman" w:hAnsi="Times New Roman" w:cs="Times New Roman"/>
          <w:sz w:val="24"/>
          <w:szCs w:val="24"/>
        </w:rPr>
        <w:t>;</w:t>
      </w:r>
      <w:r w:rsidRPr="0078725D">
        <w:rPr>
          <w:rFonts w:ascii="Times New Roman" w:hAnsi="Times New Roman" w:cs="Times New Roman"/>
          <w:sz w:val="24"/>
          <w:szCs w:val="24"/>
        </w:rPr>
        <w:t xml:space="preserve"> then</w:t>
      </w:r>
      <w:r w:rsidR="00330023" w:rsidRPr="0078725D">
        <w:rPr>
          <w:rFonts w:ascii="Times New Roman" w:hAnsi="Times New Roman" w:cs="Times New Roman"/>
          <w:sz w:val="24"/>
          <w:szCs w:val="24"/>
        </w:rPr>
        <w:t>,</w:t>
      </w:r>
      <w:r w:rsidRPr="0078725D">
        <w:rPr>
          <w:rFonts w:ascii="Times New Roman" w:hAnsi="Times New Roman" w:cs="Times New Roman"/>
          <w:sz w:val="24"/>
          <w:szCs w:val="24"/>
        </w:rPr>
        <w:t xml:space="preserve"> an autoAnalyser3 (Bran + Luebbe</w:t>
      </w:r>
      <w:r w:rsidR="00330023" w:rsidRPr="0078725D">
        <w:rPr>
          <w:rFonts w:ascii="Times New Roman" w:hAnsi="Times New Roman" w:cs="Times New Roman"/>
          <w:sz w:val="24"/>
          <w:szCs w:val="24"/>
        </w:rPr>
        <w:t>;</w:t>
      </w:r>
      <w:r w:rsidRPr="0078725D">
        <w:rPr>
          <w:rFonts w:ascii="Times New Roman" w:hAnsi="Times New Roman" w:cs="Times New Roman"/>
          <w:sz w:val="24"/>
          <w:szCs w:val="24"/>
        </w:rPr>
        <w:t xml:space="preserve"> Hamburg, Germany) was used to determine them. </w:t>
      </w:r>
      <w:r w:rsidR="00DF6466" w:rsidRPr="0078725D">
        <w:rPr>
          <w:rFonts w:ascii="Times New Roman" w:hAnsi="Times New Roman" w:cs="Times New Roman"/>
          <w:sz w:val="24"/>
          <w:szCs w:val="24"/>
        </w:rPr>
        <w:t>S</w:t>
      </w:r>
      <w:r w:rsidR="00C048F8" w:rsidRPr="0078725D">
        <w:rPr>
          <w:rFonts w:ascii="Times New Roman" w:hAnsi="Times New Roman" w:cs="Times New Roman"/>
          <w:sz w:val="24"/>
          <w:szCs w:val="24"/>
        </w:rPr>
        <w:t xml:space="preserve">oil samples underwent </w:t>
      </w:r>
      <w:r w:rsidR="00C048F8" w:rsidRPr="0078725D">
        <w:rPr>
          <w:rFonts w:ascii="Times New Roman" w:hAnsi="Times New Roman" w:cs="Times New Roman"/>
          <w:sz w:val="24"/>
          <w:szCs w:val="24"/>
        </w:rPr>
        <w:lastRenderedPageBreak/>
        <w:t xml:space="preserve">rigorous high-temperature treatment using </w:t>
      </w:r>
      <w:r w:rsidRPr="0078725D">
        <w:rPr>
          <w:rFonts w:ascii="Times New Roman" w:hAnsi="Times New Roman" w:cs="Times New Roman"/>
          <w:sz w:val="24"/>
          <w:szCs w:val="24"/>
        </w:rPr>
        <w:t>concentrated H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78725D">
        <w:rPr>
          <w:rFonts w:ascii="Times New Roman" w:hAnsi="Times New Roman" w:cs="Times New Roman"/>
          <w:sz w:val="24"/>
          <w:szCs w:val="24"/>
        </w:rPr>
        <w:t>SO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Pr="0078725D">
        <w:rPr>
          <w:rFonts w:ascii="Times New Roman" w:hAnsi="Times New Roman" w:cs="Times New Roman"/>
          <w:sz w:val="24"/>
          <w:szCs w:val="24"/>
        </w:rPr>
        <w:t xml:space="preserve"> solution (&gt;70%) and mixed catalysts</w:t>
      </w:r>
      <w:r w:rsidR="00DF6466" w:rsidRPr="0078725D">
        <w:rPr>
          <w:rFonts w:ascii="Times New Roman" w:hAnsi="Times New Roman" w:cs="Times New Roman"/>
          <w:sz w:val="24"/>
          <w:szCs w:val="24"/>
        </w:rPr>
        <w:t xml:space="preserve"> to determine TN</w:t>
      </w:r>
      <w:r w:rsidR="00C048F8" w:rsidRPr="0078725D">
        <w:rPr>
          <w:rFonts w:ascii="Times New Roman" w:hAnsi="Times New Roman" w:cs="Times New Roman"/>
          <w:sz w:val="24"/>
          <w:szCs w:val="24"/>
        </w:rPr>
        <w:t>.</w:t>
      </w:r>
      <w:r w:rsidRPr="0078725D">
        <w:rPr>
          <w:rFonts w:ascii="Times New Roman" w:hAnsi="Times New Roman" w:cs="Times New Roman"/>
          <w:sz w:val="24"/>
          <w:szCs w:val="24"/>
        </w:rPr>
        <w:t xml:space="preserve"> </w:t>
      </w:r>
      <w:r w:rsidR="00C048F8" w:rsidRPr="0078725D">
        <w:rPr>
          <w:rFonts w:ascii="Times New Roman" w:hAnsi="Times New Roman" w:cs="Times New Roman"/>
          <w:sz w:val="24"/>
          <w:szCs w:val="24"/>
        </w:rPr>
        <w:t>This process</w:t>
      </w:r>
      <w:r w:rsidRPr="0078725D">
        <w:rPr>
          <w:rFonts w:ascii="Times New Roman" w:hAnsi="Times New Roman" w:cs="Times New Roman"/>
          <w:sz w:val="24"/>
          <w:szCs w:val="24"/>
        </w:rPr>
        <w:t xml:space="preserve"> hydrolyze</w:t>
      </w:r>
      <w:r w:rsidR="00C048F8" w:rsidRPr="0078725D">
        <w:rPr>
          <w:rFonts w:ascii="Times New Roman" w:hAnsi="Times New Roman" w:cs="Times New Roman"/>
          <w:sz w:val="24"/>
          <w:szCs w:val="24"/>
        </w:rPr>
        <w:t>d</w:t>
      </w:r>
      <w:r w:rsidRPr="0078725D">
        <w:rPr>
          <w:rFonts w:ascii="Times New Roman" w:hAnsi="Times New Roman" w:cs="Times New Roman"/>
          <w:sz w:val="24"/>
          <w:szCs w:val="24"/>
        </w:rPr>
        <w:t xml:space="preserve"> and oxidize</w:t>
      </w:r>
      <w:r w:rsidR="00C048F8" w:rsidRPr="0078725D">
        <w:rPr>
          <w:rFonts w:ascii="Times New Roman" w:hAnsi="Times New Roman" w:cs="Times New Roman"/>
          <w:sz w:val="24"/>
          <w:szCs w:val="24"/>
        </w:rPr>
        <w:t>d</w:t>
      </w:r>
      <w:r w:rsidRPr="0078725D">
        <w:rPr>
          <w:rFonts w:ascii="Times New Roman" w:hAnsi="Times New Roman" w:cs="Times New Roman"/>
          <w:sz w:val="24"/>
          <w:szCs w:val="24"/>
        </w:rPr>
        <w:t xml:space="preserve"> nitrogen-containing compounds, resulting in the release of NH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78725D">
        <w:rPr>
          <w:rFonts w:ascii="Times New Roman" w:hAnsi="Times New Roman" w:cs="Times New Roman"/>
          <w:sz w:val="24"/>
          <w:szCs w:val="24"/>
        </w:rPr>
        <w:t xml:space="preserve">, which </w:t>
      </w:r>
      <w:r w:rsidR="00C048F8" w:rsidRPr="0078725D">
        <w:rPr>
          <w:rFonts w:ascii="Times New Roman" w:hAnsi="Times New Roman" w:cs="Times New Roman"/>
          <w:sz w:val="24"/>
          <w:szCs w:val="24"/>
        </w:rPr>
        <w:t xml:space="preserve">was </w:t>
      </w:r>
      <w:r w:rsidRPr="0078725D">
        <w:rPr>
          <w:rFonts w:ascii="Times New Roman" w:hAnsi="Times New Roman" w:cs="Times New Roman"/>
          <w:sz w:val="24"/>
          <w:szCs w:val="24"/>
        </w:rPr>
        <w:t xml:space="preserve">quantitatively </w:t>
      </w:r>
      <w:r w:rsidR="00C048F8" w:rsidRPr="0078725D">
        <w:rPr>
          <w:rFonts w:ascii="Times New Roman" w:hAnsi="Times New Roman" w:cs="Times New Roman"/>
          <w:sz w:val="24"/>
          <w:szCs w:val="24"/>
        </w:rPr>
        <w:t xml:space="preserve">measured </w:t>
      </w:r>
      <w:r w:rsidRPr="0078725D">
        <w:rPr>
          <w:rFonts w:ascii="Times New Roman" w:hAnsi="Times New Roman" w:cs="Times New Roman"/>
          <w:sz w:val="24"/>
          <w:szCs w:val="24"/>
        </w:rPr>
        <w:t xml:space="preserve">for determination. Available N (AN) content was measured using an alkaline hydrolysis diffusion method </w:t>
      </w:r>
      <w:r w:rsidRPr="00014864">
        <w:rPr>
          <w:rFonts w:ascii="Times New Roman" w:hAnsi="Times New Roman" w:cs="Times New Roman"/>
          <w:sz w:val="24"/>
          <w:szCs w:val="24"/>
        </w:rPr>
        <w:fldChar w:fldCharType="begin"/>
      </w:r>
      <w:r w:rsidR="000648FF" w:rsidRPr="0078725D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&lt;EndNote&gt;&lt;Cite&gt;&lt;Author&gt;Jackson&lt;/Author&gt;&lt;Year&gt;1979&lt;/Year&gt;&lt;RecNum&gt;90&lt;/RecNum&gt;&lt;DisplayText&gt;(&lt;style face="italic"&gt;Cornfield 1960; Jackson 1979&lt;/style&gt;)&lt;/DisplayText&gt;&lt;record&gt;&lt;rec-number&gt;90&lt;/rec-number&gt;&lt;foreign-keys&gt;&lt;key app="EN" db-id="s5ewffdwnzesr6efrsovdzrh2azrw02r0w0x" timestamp="1719142190"&gt;90&lt;/key&gt;&lt;/foreign-keys&gt;&lt;ref-type name="Journal Article"&gt;17&lt;/ref-type&gt;&lt;contributors&gt;&lt;authors&gt;&lt;author&gt;Jackson, M. L&lt;/author&gt;&lt;/authors&gt;&lt;/contributors&gt;&lt;titles&gt;&lt;title&gt;Soil chemical analysis - advanced course&lt;/title&gt;&lt;/titles&gt;&lt;dates&gt;&lt;year&gt;1979&lt;/year&gt;&lt;/dates&gt;&lt;urls&gt;&lt;/urls&gt;&lt;/record&gt;&lt;/Cite&gt;&lt;Cite&gt;&lt;Author&gt;Cornfield&lt;/Author&gt;&lt;Year&gt;1960&lt;/Year&gt;&lt;RecNum&gt;2&lt;/RecNum&gt;&lt;record&gt;&lt;rec-number&gt;2&lt;/rec-number&gt;&lt;foreign-keys&gt;&lt;key app="EN" db-id="vfp5sd90r5drdte5dtsxtxshx5adff5sswda" timestamp="1725903972"&gt;2&lt;/key&gt;&lt;/foreign-keys&gt;&lt;ref-type name="Journal Article"&gt;17&lt;/ref-type&gt;&lt;contributors&gt;&lt;authors&gt;&lt;author&gt;Cornfield, A. H.&lt;/author&gt;&lt;/authors&gt;&lt;/contributors&gt;&lt;titles&gt;&lt;title&gt;Ammonia released on Treating Soils with N Sodium Hydroxide as a Possible Means of predicting the Nitrogen-supplying Power of Soils&lt;/title&gt;&lt;secondary-title&gt;Nature&lt;/secondary-title&gt;&lt;/titles&gt;&lt;pages&gt;260-261&lt;/pages&gt;&lt;volume&gt;187&lt;/volume&gt;&lt;number&gt;4733&lt;/number&gt;&lt;dates&gt;&lt;year&gt;1960&lt;/year&gt;&lt;pub-dates&gt;&lt;date&gt;1960/07/01&lt;/date&gt;&lt;/pub-dates&gt;&lt;/dates&gt;&lt;isbn&gt;1476-4687&lt;/isbn&gt;&lt;urls&gt;&lt;related-urls&gt;&lt;url&gt;https://doi.org/10.1038/187260a0&lt;/url&gt;&lt;/related-urls&gt;&lt;/urls&gt;&lt;electronic-resource-num&gt;10.1038/187260a0&lt;/electronic-resource-num&gt;&lt;/record&gt;&lt;/Cite&gt;&lt;/EndNote&gt;</w:instrText>
      </w:r>
      <w:r w:rsidRPr="00014864">
        <w:rPr>
          <w:rFonts w:ascii="Times New Roman" w:hAnsi="Times New Roman" w:cs="Times New Roman"/>
          <w:sz w:val="24"/>
          <w:szCs w:val="24"/>
        </w:rPr>
        <w:fldChar w:fldCharType="separate"/>
      </w:r>
      <w:r w:rsidR="000648FF" w:rsidRPr="0078725D">
        <w:rPr>
          <w:rFonts w:ascii="Times New Roman" w:hAnsi="Times New Roman" w:cs="Times New Roman"/>
          <w:noProof/>
          <w:sz w:val="24"/>
          <w:szCs w:val="24"/>
        </w:rPr>
        <w:t>(</w:t>
      </w:r>
      <w:r w:rsidR="000648FF" w:rsidRPr="0078725D">
        <w:rPr>
          <w:rFonts w:ascii="Times New Roman" w:hAnsi="Times New Roman" w:cs="Times New Roman"/>
          <w:i/>
          <w:noProof/>
          <w:sz w:val="24"/>
          <w:szCs w:val="24"/>
        </w:rPr>
        <w:t>Cornfield 1960; Jackson 1979</w:t>
      </w:r>
      <w:r w:rsidR="000648FF" w:rsidRPr="0078725D">
        <w:rPr>
          <w:rFonts w:ascii="Times New Roman" w:hAnsi="Times New Roman" w:cs="Times New Roman"/>
          <w:noProof/>
          <w:sz w:val="24"/>
          <w:szCs w:val="24"/>
        </w:rPr>
        <w:t>)</w:t>
      </w:r>
      <w:r w:rsidRPr="00014864">
        <w:rPr>
          <w:rFonts w:ascii="Times New Roman" w:hAnsi="Times New Roman" w:cs="Times New Roman"/>
          <w:sz w:val="24"/>
          <w:szCs w:val="24"/>
        </w:rPr>
        <w:fldChar w:fldCharType="end"/>
      </w:r>
      <w:r w:rsidRPr="0078725D">
        <w:rPr>
          <w:rFonts w:ascii="Times New Roman" w:hAnsi="Times New Roman" w:cs="Times New Roman"/>
          <w:sz w:val="24"/>
          <w:szCs w:val="24"/>
        </w:rPr>
        <w:t>, which quantif</w:t>
      </w:r>
      <w:r w:rsidR="00C048F8" w:rsidRPr="0078725D">
        <w:rPr>
          <w:rFonts w:ascii="Times New Roman" w:hAnsi="Times New Roman" w:cs="Times New Roman"/>
          <w:sz w:val="24"/>
          <w:szCs w:val="24"/>
        </w:rPr>
        <w:t>ies</w:t>
      </w:r>
      <w:r w:rsidRPr="0078725D">
        <w:rPr>
          <w:rFonts w:ascii="Times New Roman" w:hAnsi="Times New Roman" w:cs="Times New Roman"/>
          <w:sz w:val="24"/>
          <w:szCs w:val="24"/>
        </w:rPr>
        <w:t xml:space="preserve"> AN by converting easily </w:t>
      </w:r>
      <w:proofErr w:type="spellStart"/>
      <w:r w:rsidRPr="0078725D">
        <w:rPr>
          <w:rFonts w:ascii="Times New Roman" w:hAnsi="Times New Roman" w:cs="Times New Roman"/>
          <w:sz w:val="24"/>
          <w:szCs w:val="24"/>
        </w:rPr>
        <w:t>hydrolyzable</w:t>
      </w:r>
      <w:proofErr w:type="spellEnd"/>
      <w:r w:rsidRPr="0078725D">
        <w:rPr>
          <w:rFonts w:ascii="Times New Roman" w:hAnsi="Times New Roman" w:cs="Times New Roman"/>
          <w:sz w:val="24"/>
          <w:szCs w:val="24"/>
        </w:rPr>
        <w:t xml:space="preserve"> organic nitrogen into NH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78725D">
        <w:rPr>
          <w:rFonts w:ascii="Times New Roman" w:hAnsi="Times New Roman" w:cs="Times New Roman"/>
          <w:sz w:val="24"/>
          <w:szCs w:val="24"/>
        </w:rPr>
        <w:t xml:space="preserve"> in soil samples. The available phosphorus (AP) content was determined using the molybdenum blue method </w:t>
      </w:r>
      <w:r w:rsidRPr="00014864">
        <w:rPr>
          <w:rFonts w:ascii="Times New Roman" w:hAnsi="Times New Roman" w:cs="Times New Roman"/>
          <w:sz w:val="24"/>
          <w:szCs w:val="24"/>
        </w:rPr>
        <w:fldChar w:fldCharType="begin"/>
      </w:r>
      <w:r w:rsidR="000648FF" w:rsidRPr="0078725D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&lt;EndNote&gt;&lt;Cite&gt;&lt;Author&gt;Olsen&lt;/Author&gt;&lt;Year&gt;1954&lt;/Year&gt;&lt;RecNum&gt;91&lt;/RecNum&gt;&lt;DisplayText&gt;(&lt;style face="italic"&gt;Olsen 1954&lt;/style&gt;)&lt;/DisplayText&gt;&lt;record&gt;&lt;rec-number&gt;91&lt;/rec-number&gt;&lt;foreign-keys&gt;&lt;key app="EN" db-id="s5ewffdwnzesr6efrsovdzrh2azrw02r0w0x" timestamp="1719142333"&gt;91&lt;/key&gt;&lt;/foreign-keys&gt;&lt;ref-type name="Journal Article"&gt;17&lt;/ref-type&gt;&lt;contributors&gt;&lt;authors&gt;&lt;author&gt;Olsen, S. R. %J Miscellaneous Paper Institute for Agricultural Research Samaru Pp&lt;/author&gt;&lt;/authors&gt;&lt;/contributors&gt;&lt;titles&gt;&lt;title&gt;Estimation of available phosphorus in soils by extraction with sodium bicarbonate&lt;/title&gt;&lt;/titles&gt;&lt;dates&gt;&lt;year&gt;1954&lt;/year&gt;&lt;/dates&gt;&lt;urls&gt;&lt;/urls&gt;&lt;/record&gt;&lt;/Cite&gt;&lt;/EndNote&gt;</w:instrText>
      </w:r>
      <w:r w:rsidRPr="00014864">
        <w:rPr>
          <w:rFonts w:ascii="Times New Roman" w:hAnsi="Times New Roman" w:cs="Times New Roman"/>
          <w:sz w:val="24"/>
          <w:szCs w:val="24"/>
        </w:rPr>
        <w:fldChar w:fldCharType="separate"/>
      </w:r>
      <w:r w:rsidR="000648FF" w:rsidRPr="0078725D">
        <w:rPr>
          <w:rFonts w:ascii="Times New Roman" w:hAnsi="Times New Roman" w:cs="Times New Roman"/>
          <w:noProof/>
          <w:sz w:val="24"/>
          <w:szCs w:val="24"/>
        </w:rPr>
        <w:t>(</w:t>
      </w:r>
      <w:r w:rsidR="000648FF" w:rsidRPr="0078725D">
        <w:rPr>
          <w:rFonts w:ascii="Times New Roman" w:hAnsi="Times New Roman" w:cs="Times New Roman"/>
          <w:i/>
          <w:noProof/>
          <w:sz w:val="24"/>
          <w:szCs w:val="24"/>
        </w:rPr>
        <w:t xml:space="preserve">Olsen </w:t>
      </w:r>
      <w:r w:rsidR="0047021F" w:rsidRPr="0078725D">
        <w:rPr>
          <w:rFonts w:ascii="Times New Roman" w:hAnsi="Times New Roman" w:cs="Times New Roman"/>
          <w:i/>
          <w:noProof/>
          <w:sz w:val="24"/>
          <w:szCs w:val="24"/>
        </w:rPr>
        <w:t xml:space="preserve">et al. </w:t>
      </w:r>
      <w:r w:rsidR="000648FF" w:rsidRPr="0078725D">
        <w:rPr>
          <w:rFonts w:ascii="Times New Roman" w:hAnsi="Times New Roman" w:cs="Times New Roman"/>
          <w:i/>
          <w:noProof/>
          <w:sz w:val="24"/>
          <w:szCs w:val="24"/>
        </w:rPr>
        <w:t>1954</w:t>
      </w:r>
      <w:r w:rsidR="000648FF" w:rsidRPr="0078725D">
        <w:rPr>
          <w:rFonts w:ascii="Times New Roman" w:hAnsi="Times New Roman" w:cs="Times New Roman"/>
          <w:noProof/>
          <w:sz w:val="24"/>
          <w:szCs w:val="24"/>
        </w:rPr>
        <w:t>)</w:t>
      </w:r>
      <w:r w:rsidRPr="00014864">
        <w:rPr>
          <w:rFonts w:ascii="Times New Roman" w:hAnsi="Times New Roman" w:cs="Times New Roman"/>
          <w:sz w:val="24"/>
          <w:szCs w:val="24"/>
        </w:rPr>
        <w:fldChar w:fldCharType="end"/>
      </w:r>
      <w:r w:rsidRPr="0078725D">
        <w:rPr>
          <w:rFonts w:ascii="Times New Roman" w:hAnsi="Times New Roman" w:cs="Times New Roman"/>
          <w:sz w:val="24"/>
          <w:szCs w:val="24"/>
        </w:rPr>
        <w:t xml:space="preserve">, which is extracted using a sodium bicarbonate solution to isolate adsorbable phosphorus from the soil, followed by quantification using molybdenum antimony spectrophotometry. Available potassium (AK) was measured using flame photometry </w:t>
      </w:r>
      <w:r w:rsidRPr="00014864">
        <w:rPr>
          <w:rFonts w:ascii="Times New Roman" w:hAnsi="Times New Roman" w:cs="Times New Roman"/>
          <w:sz w:val="24"/>
          <w:szCs w:val="24"/>
        </w:rPr>
        <w:fldChar w:fldCharType="begin"/>
      </w:r>
      <w:r w:rsidR="004E00F0" w:rsidRPr="0078725D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&lt;EndNote&gt;&lt;Cite&gt;&lt;Author&gt;Chen&lt;/Author&gt;&lt;Year&gt;2020&lt;/Year&gt;&lt;RecNum&gt;110&lt;/RecNum&gt;&lt;DisplayText&gt;(&lt;style face="italic"&gt;Chen et al. 2020&lt;/style&gt;)&lt;/DisplayText&gt;&lt;record&gt;&lt;rec-number&gt;110&lt;/rec-number&gt;&lt;foreign-keys&gt;&lt;key app="EN" db-id="s5ewffdwnzesr6efrsovdzrh2azrw02r0w0x" timestamp="1725904315"&gt;110&lt;/key&gt;&lt;/foreign-keys&gt;&lt;ref-type name="Journal Article"&gt;17&lt;/ref-type&gt;&lt;contributors&gt;&lt;authors&gt;&lt;author&gt;Chen, Xiaoqin&lt;/author&gt;&lt;author&gt;Li, Ting&lt;/author&gt;&lt;author&gt;Lu, Dianjun&lt;/author&gt;&lt;author&gt;Cheng, Liang&lt;/author&gt;&lt;author&gt;Zhou, Jianmin&lt;/author&gt;&lt;author&gt;Wang, Huoyan&lt;/author&gt;&lt;/authors&gt;&lt;/contributors&gt;&lt;titles&gt;&lt;title&gt;Estimation of soil available potassium in Chinese agricultural fields using a modified sodium tetraphenyl boron method&lt;/title&gt;&lt;/titles&gt;&lt;pages&gt;1737-1748&lt;/pages&gt;&lt;volume&gt;31&lt;/volume&gt;&lt;number&gt;14&lt;/number&gt;&lt;dates&gt;&lt;year&gt;2020&lt;/year&gt;&lt;/dates&gt;&lt;isbn&gt;1085-3278&lt;/isbn&gt;&lt;urls&gt;&lt;related-urls&gt;&lt;url&gt;https://onlinelibrary.wiley.com/doi/abs/10.1002/ldr.3535&lt;/url&gt;&lt;/related-urls&gt;&lt;/urls&gt;&lt;electronic-resource-num&gt;https://doi.org/10.1002/ldr.3535&lt;/electronic-resource-num&gt;&lt;/record&gt;&lt;/Cite&gt;&lt;/EndNote&gt;</w:instrText>
      </w:r>
      <w:r w:rsidRPr="00014864">
        <w:rPr>
          <w:rFonts w:ascii="Times New Roman" w:hAnsi="Times New Roman" w:cs="Times New Roman"/>
          <w:sz w:val="24"/>
          <w:szCs w:val="24"/>
        </w:rPr>
        <w:fldChar w:fldCharType="separate"/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(</w:t>
      </w:r>
      <w:r w:rsidR="004E00F0" w:rsidRPr="0078725D">
        <w:rPr>
          <w:rFonts w:ascii="Times New Roman" w:hAnsi="Times New Roman" w:cs="Times New Roman"/>
          <w:i/>
          <w:noProof/>
          <w:sz w:val="24"/>
          <w:szCs w:val="24"/>
        </w:rPr>
        <w:t>Chen et al. 2020</w:t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)</w:t>
      </w:r>
      <w:r w:rsidRPr="00014864">
        <w:rPr>
          <w:rFonts w:ascii="Times New Roman" w:hAnsi="Times New Roman" w:cs="Times New Roman"/>
          <w:sz w:val="24"/>
          <w:szCs w:val="24"/>
        </w:rPr>
        <w:fldChar w:fldCharType="end"/>
      </w:r>
      <w:r w:rsidRPr="0078725D">
        <w:rPr>
          <w:rFonts w:ascii="Times New Roman" w:hAnsi="Times New Roman" w:cs="Times New Roman"/>
          <w:sz w:val="24"/>
          <w:szCs w:val="24"/>
        </w:rPr>
        <w:t>. The soil organic carbon (SOC) content was determined using the K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78725D">
        <w:rPr>
          <w:rFonts w:ascii="Times New Roman" w:hAnsi="Times New Roman" w:cs="Times New Roman"/>
          <w:sz w:val="24"/>
          <w:szCs w:val="24"/>
        </w:rPr>
        <w:t>Cr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78725D">
        <w:rPr>
          <w:rFonts w:ascii="Times New Roman" w:hAnsi="Times New Roman" w:cs="Times New Roman"/>
          <w:sz w:val="24"/>
          <w:szCs w:val="24"/>
        </w:rPr>
        <w:t>O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7</w:t>
      </w:r>
      <w:r w:rsidRPr="0078725D">
        <w:rPr>
          <w:rFonts w:ascii="Times New Roman" w:hAnsi="Times New Roman" w:cs="Times New Roman"/>
          <w:sz w:val="24"/>
          <w:szCs w:val="24"/>
        </w:rPr>
        <w:t>-H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78725D">
        <w:rPr>
          <w:rFonts w:ascii="Times New Roman" w:hAnsi="Times New Roman" w:cs="Times New Roman"/>
          <w:sz w:val="24"/>
          <w:szCs w:val="24"/>
        </w:rPr>
        <w:t>SO</w:t>
      </w:r>
      <w:r w:rsidRPr="0078725D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Pr="0078725D">
        <w:rPr>
          <w:rFonts w:ascii="Times New Roman" w:hAnsi="Times New Roman" w:cs="Times New Roman"/>
          <w:sz w:val="24"/>
          <w:szCs w:val="24"/>
        </w:rPr>
        <w:t xml:space="preserve"> oxidation method </w:t>
      </w:r>
      <w:r w:rsidRPr="00014864">
        <w:rPr>
          <w:rFonts w:ascii="Times New Roman" w:hAnsi="Times New Roman" w:cs="Times New Roman"/>
          <w:sz w:val="24"/>
          <w:szCs w:val="24"/>
        </w:rPr>
        <w:fldChar w:fldCharType="begin"/>
      </w:r>
      <w:r w:rsidR="004E00F0" w:rsidRPr="0078725D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&lt;EndNote&gt;&lt;Cite&gt;&lt;Author&gt;Wang&lt;/Author&gt;&lt;Year&gt;2003&lt;/Year&gt;&lt;RecNum&gt;1&lt;/RecNum&gt;&lt;DisplayText&gt;(&lt;style face="italic"&gt;Wang et al. 2003&lt;/style&gt;)&lt;/DisplayText&gt;&lt;record&gt;&lt;rec-number&gt;1&lt;/rec-number&gt;&lt;foreign-keys&gt;&lt;key app="EN" db-id="d520pdz0r0efvjerefnpsxr92vv5pa2tfpe2" timestamp="1725903952"&gt;1&lt;/key&gt;&lt;/foreign-keys&gt;&lt;ref-type name="Journal Article"&gt;17&lt;/ref-type&gt;&lt;contributors&gt;&lt;authors&gt;&lt;author&gt;Wang, Shaoqiang&lt;/author&gt;&lt;author&gt;Tian, Hanqin&lt;/author&gt;&lt;author&gt;Liu, Jiyuan&lt;/author&gt;&lt;author&gt;Pan, Shufen&lt;/author&gt;&lt;/authors&gt;&lt;/contributors&gt;&lt;titles&gt;&lt;title&gt;Pattern and change of soil organic carbon storage in China: 1960s–1980s&lt;/title&gt;&lt;secondary-title&gt;Tellus B&lt;/secondary-title&gt;&lt;/titles&gt;&lt;pages&gt;416-427&lt;/pages&gt;&lt;volume&gt;55&lt;/volume&gt;&lt;number&gt;2&lt;/number&gt;&lt;dates&gt;&lt;year&gt;2003&lt;/year&gt;&lt;pub-dates&gt;&lt;date&gt;2003/04/01&lt;/date&gt;&lt;/pub-dates&gt;&lt;/dates&gt;&lt;publisher&gt;John Wiley &amp;amp; Sons, Ltd&lt;/publisher&gt;&lt;isbn&gt;0280-6509&lt;/isbn&gt;&lt;urls&gt;&lt;related-urls&gt;&lt;url&gt;https://doi.org/10.1034/j.1600-0889.2003.00039.x&lt;/url&gt;&lt;/related-urls&gt;&lt;/urls&gt;&lt;electronic-resource-num&gt;https://doi.org/10.1034/j.1600-0889.2003.00039.x&lt;/electronic-resource-num&gt;&lt;access-date&gt;2023/12/27&lt;/access-date&gt;&lt;/record&gt;&lt;/Cite&gt;&lt;/EndNote&gt;</w:instrText>
      </w:r>
      <w:r w:rsidRPr="00014864">
        <w:rPr>
          <w:rFonts w:ascii="Times New Roman" w:hAnsi="Times New Roman" w:cs="Times New Roman"/>
          <w:sz w:val="24"/>
          <w:szCs w:val="24"/>
        </w:rPr>
        <w:fldChar w:fldCharType="separate"/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(</w:t>
      </w:r>
      <w:r w:rsidR="004E00F0" w:rsidRPr="0078725D">
        <w:rPr>
          <w:rFonts w:ascii="Times New Roman" w:hAnsi="Times New Roman" w:cs="Times New Roman"/>
          <w:i/>
          <w:noProof/>
          <w:sz w:val="24"/>
          <w:szCs w:val="24"/>
        </w:rPr>
        <w:t>Wang et al. 2003</w:t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)</w:t>
      </w:r>
      <w:r w:rsidRPr="00014864">
        <w:rPr>
          <w:rFonts w:ascii="Times New Roman" w:hAnsi="Times New Roman" w:cs="Times New Roman"/>
          <w:sz w:val="24"/>
          <w:szCs w:val="24"/>
        </w:rPr>
        <w:fldChar w:fldCharType="end"/>
      </w:r>
      <w:r w:rsidRPr="0078725D">
        <w:rPr>
          <w:rFonts w:ascii="Times New Roman" w:hAnsi="Times New Roman" w:cs="Times New Roman"/>
          <w:sz w:val="24"/>
          <w:szCs w:val="24"/>
        </w:rPr>
        <w:t>.</w:t>
      </w:r>
      <w:r w:rsidRPr="0078725D">
        <w:rPr>
          <w:rFonts w:ascii="Times New Roman" w:hAnsi="Times New Roman" w:cs="Times New Roman"/>
          <w:sz w:val="24"/>
          <w:szCs w:val="24"/>
        </w:rPr>
        <w:br w:type="page"/>
      </w:r>
    </w:p>
    <w:p w14:paraId="52540F49" w14:textId="77777777" w:rsidR="00D52B81" w:rsidRPr="0078725D" w:rsidRDefault="00D52B81" w:rsidP="00D52B8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References:</w:t>
      </w:r>
    </w:p>
    <w:p w14:paraId="09132D7F" w14:textId="459A6C79" w:rsidR="004E00F0" w:rsidRPr="0078725D" w:rsidRDefault="00D52B81" w:rsidP="003D7A8E">
      <w:pPr>
        <w:pStyle w:val="EndNoteBibliography"/>
        <w:ind w:left="240" w:hangingChars="100" w:hanging="240"/>
        <w:jc w:val="left"/>
        <w:rPr>
          <w:rFonts w:ascii="Times New Roman" w:hAnsi="Times New Roman" w:cs="Times New Roman"/>
          <w:noProof/>
          <w:sz w:val="24"/>
          <w:szCs w:val="24"/>
        </w:rPr>
      </w:pPr>
      <w:r w:rsidRPr="00014864">
        <w:rPr>
          <w:rFonts w:ascii="Times New Roman" w:hAnsi="Times New Roman" w:cs="Times New Roman"/>
          <w:sz w:val="24"/>
          <w:szCs w:val="24"/>
        </w:rPr>
        <w:fldChar w:fldCharType="begin"/>
      </w:r>
      <w:r w:rsidRPr="0078725D">
        <w:rPr>
          <w:rFonts w:ascii="Times New Roman" w:hAnsi="Times New Roman" w:cs="Times New Roman"/>
          <w:sz w:val="24"/>
          <w:szCs w:val="24"/>
        </w:rPr>
        <w:instrText xml:space="preserve"> ADDIN EN.REFLIST </w:instrText>
      </w:r>
      <w:r w:rsidRPr="00014864">
        <w:rPr>
          <w:rFonts w:ascii="Times New Roman" w:hAnsi="Times New Roman" w:cs="Times New Roman"/>
          <w:sz w:val="24"/>
          <w:szCs w:val="24"/>
        </w:rPr>
        <w:fldChar w:fldCharType="separate"/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>Chen X, Li T, Lu D, Cheng L, Zhou J, and Wang H. 2020. Estimation of soil available potassium in Chinese agricultural fields using a modified sodium tetraphenyl boron method.</w:t>
      </w:r>
      <w:r w:rsidR="004E00F0" w:rsidRPr="0078725D">
        <w:rPr>
          <w:rFonts w:ascii="Times New Roman" w:hAnsi="Times New Roman" w:cs="Times New Roman"/>
          <w:i/>
          <w:noProof/>
          <w:sz w:val="24"/>
          <w:szCs w:val="24"/>
        </w:rPr>
        <w:t xml:space="preserve"> </w:t>
      </w:r>
      <w:r w:rsidR="003D7A8E" w:rsidRPr="0078725D">
        <w:rPr>
          <w:rFonts w:ascii="Times New Roman" w:hAnsi="Times New Roman" w:cs="Times New Roman"/>
          <w:i/>
          <w:noProof/>
          <w:sz w:val="24"/>
          <w:szCs w:val="24"/>
        </w:rPr>
        <w:t>Land Degradation and Developmen</w:t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 xml:space="preserve"> 31:1737-1748. </w:t>
      </w:r>
      <w:hyperlink r:id="rId7" w:history="1">
        <w:r w:rsidR="004E00F0" w:rsidRPr="0078725D">
          <w:rPr>
            <w:rStyle w:val="af0"/>
            <w:rFonts w:ascii="Times New Roman" w:hAnsi="Times New Roman" w:cs="Times New Roman"/>
            <w:noProof/>
            <w:color w:val="auto"/>
            <w:sz w:val="24"/>
            <w:szCs w:val="24"/>
            <w:u w:val="none"/>
          </w:rPr>
          <w:t>https://doi.org/10.1002/ldr.3535</w:t>
        </w:r>
      </w:hyperlink>
    </w:p>
    <w:p w14:paraId="7F46B56C" w14:textId="54B4D1B6" w:rsidR="004E00F0" w:rsidRPr="0078725D" w:rsidRDefault="004E00F0" w:rsidP="003D7A8E">
      <w:pPr>
        <w:pStyle w:val="EndNoteBibliography"/>
        <w:ind w:left="240" w:hangingChars="100" w:hanging="240"/>
        <w:jc w:val="left"/>
        <w:rPr>
          <w:rFonts w:ascii="Times New Roman" w:hAnsi="Times New Roman" w:cs="Times New Roman"/>
          <w:noProof/>
          <w:sz w:val="24"/>
          <w:szCs w:val="24"/>
        </w:rPr>
      </w:pPr>
      <w:r w:rsidRPr="0078725D">
        <w:rPr>
          <w:rFonts w:ascii="Times New Roman" w:hAnsi="Times New Roman" w:cs="Times New Roman"/>
          <w:noProof/>
          <w:sz w:val="24"/>
          <w:szCs w:val="24"/>
        </w:rPr>
        <w:t>Cornfield AH. 1960. Ammonia released on Treating Soils with N Sodium Hydroxide as a Possible Means of predicting the Nitrogen-supplying Power of Soils.</w:t>
      </w:r>
      <w:r w:rsidRPr="0078725D">
        <w:rPr>
          <w:rFonts w:ascii="Times New Roman" w:hAnsi="Times New Roman" w:cs="Times New Roman"/>
          <w:i/>
          <w:noProof/>
          <w:sz w:val="24"/>
          <w:szCs w:val="24"/>
        </w:rPr>
        <w:t xml:space="preserve"> Nature</w:t>
      </w:r>
      <w:r w:rsidRPr="0078725D">
        <w:rPr>
          <w:rFonts w:ascii="Times New Roman" w:hAnsi="Times New Roman" w:cs="Times New Roman"/>
          <w:noProof/>
          <w:sz w:val="24"/>
          <w:szCs w:val="24"/>
        </w:rPr>
        <w:t xml:space="preserve"> 187:260-261. </w:t>
      </w:r>
      <w:r w:rsidR="00ED6925" w:rsidRPr="0078725D">
        <w:rPr>
          <w:rFonts w:ascii="Times New Roman" w:hAnsi="Times New Roman" w:cs="Times New Roman"/>
          <w:noProof/>
          <w:sz w:val="24"/>
          <w:szCs w:val="24"/>
        </w:rPr>
        <w:t>https://doi.org/</w:t>
      </w:r>
      <w:r w:rsidRPr="0078725D">
        <w:rPr>
          <w:rFonts w:ascii="Times New Roman" w:hAnsi="Times New Roman" w:cs="Times New Roman"/>
          <w:noProof/>
          <w:sz w:val="24"/>
          <w:szCs w:val="24"/>
        </w:rPr>
        <w:t>10.1038/187260a0</w:t>
      </w:r>
    </w:p>
    <w:p w14:paraId="477EC77D" w14:textId="77777777" w:rsidR="004E00F0" w:rsidRPr="0078725D" w:rsidRDefault="004E00F0" w:rsidP="003D7A8E">
      <w:pPr>
        <w:pStyle w:val="EndNoteBibliography"/>
        <w:ind w:left="240" w:hangingChars="100" w:hanging="240"/>
        <w:jc w:val="left"/>
        <w:rPr>
          <w:rFonts w:ascii="Times New Roman" w:hAnsi="Times New Roman" w:cs="Times New Roman"/>
          <w:noProof/>
          <w:sz w:val="24"/>
          <w:szCs w:val="24"/>
        </w:rPr>
      </w:pPr>
      <w:r w:rsidRPr="0078725D">
        <w:rPr>
          <w:rFonts w:ascii="Times New Roman" w:hAnsi="Times New Roman" w:cs="Times New Roman"/>
          <w:noProof/>
          <w:sz w:val="24"/>
          <w:szCs w:val="24"/>
        </w:rPr>
        <w:t xml:space="preserve">Jackson ML. 1979. Soil chemical analysis - advanced course. </w:t>
      </w:r>
    </w:p>
    <w:p w14:paraId="1599CC8F" w14:textId="7EB83D88" w:rsidR="004E00F0" w:rsidRPr="0078725D" w:rsidRDefault="004E00F0" w:rsidP="003D7A8E">
      <w:pPr>
        <w:pStyle w:val="EndNoteBibliography"/>
        <w:ind w:left="240" w:hangingChars="100" w:hanging="240"/>
        <w:jc w:val="left"/>
        <w:rPr>
          <w:rFonts w:ascii="Times New Roman" w:hAnsi="Times New Roman" w:cs="Times New Roman"/>
          <w:noProof/>
          <w:sz w:val="24"/>
          <w:szCs w:val="24"/>
        </w:rPr>
      </w:pPr>
      <w:r w:rsidRPr="0078725D">
        <w:rPr>
          <w:rFonts w:ascii="Times New Roman" w:hAnsi="Times New Roman" w:cs="Times New Roman"/>
          <w:noProof/>
          <w:sz w:val="24"/>
          <w:szCs w:val="24"/>
        </w:rPr>
        <w:t>Li Z</w:t>
      </w:r>
      <w:r w:rsidR="003D7A8E" w:rsidRPr="0078725D">
        <w:rPr>
          <w:rFonts w:ascii="Times New Roman" w:hAnsi="Times New Roman" w:cs="Times New Roman"/>
          <w:noProof/>
          <w:sz w:val="24"/>
          <w:szCs w:val="24"/>
        </w:rPr>
        <w:t>R</w:t>
      </w:r>
      <w:r w:rsidRPr="0078725D">
        <w:rPr>
          <w:rFonts w:ascii="Times New Roman" w:hAnsi="Times New Roman" w:cs="Times New Roman"/>
          <w:noProof/>
          <w:sz w:val="24"/>
          <w:szCs w:val="24"/>
        </w:rPr>
        <w:t>, Luo S</w:t>
      </w:r>
      <w:r w:rsidR="003D7A8E" w:rsidRPr="0078725D">
        <w:rPr>
          <w:rFonts w:ascii="Times New Roman" w:hAnsi="Times New Roman" w:cs="Times New Roman"/>
          <w:noProof/>
          <w:sz w:val="24"/>
          <w:szCs w:val="24"/>
        </w:rPr>
        <w:t>Q</w:t>
      </w:r>
      <w:r w:rsidRPr="0078725D">
        <w:rPr>
          <w:rFonts w:ascii="Times New Roman" w:hAnsi="Times New Roman" w:cs="Times New Roman"/>
          <w:noProof/>
          <w:sz w:val="24"/>
          <w:szCs w:val="24"/>
        </w:rPr>
        <w:t>, Peng Y</w:t>
      </w:r>
      <w:r w:rsidR="003D7A8E" w:rsidRPr="0078725D">
        <w:rPr>
          <w:rFonts w:ascii="Times New Roman" w:hAnsi="Times New Roman" w:cs="Times New Roman"/>
          <w:noProof/>
          <w:sz w:val="24"/>
          <w:szCs w:val="24"/>
        </w:rPr>
        <w:t>J</w:t>
      </w:r>
      <w:r w:rsidRPr="0078725D">
        <w:rPr>
          <w:rFonts w:ascii="Times New Roman" w:hAnsi="Times New Roman" w:cs="Times New Roman"/>
          <w:noProof/>
          <w:sz w:val="24"/>
          <w:szCs w:val="24"/>
        </w:rPr>
        <w:t>, Jin C</w:t>
      </w:r>
      <w:r w:rsidR="003D7A8E" w:rsidRPr="0078725D">
        <w:rPr>
          <w:rFonts w:ascii="Times New Roman" w:hAnsi="Times New Roman" w:cs="Times New Roman"/>
          <w:noProof/>
          <w:sz w:val="24"/>
          <w:szCs w:val="24"/>
        </w:rPr>
        <w:t>Z</w:t>
      </w:r>
      <w:r w:rsidRPr="0078725D">
        <w:rPr>
          <w:rFonts w:ascii="Times New Roman" w:hAnsi="Times New Roman" w:cs="Times New Roman"/>
          <w:noProof/>
          <w:sz w:val="24"/>
          <w:szCs w:val="24"/>
        </w:rPr>
        <w:t>, and Liu D</w:t>
      </w:r>
      <w:r w:rsidR="003D7A8E" w:rsidRPr="0078725D">
        <w:rPr>
          <w:rFonts w:ascii="Times New Roman" w:hAnsi="Times New Roman" w:cs="Times New Roman"/>
          <w:noProof/>
          <w:sz w:val="24"/>
          <w:szCs w:val="24"/>
        </w:rPr>
        <w:t>C</w:t>
      </w:r>
      <w:r w:rsidRPr="0078725D">
        <w:rPr>
          <w:rFonts w:ascii="Times New Roman" w:hAnsi="Times New Roman" w:cs="Times New Roman"/>
          <w:noProof/>
          <w:sz w:val="24"/>
          <w:szCs w:val="24"/>
        </w:rPr>
        <w:t>. 2023. Effect of long-term application of bioorganic fertilizer on the soil property and bacteria in rice paddy.</w:t>
      </w:r>
      <w:r w:rsidRPr="0078725D">
        <w:rPr>
          <w:rFonts w:ascii="Times New Roman" w:hAnsi="Times New Roman" w:cs="Times New Roman"/>
          <w:i/>
          <w:noProof/>
          <w:sz w:val="24"/>
          <w:szCs w:val="24"/>
        </w:rPr>
        <w:t xml:space="preserve"> AMB Express</w:t>
      </w:r>
      <w:r w:rsidRPr="0078725D">
        <w:rPr>
          <w:rFonts w:ascii="Times New Roman" w:hAnsi="Times New Roman" w:cs="Times New Roman"/>
          <w:noProof/>
          <w:sz w:val="24"/>
          <w:szCs w:val="24"/>
        </w:rPr>
        <w:t xml:space="preserve"> 13:60. </w:t>
      </w:r>
      <w:r w:rsidR="00ED6925" w:rsidRPr="0078725D">
        <w:rPr>
          <w:rFonts w:ascii="Times New Roman" w:hAnsi="Times New Roman" w:cs="Times New Roman"/>
          <w:noProof/>
          <w:sz w:val="24"/>
          <w:szCs w:val="24"/>
        </w:rPr>
        <w:t>https://doi.org/</w:t>
      </w:r>
      <w:r w:rsidRPr="0078725D">
        <w:rPr>
          <w:rFonts w:ascii="Times New Roman" w:hAnsi="Times New Roman" w:cs="Times New Roman"/>
          <w:noProof/>
          <w:sz w:val="24"/>
          <w:szCs w:val="24"/>
        </w:rPr>
        <w:t>10.1186/s13568-023-01559-2</w:t>
      </w:r>
    </w:p>
    <w:p w14:paraId="4E7A5697" w14:textId="084D45C4" w:rsidR="004E00F0" w:rsidRPr="0078725D" w:rsidRDefault="003D7A8E" w:rsidP="003D7A8E">
      <w:pPr>
        <w:pStyle w:val="EndNoteBibliography"/>
        <w:ind w:left="240" w:hangingChars="100" w:hanging="240"/>
        <w:jc w:val="left"/>
        <w:rPr>
          <w:rFonts w:ascii="Times New Roman" w:hAnsi="Times New Roman" w:cs="Times New Roman"/>
          <w:noProof/>
          <w:sz w:val="24"/>
          <w:szCs w:val="24"/>
        </w:rPr>
      </w:pPr>
      <w:r w:rsidRPr="0078725D">
        <w:rPr>
          <w:rFonts w:ascii="Times New Roman" w:hAnsi="Times New Roman" w:cs="Times New Roman"/>
          <w:noProof/>
          <w:sz w:val="24"/>
          <w:szCs w:val="24"/>
        </w:rPr>
        <w:t>Olsen, Sterling R., C. V. Cole, Frank S. Watanabe, L. A. Dean, and United States Department of Agriculture. 1954.</w:t>
      </w:r>
      <w:r w:rsidR="004E00F0" w:rsidRPr="0078725D">
        <w:rPr>
          <w:rFonts w:ascii="Times New Roman" w:hAnsi="Times New Roman" w:cs="Times New Roman"/>
          <w:noProof/>
          <w:sz w:val="24"/>
          <w:szCs w:val="24"/>
        </w:rPr>
        <w:t xml:space="preserve"> Estimation of available phosphorus in soils by extraction with sodium bicarbonate. </w:t>
      </w:r>
      <w:r w:rsidR="0047021F" w:rsidRPr="0078725D">
        <w:rPr>
          <w:rFonts w:ascii="Times New Roman" w:hAnsi="Times New Roman" w:cs="Times New Roman"/>
          <w:noProof/>
          <w:sz w:val="24"/>
          <w:szCs w:val="24"/>
        </w:rPr>
        <w:t>Washington, D.C.: U.S. Dept. of Agriculture.</w:t>
      </w:r>
    </w:p>
    <w:p w14:paraId="5838EDBA" w14:textId="046C91DB" w:rsidR="00253231" w:rsidRPr="0078725D" w:rsidRDefault="004E00F0" w:rsidP="003D7A8E">
      <w:pPr>
        <w:pStyle w:val="EndNoteBibliography"/>
        <w:ind w:left="240" w:hangingChars="100" w:hanging="240"/>
        <w:jc w:val="left"/>
        <w:rPr>
          <w:rStyle w:val="af0"/>
          <w:rFonts w:ascii="Times New Roman" w:hAnsi="Times New Roman" w:cs="Times New Roman"/>
          <w:noProof/>
          <w:color w:val="auto"/>
          <w:sz w:val="24"/>
          <w:szCs w:val="24"/>
          <w:u w:val="none"/>
        </w:rPr>
      </w:pPr>
      <w:r w:rsidRPr="00014864">
        <w:rPr>
          <w:rFonts w:ascii="Times New Roman" w:hAnsi="Times New Roman" w:cs="Times New Roman"/>
          <w:noProof/>
          <w:sz w:val="24"/>
          <w:szCs w:val="24"/>
        </w:rPr>
        <w:t>Wang S, Tian H, Liu J, and Pan S. 2003. Pattern and change of soil organic carbon storage in China: 1960s–1980s.</w:t>
      </w:r>
      <w:r w:rsidRPr="0078725D">
        <w:rPr>
          <w:rFonts w:ascii="Times New Roman" w:hAnsi="Times New Roman" w:cs="Times New Roman"/>
          <w:i/>
          <w:noProof/>
          <w:sz w:val="24"/>
          <w:szCs w:val="24"/>
        </w:rPr>
        <w:t xml:space="preserve"> Tellus B</w:t>
      </w:r>
      <w:r w:rsidRPr="0078725D">
        <w:rPr>
          <w:rFonts w:ascii="Times New Roman" w:hAnsi="Times New Roman" w:cs="Times New Roman"/>
          <w:noProof/>
          <w:sz w:val="24"/>
          <w:szCs w:val="24"/>
        </w:rPr>
        <w:t xml:space="preserve"> 55:416-427. </w:t>
      </w:r>
      <w:hyperlink r:id="rId8" w:history="1">
        <w:r w:rsidRPr="0078725D">
          <w:rPr>
            <w:rStyle w:val="af0"/>
            <w:rFonts w:ascii="Times New Roman" w:hAnsi="Times New Roman" w:cs="Times New Roman"/>
            <w:noProof/>
            <w:color w:val="auto"/>
            <w:sz w:val="24"/>
            <w:szCs w:val="24"/>
            <w:u w:val="none"/>
          </w:rPr>
          <w:t>https://doi.org/10.1034/j.1600-0889.2003.00039.x</w:t>
        </w:r>
      </w:hyperlink>
    </w:p>
    <w:p w14:paraId="4B4A8211" w14:textId="04EF6370" w:rsidR="004E00F0" w:rsidRPr="0078725D" w:rsidRDefault="00253231" w:rsidP="007F319B">
      <w:pPr>
        <w:widowControl/>
        <w:jc w:val="left"/>
        <w:rPr>
          <w:rFonts w:ascii="Times New Roman" w:eastAsia="等线" w:hAnsi="Times New Roman" w:cs="Times New Roman"/>
          <w:noProof/>
          <w:sz w:val="24"/>
          <w:szCs w:val="24"/>
        </w:rPr>
      </w:pPr>
      <w:r w:rsidRPr="0078725D">
        <w:rPr>
          <w:rStyle w:val="af0"/>
          <w:rFonts w:ascii="Times New Roman" w:hAnsi="Times New Roman" w:cs="Times New Roman"/>
          <w:noProof/>
          <w:color w:val="auto"/>
          <w:sz w:val="24"/>
          <w:szCs w:val="24"/>
          <w:u w:val="none"/>
        </w:rPr>
        <w:br w:type="page"/>
      </w:r>
    </w:p>
    <w:p w14:paraId="7901DF78" w14:textId="3CF611DE" w:rsidR="00253231" w:rsidRPr="0078725D" w:rsidRDefault="00D52B81" w:rsidP="007F319B">
      <w:pPr>
        <w:widowControl/>
        <w:spacing w:before="100" w:beforeAutospacing="1"/>
        <w:contextualSpacing/>
        <w:jc w:val="left"/>
        <w:rPr>
          <w:rFonts w:ascii="Times New Roman" w:eastAsia="宋体" w:hAnsi="Times New Roman" w:cs="Times New Roman"/>
          <w:b/>
          <w:color w:val="FF0000"/>
          <w:sz w:val="28"/>
          <w:szCs w:val="21"/>
          <w14:ligatures w14:val="none"/>
        </w:rPr>
      </w:pPr>
      <w:r w:rsidRPr="00014864">
        <w:rPr>
          <w:rFonts w:ascii="Times New Roman" w:hAnsi="Times New Roman" w:cs="Times New Roman"/>
          <w:sz w:val="24"/>
          <w:szCs w:val="24"/>
        </w:rPr>
        <w:fldChar w:fldCharType="end"/>
      </w:r>
      <w:bookmarkStart w:id="1" w:name="_Hlk175304656"/>
      <w:bookmarkStart w:id="2" w:name="_Hlk175304671"/>
      <w:r w:rsidR="00253231" w:rsidRPr="0078725D">
        <w:rPr>
          <w:rFonts w:ascii="Times New Roman" w:hAnsi="Times New Roman" w:cs="Times New Roman"/>
          <w:b/>
          <w:bCs/>
          <w:color w:val="FF0000"/>
          <w:sz w:val="28"/>
          <w:szCs w:val="28"/>
        </w:rPr>
        <w:t>Raw Data:</w:t>
      </w:r>
    </w:p>
    <w:p w14:paraId="57E6F37B" w14:textId="2A0235F9" w:rsidR="00253231" w:rsidRPr="0078725D" w:rsidRDefault="00253231" w:rsidP="007F319B">
      <w:pPr>
        <w:widowControl/>
        <w:spacing w:before="100" w:beforeAutospacing="1"/>
        <w:contextualSpacing/>
        <w:jc w:val="left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Raw data of </w:t>
      </w:r>
      <w:r w:rsidR="00C048F8" w:rsidRPr="0078725D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annual </w:t>
      </w:r>
      <w:r w:rsidRPr="0078725D">
        <w:rPr>
          <w:rFonts w:ascii="Times New Roman" w:hAnsi="Times New Roman" w:cs="Times New Roman"/>
          <w:b/>
          <w:bCs/>
          <w:color w:val="FF0000"/>
          <w:sz w:val="24"/>
          <w:szCs w:val="24"/>
        </w:rPr>
        <w:t>production of grain and straw</w:t>
      </w:r>
    </w:p>
    <w:tbl>
      <w:tblPr>
        <w:tblStyle w:val="ae"/>
        <w:tblW w:w="0" w:type="auto"/>
        <w:jc w:val="center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6"/>
        <w:gridCol w:w="2540"/>
        <w:gridCol w:w="2557"/>
      </w:tblGrid>
      <w:tr w:rsidR="00081DE3" w:rsidRPr="0078725D" w14:paraId="4B0F5E9A" w14:textId="77777777" w:rsidTr="00DF2D43">
        <w:trPr>
          <w:jc w:val="center"/>
        </w:trPr>
        <w:tc>
          <w:tcPr>
            <w:tcW w:w="1566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52179D4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6EFAC18E" w14:textId="73EB7FDC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>Annual grain production</w:t>
            </w:r>
            <w:r w:rsidR="00DF2D43"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 xml:space="preserve"> </w:t>
            </w:r>
            <w:r w:rsidR="00DF2D43" w:rsidRPr="00DF2D43"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>(kg/ha)</w:t>
            </w:r>
          </w:p>
        </w:tc>
        <w:tc>
          <w:tcPr>
            <w:tcW w:w="2557" w:type="dxa"/>
            <w:tcBorders>
              <w:top w:val="single" w:sz="8" w:space="0" w:color="auto"/>
              <w:bottom w:val="single" w:sz="4" w:space="0" w:color="auto"/>
            </w:tcBorders>
          </w:tcPr>
          <w:p w14:paraId="24E046F8" w14:textId="0F6B631A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>Annual straw production</w:t>
            </w:r>
            <w:r w:rsidR="00DF2D43"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 xml:space="preserve"> </w:t>
            </w:r>
            <w:r w:rsidR="00DF2D43" w:rsidRPr="00DF2D43"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>(kg/ha)</w:t>
            </w:r>
          </w:p>
        </w:tc>
      </w:tr>
      <w:tr w:rsidR="00081DE3" w:rsidRPr="0078725D" w14:paraId="0E0E6E9F" w14:textId="77777777" w:rsidTr="00DF2D43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27AD10D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CK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356CBCB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4295.83</w:t>
            </w:r>
          </w:p>
        </w:tc>
        <w:tc>
          <w:tcPr>
            <w:tcW w:w="2557" w:type="dxa"/>
            <w:tcBorders>
              <w:top w:val="single" w:sz="4" w:space="0" w:color="auto"/>
              <w:bottom w:val="nil"/>
            </w:tcBorders>
            <w:vAlign w:val="center"/>
          </w:tcPr>
          <w:p w14:paraId="279158F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5437.02</w:t>
            </w:r>
          </w:p>
        </w:tc>
      </w:tr>
      <w:tr w:rsidR="00081DE3" w:rsidRPr="0078725D" w14:paraId="2A5A7BE5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AB6856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728B0B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5210.45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5F1100D9" w14:textId="28B9179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5464.6</w:t>
            </w:r>
            <w:r w:rsidR="00014864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0</w:t>
            </w:r>
          </w:p>
        </w:tc>
      </w:tr>
      <w:tr w:rsidR="00081DE3" w:rsidRPr="0078725D" w14:paraId="74BDC6E5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C4FCBB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C472F4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6285.27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1EDA41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5521.56</w:t>
            </w:r>
          </w:p>
        </w:tc>
      </w:tr>
      <w:tr w:rsidR="00081DE3" w:rsidRPr="0078725D" w14:paraId="62C0308B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F8441A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FD7138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6791.62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79162CC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5703.21</w:t>
            </w:r>
          </w:p>
        </w:tc>
      </w:tr>
      <w:tr w:rsidR="00081DE3" w:rsidRPr="0078725D" w14:paraId="3910F6BF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213408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79E5FF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6746.49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51D37A8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5734.31</w:t>
            </w:r>
          </w:p>
        </w:tc>
      </w:tr>
      <w:tr w:rsidR="00081DE3" w:rsidRPr="0078725D" w14:paraId="03AC7FAE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AD6C57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C625C6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6786.76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47F535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5717.8</w:t>
            </w:r>
          </w:p>
        </w:tc>
      </w:tr>
      <w:tr w:rsidR="00081DE3" w:rsidRPr="0078725D" w14:paraId="0377A464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BAAF89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90FDCE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7202.14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3099484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5743.81</w:t>
            </w:r>
          </w:p>
        </w:tc>
      </w:tr>
      <w:tr w:rsidR="00081DE3" w:rsidRPr="0078725D" w14:paraId="6E42148A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FEA51D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B518F5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7102.01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02F4392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5736.46</w:t>
            </w:r>
          </w:p>
        </w:tc>
      </w:tr>
      <w:tr w:rsidR="00081DE3" w:rsidRPr="0078725D" w14:paraId="2941E61F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781ADDE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39BEF94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7242.32</w:t>
            </w:r>
          </w:p>
        </w:tc>
        <w:tc>
          <w:tcPr>
            <w:tcW w:w="2557" w:type="dxa"/>
            <w:tcBorders>
              <w:top w:val="nil"/>
              <w:bottom w:val="single" w:sz="4" w:space="0" w:color="auto"/>
            </w:tcBorders>
            <w:vAlign w:val="center"/>
          </w:tcPr>
          <w:p w14:paraId="6E6EBC7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5760.99</w:t>
            </w:r>
          </w:p>
        </w:tc>
      </w:tr>
      <w:tr w:rsidR="00081DE3" w:rsidRPr="0078725D" w14:paraId="4794A2EF" w14:textId="77777777" w:rsidTr="00DF2D43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025FD8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NPK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2C7B8B0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9550.49</w:t>
            </w:r>
          </w:p>
        </w:tc>
        <w:tc>
          <w:tcPr>
            <w:tcW w:w="2557" w:type="dxa"/>
            <w:tcBorders>
              <w:top w:val="single" w:sz="4" w:space="0" w:color="auto"/>
              <w:bottom w:val="nil"/>
            </w:tcBorders>
            <w:vAlign w:val="center"/>
          </w:tcPr>
          <w:p w14:paraId="1A90FF0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11393.51</w:t>
            </w:r>
          </w:p>
        </w:tc>
      </w:tr>
      <w:tr w:rsidR="00081DE3" w:rsidRPr="0078725D" w14:paraId="355DC689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C3B7A2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00CAD18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9855.30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7FD54FA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11321.35</w:t>
            </w:r>
          </w:p>
        </w:tc>
      </w:tr>
      <w:tr w:rsidR="00081DE3" w:rsidRPr="0078725D" w14:paraId="57183357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996475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53CB39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9765.68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4C1BA6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11285.37</w:t>
            </w:r>
          </w:p>
        </w:tc>
      </w:tr>
      <w:tr w:rsidR="00081DE3" w:rsidRPr="0078725D" w14:paraId="6F198BA9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676867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1C1178B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10071.27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550FD7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11042.16</w:t>
            </w:r>
          </w:p>
        </w:tc>
      </w:tr>
      <w:tr w:rsidR="00081DE3" w:rsidRPr="0078725D" w14:paraId="0EAD21E4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20FB7C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009F7A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10166.39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96DA70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11060.11</w:t>
            </w:r>
          </w:p>
        </w:tc>
      </w:tr>
      <w:tr w:rsidR="00081DE3" w:rsidRPr="0078725D" w14:paraId="77E298A3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2F9EEB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69478F8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10251.25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795974C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11083.06</w:t>
            </w:r>
          </w:p>
        </w:tc>
      </w:tr>
      <w:tr w:rsidR="00081DE3" w:rsidRPr="0078725D" w14:paraId="5A8AE9FB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B06A00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5835D4E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10605.65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243684A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10364.33</w:t>
            </w:r>
          </w:p>
        </w:tc>
      </w:tr>
      <w:tr w:rsidR="00081DE3" w:rsidRPr="0078725D" w14:paraId="45B3E206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E3F25B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795B32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10648.54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507577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10288.9</w:t>
            </w:r>
          </w:p>
        </w:tc>
      </w:tr>
      <w:tr w:rsidR="00081DE3" w:rsidRPr="0078725D" w14:paraId="27EB25B8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20F2DFF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2085D94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10517.88</w:t>
            </w:r>
          </w:p>
        </w:tc>
        <w:tc>
          <w:tcPr>
            <w:tcW w:w="2557" w:type="dxa"/>
            <w:tcBorders>
              <w:top w:val="nil"/>
              <w:bottom w:val="single" w:sz="4" w:space="0" w:color="auto"/>
            </w:tcBorders>
            <w:vAlign w:val="center"/>
          </w:tcPr>
          <w:p w14:paraId="49ED192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10207.25</w:t>
            </w:r>
          </w:p>
        </w:tc>
      </w:tr>
      <w:tr w:rsidR="00081DE3" w:rsidRPr="0078725D" w14:paraId="787A0EBD" w14:textId="77777777" w:rsidTr="00DF2D43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312C5E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M30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02401D3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11010.01</w:t>
            </w:r>
          </w:p>
        </w:tc>
        <w:tc>
          <w:tcPr>
            <w:tcW w:w="2557" w:type="dxa"/>
            <w:tcBorders>
              <w:top w:val="single" w:sz="4" w:space="0" w:color="auto"/>
              <w:bottom w:val="nil"/>
            </w:tcBorders>
            <w:vAlign w:val="center"/>
          </w:tcPr>
          <w:p w14:paraId="70AEAEF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11531.26</w:t>
            </w:r>
          </w:p>
        </w:tc>
      </w:tr>
      <w:tr w:rsidR="00081DE3" w:rsidRPr="0078725D" w14:paraId="57B81116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7D944E0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D82A65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11210.15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5833D67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11493.63</w:t>
            </w:r>
          </w:p>
        </w:tc>
      </w:tr>
      <w:tr w:rsidR="00081DE3" w:rsidRPr="0078725D" w14:paraId="12882B21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B74621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AE4ECA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11276.13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B5838C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11432.31</w:t>
            </w:r>
          </w:p>
        </w:tc>
      </w:tr>
      <w:tr w:rsidR="00081DE3" w:rsidRPr="0078725D" w14:paraId="48088031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CEB40D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824611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11525.51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6AE4E8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10945.61</w:t>
            </w:r>
          </w:p>
        </w:tc>
      </w:tr>
      <w:tr w:rsidR="00081DE3" w:rsidRPr="0078725D" w14:paraId="3AED17DC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92AB32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6272FA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11495.42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85C607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10901.38</w:t>
            </w:r>
          </w:p>
        </w:tc>
      </w:tr>
      <w:tr w:rsidR="00081DE3" w:rsidRPr="0078725D" w14:paraId="3A7BDE52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4B924F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DCC13F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11540.56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5926A45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10915.12</w:t>
            </w:r>
          </w:p>
        </w:tc>
      </w:tr>
      <w:tr w:rsidR="00081DE3" w:rsidRPr="0078725D" w14:paraId="7012C666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D0CD08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FA86B4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12765.75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B27C73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10346.37</w:t>
            </w:r>
          </w:p>
        </w:tc>
      </w:tr>
      <w:tr w:rsidR="00081DE3" w:rsidRPr="0078725D" w14:paraId="4F9DF56E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B52181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772E68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12897.77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E02770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10350.19</w:t>
            </w:r>
          </w:p>
        </w:tc>
      </w:tr>
      <w:tr w:rsidR="00081DE3" w:rsidRPr="0078725D" w14:paraId="2B5AB3D6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79DD504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3A5DB36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12790.93</w:t>
            </w:r>
          </w:p>
        </w:tc>
        <w:tc>
          <w:tcPr>
            <w:tcW w:w="2557" w:type="dxa"/>
            <w:tcBorders>
              <w:top w:val="nil"/>
              <w:bottom w:val="single" w:sz="4" w:space="0" w:color="auto"/>
            </w:tcBorders>
            <w:vAlign w:val="center"/>
          </w:tcPr>
          <w:p w14:paraId="37B8106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10164.53</w:t>
            </w:r>
          </w:p>
        </w:tc>
      </w:tr>
      <w:tr w:rsidR="00081DE3" w:rsidRPr="0078725D" w14:paraId="28740DD2" w14:textId="77777777" w:rsidTr="00DF2D43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51B1DFD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M50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2FE5702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10628.15</w:t>
            </w:r>
          </w:p>
        </w:tc>
        <w:tc>
          <w:tcPr>
            <w:tcW w:w="2557" w:type="dxa"/>
            <w:tcBorders>
              <w:top w:val="single" w:sz="4" w:space="0" w:color="auto"/>
              <w:bottom w:val="nil"/>
            </w:tcBorders>
            <w:vAlign w:val="center"/>
          </w:tcPr>
          <w:p w14:paraId="100B9C3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11826.81</w:t>
            </w:r>
          </w:p>
        </w:tc>
      </w:tr>
      <w:tr w:rsidR="00081DE3" w:rsidRPr="0078725D" w14:paraId="51962FDA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742FB1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FA79E5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10662.85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C72222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11701.64</w:t>
            </w:r>
          </w:p>
        </w:tc>
      </w:tr>
      <w:tr w:rsidR="00081DE3" w:rsidRPr="0078725D" w14:paraId="3D44B892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9B6A2A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E8B909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10854.9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0B364D6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11790.88</w:t>
            </w:r>
          </w:p>
        </w:tc>
      </w:tr>
      <w:tr w:rsidR="00081DE3" w:rsidRPr="0078725D" w14:paraId="1707583A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069837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AE46E0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11896.35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685EC70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10940.99</w:t>
            </w:r>
          </w:p>
        </w:tc>
      </w:tr>
      <w:tr w:rsidR="00081DE3" w:rsidRPr="0078725D" w14:paraId="59CF82B4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FD0716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A9A549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11847.92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1DAB906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10892.82</w:t>
            </w:r>
          </w:p>
        </w:tc>
      </w:tr>
      <w:tr w:rsidR="00081DE3" w:rsidRPr="0078725D" w14:paraId="279CC184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8D6119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176D1A9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11867.85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4FA27CD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10998.78</w:t>
            </w:r>
          </w:p>
        </w:tc>
      </w:tr>
      <w:tr w:rsidR="00081DE3" w:rsidRPr="0078725D" w14:paraId="33A1A5C9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3B8A44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1D82B13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12663.55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39D4CBF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10745.65</w:t>
            </w:r>
          </w:p>
        </w:tc>
      </w:tr>
      <w:tr w:rsidR="00081DE3" w:rsidRPr="0078725D" w14:paraId="07CB5A49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B61EEC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5713260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12613.42</w:t>
            </w:r>
          </w:p>
        </w:tc>
        <w:tc>
          <w:tcPr>
            <w:tcW w:w="2557" w:type="dxa"/>
            <w:tcBorders>
              <w:top w:val="nil"/>
              <w:bottom w:val="nil"/>
            </w:tcBorders>
            <w:vAlign w:val="center"/>
          </w:tcPr>
          <w:p w14:paraId="14A7E36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10561.86</w:t>
            </w:r>
          </w:p>
        </w:tc>
      </w:tr>
      <w:tr w:rsidR="00081DE3" w:rsidRPr="0078725D" w14:paraId="142DD561" w14:textId="77777777" w:rsidTr="00DF2D43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1F5345A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58A4458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12631.67</w:t>
            </w:r>
          </w:p>
        </w:tc>
        <w:tc>
          <w:tcPr>
            <w:tcW w:w="2557" w:type="dxa"/>
            <w:tcBorders>
              <w:top w:val="nil"/>
              <w:bottom w:val="single" w:sz="4" w:space="0" w:color="auto"/>
            </w:tcBorders>
            <w:vAlign w:val="center"/>
          </w:tcPr>
          <w:p w14:paraId="310B28E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10495.48</w:t>
            </w:r>
          </w:p>
        </w:tc>
      </w:tr>
      <w:tr w:rsidR="00081DE3" w:rsidRPr="0078725D" w14:paraId="0E76AB17" w14:textId="77777777" w:rsidTr="00DF2D43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</w:tcBorders>
            <w:vAlign w:val="center"/>
          </w:tcPr>
          <w:p w14:paraId="3D5FB67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M70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vAlign w:val="center"/>
          </w:tcPr>
          <w:p w14:paraId="1BE6DC7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10539.15</w:t>
            </w:r>
          </w:p>
        </w:tc>
        <w:tc>
          <w:tcPr>
            <w:tcW w:w="2557" w:type="dxa"/>
            <w:tcBorders>
              <w:top w:val="single" w:sz="4" w:space="0" w:color="auto"/>
            </w:tcBorders>
            <w:vAlign w:val="center"/>
          </w:tcPr>
          <w:p w14:paraId="02A4FC7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11722.92</w:t>
            </w:r>
          </w:p>
        </w:tc>
      </w:tr>
      <w:tr w:rsidR="00081DE3" w:rsidRPr="0078725D" w14:paraId="0F9C5B59" w14:textId="77777777" w:rsidTr="009E6568">
        <w:trPr>
          <w:jc w:val="center"/>
        </w:trPr>
        <w:tc>
          <w:tcPr>
            <w:tcW w:w="1566" w:type="dxa"/>
            <w:vMerge/>
          </w:tcPr>
          <w:p w14:paraId="798E51D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63E7B18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10641.88</w:t>
            </w:r>
          </w:p>
        </w:tc>
        <w:tc>
          <w:tcPr>
            <w:tcW w:w="2557" w:type="dxa"/>
            <w:vAlign w:val="center"/>
          </w:tcPr>
          <w:p w14:paraId="4A934A7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11500.79</w:t>
            </w:r>
          </w:p>
        </w:tc>
      </w:tr>
      <w:tr w:rsidR="00081DE3" w:rsidRPr="0078725D" w14:paraId="2849C8D3" w14:textId="77777777" w:rsidTr="009E6568">
        <w:trPr>
          <w:jc w:val="center"/>
        </w:trPr>
        <w:tc>
          <w:tcPr>
            <w:tcW w:w="1566" w:type="dxa"/>
            <w:vMerge/>
          </w:tcPr>
          <w:p w14:paraId="7C692DE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6A142A6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10870.62</w:t>
            </w:r>
          </w:p>
        </w:tc>
        <w:tc>
          <w:tcPr>
            <w:tcW w:w="2557" w:type="dxa"/>
            <w:vAlign w:val="center"/>
          </w:tcPr>
          <w:p w14:paraId="22AB7F9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11581.64</w:t>
            </w:r>
          </w:p>
        </w:tc>
      </w:tr>
      <w:tr w:rsidR="00081DE3" w:rsidRPr="0078725D" w14:paraId="3AFB93B4" w14:textId="77777777" w:rsidTr="009E6568">
        <w:trPr>
          <w:jc w:val="center"/>
        </w:trPr>
        <w:tc>
          <w:tcPr>
            <w:tcW w:w="1566" w:type="dxa"/>
            <w:vMerge/>
          </w:tcPr>
          <w:p w14:paraId="31AA16C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6537A44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11525.56</w:t>
            </w:r>
          </w:p>
        </w:tc>
        <w:tc>
          <w:tcPr>
            <w:tcW w:w="2557" w:type="dxa"/>
            <w:vAlign w:val="center"/>
          </w:tcPr>
          <w:p w14:paraId="22A5500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11261.42</w:t>
            </w:r>
          </w:p>
        </w:tc>
      </w:tr>
      <w:tr w:rsidR="00081DE3" w:rsidRPr="0078725D" w14:paraId="3BF5E9BD" w14:textId="77777777" w:rsidTr="009E6568">
        <w:trPr>
          <w:jc w:val="center"/>
        </w:trPr>
        <w:tc>
          <w:tcPr>
            <w:tcW w:w="1566" w:type="dxa"/>
            <w:vMerge/>
          </w:tcPr>
          <w:p w14:paraId="605E299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176E97D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11456.46</w:t>
            </w:r>
          </w:p>
        </w:tc>
        <w:tc>
          <w:tcPr>
            <w:tcW w:w="2557" w:type="dxa"/>
            <w:vAlign w:val="center"/>
          </w:tcPr>
          <w:p w14:paraId="08C3007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11312.51</w:t>
            </w:r>
          </w:p>
        </w:tc>
      </w:tr>
      <w:tr w:rsidR="00081DE3" w:rsidRPr="0078725D" w14:paraId="4E8B3451" w14:textId="77777777" w:rsidTr="009E6568">
        <w:trPr>
          <w:jc w:val="center"/>
        </w:trPr>
        <w:tc>
          <w:tcPr>
            <w:tcW w:w="1566" w:type="dxa"/>
            <w:vMerge/>
          </w:tcPr>
          <w:p w14:paraId="6414D1F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0DC72C6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11496.86</w:t>
            </w:r>
          </w:p>
        </w:tc>
        <w:tc>
          <w:tcPr>
            <w:tcW w:w="2557" w:type="dxa"/>
            <w:vAlign w:val="center"/>
          </w:tcPr>
          <w:p w14:paraId="2CFF05B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11414.42</w:t>
            </w:r>
          </w:p>
        </w:tc>
      </w:tr>
      <w:tr w:rsidR="00081DE3" w:rsidRPr="0078725D" w14:paraId="7EA9EA71" w14:textId="77777777" w:rsidTr="009E6568">
        <w:trPr>
          <w:jc w:val="center"/>
        </w:trPr>
        <w:tc>
          <w:tcPr>
            <w:tcW w:w="1566" w:type="dxa"/>
            <w:vMerge/>
          </w:tcPr>
          <w:p w14:paraId="4D62E46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65E179F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13428.26</w:t>
            </w:r>
          </w:p>
        </w:tc>
        <w:tc>
          <w:tcPr>
            <w:tcW w:w="2557" w:type="dxa"/>
            <w:vAlign w:val="center"/>
          </w:tcPr>
          <w:p w14:paraId="160FFEA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10985.86</w:t>
            </w:r>
          </w:p>
        </w:tc>
      </w:tr>
      <w:tr w:rsidR="00081DE3" w:rsidRPr="0078725D" w14:paraId="7B696CA4" w14:textId="77777777" w:rsidTr="009E6568">
        <w:trPr>
          <w:jc w:val="center"/>
        </w:trPr>
        <w:tc>
          <w:tcPr>
            <w:tcW w:w="1566" w:type="dxa"/>
            <w:vMerge/>
          </w:tcPr>
          <w:p w14:paraId="5793E8B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60536B1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13267.47</w:t>
            </w:r>
          </w:p>
        </w:tc>
        <w:tc>
          <w:tcPr>
            <w:tcW w:w="2557" w:type="dxa"/>
            <w:vAlign w:val="center"/>
          </w:tcPr>
          <w:p w14:paraId="7B40AE3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10702.15</w:t>
            </w:r>
          </w:p>
        </w:tc>
      </w:tr>
      <w:tr w:rsidR="00081DE3" w:rsidRPr="0078725D" w14:paraId="39B27FC1" w14:textId="77777777" w:rsidTr="009E6568">
        <w:trPr>
          <w:jc w:val="center"/>
        </w:trPr>
        <w:tc>
          <w:tcPr>
            <w:tcW w:w="1566" w:type="dxa"/>
            <w:vMerge/>
          </w:tcPr>
          <w:p w14:paraId="1679D3F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5AC5F62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13619.73</w:t>
            </w:r>
          </w:p>
        </w:tc>
        <w:tc>
          <w:tcPr>
            <w:tcW w:w="2557" w:type="dxa"/>
            <w:vAlign w:val="center"/>
          </w:tcPr>
          <w:p w14:paraId="778162A6" w14:textId="52341366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10824.6</w:t>
            </w:r>
            <w:r w:rsidR="00014864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0</w:t>
            </w:r>
          </w:p>
        </w:tc>
      </w:tr>
    </w:tbl>
    <w:p w14:paraId="1583CDFE" w14:textId="77777777" w:rsidR="001765EA" w:rsidRPr="0078725D" w:rsidRDefault="001765EA">
      <w:pPr>
        <w:widowControl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78725D"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7FAA8B28" w14:textId="32223DC0" w:rsidR="00253231" w:rsidRPr="0078725D" w:rsidRDefault="00253231" w:rsidP="001765EA">
      <w:pPr>
        <w:widowControl/>
        <w:spacing w:before="100" w:beforeAutospacing="1"/>
        <w:contextualSpacing/>
        <w:jc w:val="left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color w:val="FF0000"/>
          <w:sz w:val="24"/>
          <w:szCs w:val="24"/>
        </w:rPr>
        <w:t>Raw data of total methane (CH₄) emissions</w:t>
      </w:r>
    </w:p>
    <w:tbl>
      <w:tblPr>
        <w:tblStyle w:val="ae"/>
        <w:tblW w:w="0" w:type="auto"/>
        <w:jc w:val="center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6"/>
        <w:gridCol w:w="2540"/>
      </w:tblGrid>
      <w:tr w:rsidR="00081DE3" w:rsidRPr="007B6189" w14:paraId="7284DA0B" w14:textId="77777777" w:rsidTr="007B6189">
        <w:trPr>
          <w:jc w:val="center"/>
        </w:trPr>
        <w:tc>
          <w:tcPr>
            <w:tcW w:w="1566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4CA9883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694DFA2B" w14:textId="77777777" w:rsidR="007B6189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>Total CH</w:t>
            </w:r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:vertAlign w:val="subscript"/>
                <w14:ligatures w14:val="none"/>
              </w:rPr>
              <w:t>4</w:t>
            </w:r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 xml:space="preserve"> emission</w:t>
            </w:r>
            <w:r w:rsidR="007B6189"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 xml:space="preserve"> </w:t>
            </w:r>
          </w:p>
          <w:p w14:paraId="1EDBD4F1" w14:textId="1F43061B" w:rsidR="00253231" w:rsidRPr="0078725D" w:rsidRDefault="007B6189" w:rsidP="009E6568">
            <w:pPr>
              <w:widowControl/>
              <w:jc w:val="center"/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>(</w:t>
            </w:r>
            <w:proofErr w:type="spellStart"/>
            <w:r w:rsidRPr="007B6189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>μg</w:t>
            </w:r>
            <w:proofErr w:type="spellEnd"/>
            <w:r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 xml:space="preserve"> kg</w:t>
            </w:r>
            <w:r w:rsidRPr="007B6189"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:vertAlign w:val="superscript"/>
                <w14:ligatures w14:val="none"/>
              </w:rPr>
              <w:t>-1</w:t>
            </w:r>
            <w:r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>)</w:t>
            </w:r>
          </w:p>
        </w:tc>
      </w:tr>
      <w:tr w:rsidR="00081DE3" w:rsidRPr="0078725D" w14:paraId="1EF3BA45" w14:textId="77777777" w:rsidTr="007B6189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DADD68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CK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410CB11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4.270463192</w:t>
            </w:r>
          </w:p>
        </w:tc>
      </w:tr>
      <w:tr w:rsidR="00081DE3" w:rsidRPr="0078725D" w14:paraId="48DFF7D9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73DB1E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64DE8D4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6.274333578</w:t>
            </w:r>
          </w:p>
        </w:tc>
      </w:tr>
      <w:tr w:rsidR="00081DE3" w:rsidRPr="0078725D" w14:paraId="1BAE7207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3342C1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38CCD5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6.052458368</w:t>
            </w:r>
          </w:p>
        </w:tc>
      </w:tr>
      <w:tr w:rsidR="00081DE3" w:rsidRPr="0078725D" w14:paraId="589E5439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E592DD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E406CE5" w14:textId="14C441A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6.3686681</w:t>
            </w:r>
            <w:r w:rsidR="007D47C4"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11</w:t>
            </w:r>
          </w:p>
        </w:tc>
      </w:tr>
      <w:tr w:rsidR="00081DE3" w:rsidRPr="0078725D" w14:paraId="6188DBDC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D11F00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432879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5.239218121</w:t>
            </w:r>
          </w:p>
        </w:tc>
      </w:tr>
      <w:tr w:rsidR="00081DE3" w:rsidRPr="0078725D" w14:paraId="40D13142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A677A9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ED79DE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4.313167824</w:t>
            </w:r>
          </w:p>
        </w:tc>
      </w:tr>
      <w:tr w:rsidR="00081DE3" w:rsidRPr="0078725D" w14:paraId="5379E841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45B8D5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74B013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6.337076914</w:t>
            </w:r>
          </w:p>
        </w:tc>
      </w:tr>
      <w:tr w:rsidR="00081DE3" w:rsidRPr="0078725D" w14:paraId="18AFD751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6CFE09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6FE754D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6.112982952</w:t>
            </w:r>
          </w:p>
        </w:tc>
      </w:tr>
      <w:tr w:rsidR="00081DE3" w:rsidRPr="0078725D" w14:paraId="66BCEEFD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2CE3EBE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3EDE06F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6.432354781</w:t>
            </w:r>
          </w:p>
        </w:tc>
      </w:tr>
      <w:tr w:rsidR="00081DE3" w:rsidRPr="0078725D" w14:paraId="4415A36B" w14:textId="77777777" w:rsidTr="007B6189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79295CE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NPK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42DD6FC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5.372058753</w:t>
            </w:r>
          </w:p>
        </w:tc>
      </w:tr>
      <w:tr w:rsidR="00081DE3" w:rsidRPr="0078725D" w14:paraId="76144F13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D2B2B5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C29AE6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7.259814912</w:t>
            </w:r>
          </w:p>
        </w:tc>
      </w:tr>
      <w:tr w:rsidR="00081DE3" w:rsidRPr="0078725D" w14:paraId="5ABAB561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42A8BC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6F423A1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9.580697987</w:t>
            </w:r>
          </w:p>
        </w:tc>
      </w:tr>
      <w:tr w:rsidR="00081DE3" w:rsidRPr="0078725D" w14:paraId="4E921D86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7CD395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271E403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6.519384753</w:t>
            </w:r>
          </w:p>
        </w:tc>
      </w:tr>
      <w:tr w:rsidR="00081DE3" w:rsidRPr="0078725D" w14:paraId="67CF44F3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683899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F41BBD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5.798355076</w:t>
            </w:r>
          </w:p>
        </w:tc>
      </w:tr>
      <w:tr w:rsidR="00081DE3" w:rsidRPr="0078725D" w14:paraId="2A824396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594FA1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F4A253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5.427794983</w:t>
            </w:r>
          </w:p>
        </w:tc>
      </w:tr>
      <w:tr w:rsidR="00081DE3" w:rsidRPr="0078725D" w14:paraId="5B427C58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267A97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DDCD0C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7.321763061</w:t>
            </w:r>
          </w:p>
        </w:tc>
      </w:tr>
      <w:tr w:rsidR="00081DE3" w:rsidRPr="0078725D" w14:paraId="0FF1760A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0A9273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45159D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9.647403596</w:t>
            </w:r>
          </w:p>
        </w:tc>
      </w:tr>
      <w:tr w:rsidR="00081DE3" w:rsidRPr="0078725D" w14:paraId="4447CBF0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3D4A0FA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5D48934D" w14:textId="506C33A8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6.5739286</w:t>
            </w:r>
            <w:r w:rsidR="007B2ABD"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00</w:t>
            </w:r>
          </w:p>
        </w:tc>
      </w:tr>
      <w:tr w:rsidR="00081DE3" w:rsidRPr="0078725D" w14:paraId="5CEF64B4" w14:textId="77777777" w:rsidTr="007B6189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11677D4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M30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4A3E8E8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6.645138633</w:t>
            </w:r>
          </w:p>
        </w:tc>
      </w:tr>
      <w:tr w:rsidR="00081DE3" w:rsidRPr="0078725D" w14:paraId="7FE618DF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6F7310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421632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7.181617659</w:t>
            </w:r>
          </w:p>
        </w:tc>
      </w:tr>
      <w:tr w:rsidR="00081DE3" w:rsidRPr="0078725D" w14:paraId="626BB73D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955225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212484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7.867990667</w:t>
            </w:r>
          </w:p>
        </w:tc>
      </w:tr>
      <w:tr w:rsidR="00081DE3" w:rsidRPr="0078725D" w14:paraId="7F41A769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9618B2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E23676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12.03380757</w:t>
            </w:r>
          </w:p>
        </w:tc>
      </w:tr>
      <w:tr w:rsidR="00081DE3" w:rsidRPr="0078725D" w14:paraId="6025F91A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4C069A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4A2AF2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10.30591852</w:t>
            </w:r>
          </w:p>
        </w:tc>
      </w:tr>
      <w:tr w:rsidR="00081DE3" w:rsidRPr="0078725D" w14:paraId="0882C73E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BD2526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EB0323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6.729640019</w:t>
            </w:r>
          </w:p>
        </w:tc>
      </w:tr>
      <w:tr w:rsidR="00081DE3" w:rsidRPr="0078725D" w14:paraId="108F08FB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C223A8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682C8FA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7.286483836</w:t>
            </w:r>
          </w:p>
        </w:tc>
      </w:tr>
      <w:tr w:rsidR="00081DE3" w:rsidRPr="0078725D" w14:paraId="1F9D1910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A58317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46E897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7.909720574</w:t>
            </w:r>
          </w:p>
        </w:tc>
      </w:tr>
      <w:tr w:rsidR="00081DE3" w:rsidRPr="0078725D" w14:paraId="10296E72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68D74B6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2675CC4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12.17234565</w:t>
            </w:r>
          </w:p>
        </w:tc>
      </w:tr>
      <w:tr w:rsidR="00081DE3" w:rsidRPr="0078725D" w14:paraId="363FD21E" w14:textId="77777777" w:rsidTr="007B6189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207ED1E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M50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3C4821A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13.10087122</w:t>
            </w:r>
          </w:p>
        </w:tc>
      </w:tr>
      <w:tr w:rsidR="00081DE3" w:rsidRPr="0078725D" w14:paraId="7F508051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96CA98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68B1929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10.83037731</w:t>
            </w:r>
          </w:p>
        </w:tc>
      </w:tr>
      <w:tr w:rsidR="00081DE3" w:rsidRPr="0078725D" w14:paraId="74441255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E5793B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0CBC4A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7.735785025</w:t>
            </w:r>
          </w:p>
        </w:tc>
      </w:tr>
      <w:tr w:rsidR="00081DE3" w:rsidRPr="0078725D" w14:paraId="6B0AFC34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728034A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B70A23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8.947068582</w:t>
            </w:r>
          </w:p>
        </w:tc>
      </w:tr>
      <w:tr w:rsidR="00081DE3" w:rsidRPr="0078725D" w14:paraId="2F400C09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F7A3EE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2FCB8F2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9.316716862</w:t>
            </w:r>
          </w:p>
        </w:tc>
      </w:tr>
      <w:tr w:rsidR="00081DE3" w:rsidRPr="0078725D" w14:paraId="4ADDCB71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71A7D9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5E50551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13.24957994</w:t>
            </w:r>
          </w:p>
        </w:tc>
      </w:tr>
      <w:tr w:rsidR="00081DE3" w:rsidRPr="0078725D" w14:paraId="6599D9D1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9D297B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5F128C3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10.93938108</w:t>
            </w:r>
          </w:p>
        </w:tc>
      </w:tr>
      <w:tr w:rsidR="00081DE3" w:rsidRPr="0078725D" w14:paraId="6E505857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A461DD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EF37EB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9.410842875</w:t>
            </w:r>
          </w:p>
        </w:tc>
      </w:tr>
      <w:tr w:rsidR="00081DE3" w:rsidRPr="0078725D" w14:paraId="5CF00228" w14:textId="77777777" w:rsidTr="007B6189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1B59EE1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641035E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8.428239268</w:t>
            </w:r>
          </w:p>
        </w:tc>
      </w:tr>
      <w:tr w:rsidR="00081DE3" w:rsidRPr="0078725D" w14:paraId="31A6E940" w14:textId="77777777" w:rsidTr="007B6189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</w:tcBorders>
            <w:vAlign w:val="center"/>
          </w:tcPr>
          <w:p w14:paraId="7E8F975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M70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vAlign w:val="bottom"/>
          </w:tcPr>
          <w:p w14:paraId="65ACCFA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7.189702915</w:t>
            </w:r>
          </w:p>
        </w:tc>
      </w:tr>
      <w:tr w:rsidR="00081DE3" w:rsidRPr="0078725D" w14:paraId="3DB37ADB" w14:textId="77777777" w:rsidTr="009E6568">
        <w:trPr>
          <w:jc w:val="center"/>
        </w:trPr>
        <w:tc>
          <w:tcPr>
            <w:tcW w:w="1566" w:type="dxa"/>
            <w:vMerge/>
          </w:tcPr>
          <w:p w14:paraId="6B4EFCD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50468D9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7.381065751</w:t>
            </w:r>
          </w:p>
        </w:tc>
      </w:tr>
      <w:tr w:rsidR="00081DE3" w:rsidRPr="0078725D" w14:paraId="591C8907" w14:textId="77777777" w:rsidTr="009E6568">
        <w:trPr>
          <w:jc w:val="center"/>
        </w:trPr>
        <w:tc>
          <w:tcPr>
            <w:tcW w:w="1566" w:type="dxa"/>
            <w:vMerge/>
          </w:tcPr>
          <w:p w14:paraId="297CED9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38B37F0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8.755365877</w:t>
            </w:r>
          </w:p>
        </w:tc>
      </w:tr>
      <w:tr w:rsidR="00081DE3" w:rsidRPr="0078725D" w14:paraId="05344F2E" w14:textId="77777777" w:rsidTr="009E6568">
        <w:trPr>
          <w:jc w:val="center"/>
        </w:trPr>
        <w:tc>
          <w:tcPr>
            <w:tcW w:w="1566" w:type="dxa"/>
            <w:vMerge/>
          </w:tcPr>
          <w:p w14:paraId="36C1C3C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4281B61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9.807861472</w:t>
            </w:r>
          </w:p>
        </w:tc>
      </w:tr>
      <w:tr w:rsidR="00081DE3" w:rsidRPr="0078725D" w14:paraId="5958CA3B" w14:textId="77777777" w:rsidTr="009E6568">
        <w:trPr>
          <w:jc w:val="center"/>
        </w:trPr>
        <w:tc>
          <w:tcPr>
            <w:tcW w:w="1566" w:type="dxa"/>
            <w:vMerge/>
          </w:tcPr>
          <w:p w14:paraId="42CE469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7E77E9F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9.078595008</w:t>
            </w:r>
          </w:p>
        </w:tc>
      </w:tr>
      <w:tr w:rsidR="00081DE3" w:rsidRPr="0078725D" w14:paraId="3FD0DF26" w14:textId="77777777" w:rsidTr="009E6568">
        <w:trPr>
          <w:jc w:val="center"/>
        </w:trPr>
        <w:tc>
          <w:tcPr>
            <w:tcW w:w="1566" w:type="dxa"/>
            <w:vMerge/>
          </w:tcPr>
          <w:p w14:paraId="3E53172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14ACAF6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7.261699944</w:t>
            </w:r>
          </w:p>
        </w:tc>
      </w:tr>
      <w:tr w:rsidR="00081DE3" w:rsidRPr="0078725D" w14:paraId="26C5CBF2" w14:textId="77777777" w:rsidTr="009E6568">
        <w:trPr>
          <w:jc w:val="center"/>
        </w:trPr>
        <w:tc>
          <w:tcPr>
            <w:tcW w:w="1566" w:type="dxa"/>
            <w:vMerge/>
          </w:tcPr>
          <w:p w14:paraId="4B0D968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6353F40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7.454976408</w:t>
            </w:r>
          </w:p>
        </w:tc>
      </w:tr>
      <w:tr w:rsidR="00081DE3" w:rsidRPr="0078725D" w14:paraId="58C1A0EF" w14:textId="77777777" w:rsidTr="009E6568">
        <w:trPr>
          <w:jc w:val="center"/>
        </w:trPr>
        <w:tc>
          <w:tcPr>
            <w:tcW w:w="1566" w:type="dxa"/>
            <w:vMerge/>
          </w:tcPr>
          <w:p w14:paraId="0D2DD21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31E27C2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8.843019535</w:t>
            </w:r>
          </w:p>
        </w:tc>
      </w:tr>
      <w:tr w:rsidR="00253231" w:rsidRPr="0078725D" w14:paraId="2263F2F8" w14:textId="77777777" w:rsidTr="009E6568">
        <w:trPr>
          <w:jc w:val="center"/>
        </w:trPr>
        <w:tc>
          <w:tcPr>
            <w:tcW w:w="1566" w:type="dxa"/>
            <w:vMerge/>
          </w:tcPr>
          <w:p w14:paraId="1747D69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39FFB8D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9.906040087</w:t>
            </w:r>
          </w:p>
        </w:tc>
      </w:tr>
    </w:tbl>
    <w:p w14:paraId="6F6CD128" w14:textId="44D1F34A" w:rsidR="001765EA" w:rsidRPr="0078725D" w:rsidRDefault="001765EA" w:rsidP="00253231">
      <w:pPr>
        <w:widowControl/>
        <w:jc w:val="left"/>
        <w:rPr>
          <w:rFonts w:ascii="Times New Roman" w:hAnsi="Times New Roman" w:cs="Times New Roman"/>
          <w:color w:val="FF0000"/>
          <w:sz w:val="24"/>
          <w:szCs w:val="24"/>
        </w:rPr>
      </w:pPr>
    </w:p>
    <w:p w14:paraId="456F2C08" w14:textId="77777777" w:rsidR="001765EA" w:rsidRPr="0078725D" w:rsidRDefault="001765EA">
      <w:pPr>
        <w:widowControl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 w:rsidRPr="0078725D">
        <w:rPr>
          <w:rFonts w:ascii="Times New Roman" w:hAnsi="Times New Roman" w:cs="Times New Roman"/>
          <w:color w:val="FF0000"/>
          <w:sz w:val="24"/>
          <w:szCs w:val="24"/>
        </w:rPr>
        <w:br w:type="page"/>
      </w:r>
    </w:p>
    <w:p w14:paraId="7ABB0B25" w14:textId="5E760126" w:rsidR="00253231" w:rsidRPr="0078725D" w:rsidRDefault="00253231" w:rsidP="001765EA">
      <w:pPr>
        <w:widowControl/>
        <w:spacing w:before="100" w:beforeAutospacing="1"/>
        <w:contextualSpacing/>
        <w:jc w:val="left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color w:val="FF0000"/>
          <w:sz w:val="24"/>
          <w:szCs w:val="24"/>
        </w:rPr>
        <w:t>Raw data of gene copy number</w:t>
      </w:r>
    </w:p>
    <w:tbl>
      <w:tblPr>
        <w:tblStyle w:val="ae"/>
        <w:tblW w:w="0" w:type="auto"/>
        <w:jc w:val="center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6"/>
        <w:gridCol w:w="2540"/>
        <w:gridCol w:w="2698"/>
      </w:tblGrid>
      <w:tr w:rsidR="00081DE3" w:rsidRPr="0078725D" w14:paraId="415EE01D" w14:textId="77777777" w:rsidTr="00AD7B64">
        <w:trPr>
          <w:jc w:val="center"/>
        </w:trPr>
        <w:tc>
          <w:tcPr>
            <w:tcW w:w="1566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74A77DE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3DA230A6" w14:textId="77777777" w:rsidR="00FB4D29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proofErr w:type="spellStart"/>
            <w:r w:rsidRPr="0078725D">
              <w:rPr>
                <w:rFonts w:ascii="Times New Roman" w:eastAsia="等线" w:hAnsi="Times New Roman" w:cs="Times New Roman"/>
                <w:b/>
                <w:bCs/>
                <w:i/>
                <w:iCs/>
                <w:color w:val="FF0000"/>
                <w:kern w:val="0"/>
                <w:szCs w:val="21"/>
                <w14:ligatures w14:val="none"/>
              </w:rPr>
              <w:t>mcrA</w:t>
            </w:r>
            <w:proofErr w:type="spellEnd"/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 xml:space="preserve"> gene copy number</w:t>
            </w:r>
          </w:p>
          <w:p w14:paraId="589603AC" w14:textId="3830A7CD" w:rsidR="00253231" w:rsidRPr="0078725D" w:rsidRDefault="00FB4D29" w:rsidP="009E6568">
            <w:pPr>
              <w:widowControl/>
              <w:jc w:val="center"/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>(copies/g)</w:t>
            </w:r>
          </w:p>
        </w:tc>
        <w:tc>
          <w:tcPr>
            <w:tcW w:w="2698" w:type="dxa"/>
            <w:tcBorders>
              <w:top w:val="single" w:sz="8" w:space="0" w:color="auto"/>
              <w:bottom w:val="single" w:sz="4" w:space="0" w:color="auto"/>
            </w:tcBorders>
          </w:tcPr>
          <w:p w14:paraId="5C592AF4" w14:textId="77777777" w:rsidR="00253231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proofErr w:type="spellStart"/>
            <w:r w:rsidRPr="0078725D">
              <w:rPr>
                <w:rFonts w:ascii="Times New Roman" w:eastAsia="等线" w:hAnsi="Times New Roman" w:cs="Times New Roman"/>
                <w:b/>
                <w:bCs/>
                <w:i/>
                <w:iCs/>
                <w:color w:val="FF0000"/>
                <w:kern w:val="0"/>
                <w:szCs w:val="21"/>
                <w14:ligatures w14:val="none"/>
              </w:rPr>
              <w:t>pmoA</w:t>
            </w:r>
            <w:proofErr w:type="spellEnd"/>
            <w:r w:rsidRPr="0078725D"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  <w:t xml:space="preserve"> gene copy number</w:t>
            </w:r>
          </w:p>
          <w:p w14:paraId="0E17C7F6" w14:textId="5D13C864" w:rsidR="00FB4D29" w:rsidRPr="0078725D" w:rsidRDefault="00FB4D29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color w:val="FF0000"/>
                <w:kern w:val="0"/>
                <w:szCs w:val="21"/>
                <w14:ligatures w14:val="none"/>
              </w:rPr>
              <w:t>(copies/g)</w:t>
            </w:r>
          </w:p>
        </w:tc>
      </w:tr>
      <w:tr w:rsidR="00081DE3" w:rsidRPr="0078725D" w14:paraId="4A0F65E4" w14:textId="77777777" w:rsidTr="00AD7B64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FC897C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CK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7D73353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257.204542 </w:t>
            </w:r>
          </w:p>
        </w:tc>
        <w:tc>
          <w:tcPr>
            <w:tcW w:w="2698" w:type="dxa"/>
            <w:tcBorders>
              <w:top w:val="single" w:sz="4" w:space="0" w:color="auto"/>
              <w:bottom w:val="nil"/>
            </w:tcBorders>
            <w:vAlign w:val="center"/>
          </w:tcPr>
          <w:p w14:paraId="47CE228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490.095691 </w:t>
            </w:r>
          </w:p>
        </w:tc>
      </w:tr>
      <w:tr w:rsidR="00081DE3" w:rsidRPr="0078725D" w14:paraId="2E65CEED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BC4B54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546BD37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270.165177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479B5DA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256.558814 </w:t>
            </w:r>
          </w:p>
        </w:tc>
      </w:tr>
      <w:tr w:rsidR="00081DE3" w:rsidRPr="0078725D" w14:paraId="065478D2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2C0377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31C69C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149.765039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2412F52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397.801889 </w:t>
            </w:r>
          </w:p>
        </w:tc>
      </w:tr>
      <w:tr w:rsidR="00081DE3" w:rsidRPr="0078725D" w14:paraId="639F1F59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71ABCFF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675692C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270.165177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7F4A620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248.437844 </w:t>
            </w:r>
          </w:p>
        </w:tc>
      </w:tr>
      <w:tr w:rsidR="00081DE3" w:rsidRPr="0078725D" w14:paraId="07D215DC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A8288C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CC50B6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402.413652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1E5396E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550.214097 </w:t>
            </w:r>
          </w:p>
        </w:tc>
      </w:tr>
      <w:tr w:rsidR="00081DE3" w:rsidRPr="0078725D" w14:paraId="6BD0BDDE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19D53E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BA829C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568.300894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6D58340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1271.320396 </w:t>
            </w:r>
          </w:p>
        </w:tc>
      </w:tr>
      <w:tr w:rsidR="00081DE3" w:rsidRPr="0078725D" w14:paraId="6FD0E1F9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210D8D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1B5CBA2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395.049191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4F5E4D8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663.398844 </w:t>
            </w:r>
          </w:p>
        </w:tc>
      </w:tr>
      <w:tr w:rsidR="00081DE3" w:rsidRPr="0078725D" w14:paraId="37A993FA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B79F48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50A7E96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315.713984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54B17A3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726.391092 </w:t>
            </w:r>
          </w:p>
        </w:tc>
      </w:tr>
      <w:tr w:rsidR="00081DE3" w:rsidRPr="0078725D" w14:paraId="112A09E7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7F9EA00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036F28C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241.587704 </w:t>
            </w:r>
          </w:p>
        </w:tc>
        <w:tc>
          <w:tcPr>
            <w:tcW w:w="2698" w:type="dxa"/>
            <w:tcBorders>
              <w:top w:val="nil"/>
              <w:bottom w:val="single" w:sz="4" w:space="0" w:color="auto"/>
            </w:tcBorders>
            <w:vAlign w:val="center"/>
          </w:tcPr>
          <w:p w14:paraId="5A7D3A1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621.125179 </w:t>
            </w:r>
          </w:p>
        </w:tc>
      </w:tr>
      <w:tr w:rsidR="00081DE3" w:rsidRPr="0078725D" w14:paraId="1E3EE167" w14:textId="77777777" w:rsidTr="00AD7B64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14CAA75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NPK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3D82152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942.621690 </w:t>
            </w:r>
          </w:p>
        </w:tc>
        <w:tc>
          <w:tcPr>
            <w:tcW w:w="2698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4271AE7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2381.083235 </w:t>
            </w:r>
          </w:p>
        </w:tc>
      </w:tr>
      <w:tr w:rsidR="00081DE3" w:rsidRPr="0078725D" w14:paraId="364E5750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6D59DB8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B486D5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2247.664681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4986B0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3206.554450 </w:t>
            </w:r>
          </w:p>
        </w:tc>
      </w:tr>
      <w:tr w:rsidR="00081DE3" w:rsidRPr="0078725D" w14:paraId="2C5A08A7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7678704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5773F7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1772.942476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AC96CA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2758.618916 </w:t>
            </w:r>
          </w:p>
        </w:tc>
      </w:tr>
      <w:tr w:rsidR="00081DE3" w:rsidRPr="0078725D" w14:paraId="3C1EF20C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150ABB2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7BB4BE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327.859586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75C546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1069.808067 </w:t>
            </w:r>
          </w:p>
        </w:tc>
      </w:tr>
      <w:tr w:rsidR="00081DE3" w:rsidRPr="0078725D" w14:paraId="49CC81C2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0A388F2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6D8880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505.850847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BE6A17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1395.588287 </w:t>
            </w:r>
          </w:p>
        </w:tc>
      </w:tr>
      <w:tr w:rsidR="00081DE3" w:rsidRPr="0078725D" w14:paraId="4EB849AA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459AC62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DB13F8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548.294696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3DF0B1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1607.859231 </w:t>
            </w:r>
          </w:p>
        </w:tc>
      </w:tr>
      <w:tr w:rsidR="00081DE3" w:rsidRPr="0078725D" w14:paraId="2B48F1C3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0EEEEB7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ECC96A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722.110889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9BCCE7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1541.621631 </w:t>
            </w:r>
          </w:p>
        </w:tc>
      </w:tr>
      <w:tr w:rsidR="00081DE3" w:rsidRPr="0078725D" w14:paraId="7FEE38F2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  <w:shd w:val="clear" w:color="auto" w:fill="auto"/>
          </w:tcPr>
          <w:p w14:paraId="286F937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B791CF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722.110889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058F65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1541.621631 </w:t>
            </w:r>
          </w:p>
        </w:tc>
      </w:tr>
      <w:tr w:rsidR="00081DE3" w:rsidRPr="0078725D" w14:paraId="0766BE16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10B8C9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631DF75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722.110889 </w:t>
            </w:r>
          </w:p>
        </w:tc>
        <w:tc>
          <w:tcPr>
            <w:tcW w:w="2698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0FA6A72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1541.621631 </w:t>
            </w:r>
          </w:p>
        </w:tc>
      </w:tr>
      <w:tr w:rsidR="00081DE3" w:rsidRPr="0078725D" w14:paraId="28CAADB1" w14:textId="77777777" w:rsidTr="00AD7B64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B9719B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M30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3EC1BB5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4581.582284 </w:t>
            </w:r>
          </w:p>
        </w:tc>
        <w:tc>
          <w:tcPr>
            <w:tcW w:w="2698" w:type="dxa"/>
            <w:tcBorders>
              <w:top w:val="single" w:sz="4" w:space="0" w:color="auto"/>
              <w:bottom w:val="nil"/>
            </w:tcBorders>
            <w:vAlign w:val="center"/>
          </w:tcPr>
          <w:p w14:paraId="293D1E9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3982.479601 </w:t>
            </w:r>
          </w:p>
        </w:tc>
      </w:tr>
      <w:tr w:rsidR="00081DE3" w:rsidRPr="0078725D" w14:paraId="068C207C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276334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0B9AB5D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3706.346664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493EBAA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3982.479601 </w:t>
            </w:r>
          </w:p>
        </w:tc>
      </w:tr>
      <w:tr w:rsidR="00081DE3" w:rsidRPr="0078725D" w14:paraId="214FD6A5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8C6EE9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12BC03E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3503.803689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51ED8D3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2666.782635 </w:t>
            </w:r>
          </w:p>
        </w:tc>
      </w:tr>
      <w:tr w:rsidR="00081DE3" w:rsidRPr="0078725D" w14:paraId="2CF8512C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EEA32F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9B2CC7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3820.629043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6B5B69D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3982.479601 </w:t>
            </w:r>
          </w:p>
        </w:tc>
      </w:tr>
      <w:tr w:rsidR="00081DE3" w:rsidRPr="0078725D" w14:paraId="4F874B9E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D4EC66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621E007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2073.648298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34056F3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1983.321951 </w:t>
            </w:r>
          </w:p>
        </w:tc>
      </w:tr>
      <w:tr w:rsidR="00081DE3" w:rsidRPr="0078725D" w14:paraId="26B55CC9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46CDBA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F33FED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2120.954049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78C4887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1286.470930 </w:t>
            </w:r>
          </w:p>
        </w:tc>
      </w:tr>
      <w:tr w:rsidR="00081DE3" w:rsidRPr="0078725D" w14:paraId="5DA513D2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6B54D2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445EC67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2562.969587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02F0742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3982.479601 </w:t>
            </w:r>
          </w:p>
        </w:tc>
      </w:tr>
      <w:tr w:rsidR="00081DE3" w:rsidRPr="0078725D" w14:paraId="7208E02F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0F651B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4A9653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2562.969587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119DE93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951.958826 </w:t>
            </w:r>
          </w:p>
        </w:tc>
      </w:tr>
      <w:tr w:rsidR="00081DE3" w:rsidRPr="0078725D" w14:paraId="05C8DE18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598D58E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1E99144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1755.211876 </w:t>
            </w:r>
          </w:p>
        </w:tc>
        <w:tc>
          <w:tcPr>
            <w:tcW w:w="2698" w:type="dxa"/>
            <w:tcBorders>
              <w:top w:val="nil"/>
              <w:bottom w:val="single" w:sz="4" w:space="0" w:color="auto"/>
            </w:tcBorders>
            <w:vAlign w:val="center"/>
          </w:tcPr>
          <w:p w14:paraId="71AC9B2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5251.918750 </w:t>
            </w:r>
          </w:p>
        </w:tc>
      </w:tr>
      <w:tr w:rsidR="00081DE3" w:rsidRPr="0078725D" w14:paraId="7C9A3594" w14:textId="77777777" w:rsidTr="00AD7B64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5FCF7B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M50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center"/>
          </w:tcPr>
          <w:p w14:paraId="54B8F04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3837.495652 </w:t>
            </w:r>
          </w:p>
        </w:tc>
        <w:tc>
          <w:tcPr>
            <w:tcW w:w="2698" w:type="dxa"/>
            <w:tcBorders>
              <w:top w:val="single" w:sz="4" w:space="0" w:color="auto"/>
              <w:bottom w:val="nil"/>
            </w:tcBorders>
            <w:vAlign w:val="center"/>
          </w:tcPr>
          <w:p w14:paraId="55E63C0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4055.365078 </w:t>
            </w:r>
          </w:p>
        </w:tc>
      </w:tr>
      <w:tr w:rsidR="00081DE3" w:rsidRPr="0078725D" w14:paraId="223BDFB6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30668D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67F03C7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4297.252198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064BBA6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5127.915778 </w:t>
            </w:r>
          </w:p>
        </w:tc>
      </w:tr>
      <w:tr w:rsidR="00081DE3" w:rsidRPr="0078725D" w14:paraId="79C80C14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E02031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5E3E39A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3614.091007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143614C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8486.664290 </w:t>
            </w:r>
          </w:p>
        </w:tc>
      </w:tr>
      <w:tr w:rsidR="00081DE3" w:rsidRPr="0078725D" w14:paraId="5A0D3EFB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A8449C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100F7AD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2722.783013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3CE937C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4927.236034 </w:t>
            </w:r>
          </w:p>
        </w:tc>
      </w:tr>
      <w:tr w:rsidR="00081DE3" w:rsidRPr="0078725D" w14:paraId="4BA70C8D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93608C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8FBEC8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3614.091007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33AE956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2390.247683 </w:t>
            </w:r>
          </w:p>
        </w:tc>
      </w:tr>
      <w:tr w:rsidR="00081DE3" w:rsidRPr="0078725D" w14:paraId="060FD5D4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2995F8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30F2A3D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2926.061578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6785761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4764.891397 </w:t>
            </w:r>
          </w:p>
        </w:tc>
      </w:tr>
      <w:tr w:rsidR="00081DE3" w:rsidRPr="0078725D" w14:paraId="7C4D962D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88AE37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7344D73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5356.102134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33025A4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8486.664290 </w:t>
            </w:r>
          </w:p>
        </w:tc>
      </w:tr>
      <w:tr w:rsidR="00081DE3" w:rsidRPr="0078725D" w14:paraId="5C654008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787346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center"/>
          </w:tcPr>
          <w:p w14:paraId="28F16D2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5760.799373 </w:t>
            </w:r>
          </w:p>
        </w:tc>
        <w:tc>
          <w:tcPr>
            <w:tcW w:w="2698" w:type="dxa"/>
            <w:tcBorders>
              <w:top w:val="nil"/>
              <w:bottom w:val="nil"/>
            </w:tcBorders>
            <w:vAlign w:val="center"/>
          </w:tcPr>
          <w:p w14:paraId="50F4DA3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11038.837101 </w:t>
            </w:r>
          </w:p>
        </w:tc>
      </w:tr>
      <w:tr w:rsidR="00081DE3" w:rsidRPr="0078725D" w14:paraId="4FB487AA" w14:textId="77777777" w:rsidTr="00AD7B64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335665F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center"/>
          </w:tcPr>
          <w:p w14:paraId="1493C17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4980.215343 </w:t>
            </w:r>
          </w:p>
        </w:tc>
        <w:tc>
          <w:tcPr>
            <w:tcW w:w="2698" w:type="dxa"/>
            <w:tcBorders>
              <w:top w:val="nil"/>
              <w:bottom w:val="single" w:sz="4" w:space="0" w:color="auto"/>
            </w:tcBorders>
            <w:vAlign w:val="center"/>
          </w:tcPr>
          <w:p w14:paraId="037236F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8486.664290 </w:t>
            </w:r>
          </w:p>
        </w:tc>
      </w:tr>
      <w:tr w:rsidR="00081DE3" w:rsidRPr="0078725D" w14:paraId="77D60D28" w14:textId="77777777" w:rsidTr="00AD7B64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</w:tcBorders>
            <w:vAlign w:val="center"/>
          </w:tcPr>
          <w:p w14:paraId="5BC552F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M70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vAlign w:val="center"/>
          </w:tcPr>
          <w:p w14:paraId="3C0D594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5962.463992 </w:t>
            </w:r>
          </w:p>
        </w:tc>
        <w:tc>
          <w:tcPr>
            <w:tcW w:w="2698" w:type="dxa"/>
            <w:tcBorders>
              <w:top w:val="single" w:sz="4" w:space="0" w:color="auto"/>
            </w:tcBorders>
            <w:vAlign w:val="center"/>
          </w:tcPr>
          <w:p w14:paraId="6727AAF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38328.487083 </w:t>
            </w:r>
          </w:p>
        </w:tc>
      </w:tr>
      <w:tr w:rsidR="00081DE3" w:rsidRPr="0078725D" w14:paraId="245473E1" w14:textId="77777777" w:rsidTr="009E6568">
        <w:trPr>
          <w:jc w:val="center"/>
        </w:trPr>
        <w:tc>
          <w:tcPr>
            <w:tcW w:w="1566" w:type="dxa"/>
            <w:vMerge/>
          </w:tcPr>
          <w:p w14:paraId="69C3B26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13A0622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5962.463992 </w:t>
            </w:r>
          </w:p>
        </w:tc>
        <w:tc>
          <w:tcPr>
            <w:tcW w:w="2698" w:type="dxa"/>
            <w:vAlign w:val="center"/>
          </w:tcPr>
          <w:p w14:paraId="0AE23D4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24636.632506 </w:t>
            </w:r>
          </w:p>
        </w:tc>
      </w:tr>
      <w:tr w:rsidR="00081DE3" w:rsidRPr="0078725D" w14:paraId="15584E4A" w14:textId="77777777" w:rsidTr="009E6568">
        <w:trPr>
          <w:jc w:val="center"/>
        </w:trPr>
        <w:tc>
          <w:tcPr>
            <w:tcW w:w="1566" w:type="dxa"/>
            <w:vMerge/>
          </w:tcPr>
          <w:p w14:paraId="56EE37F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0BE68FB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6524.965299 </w:t>
            </w:r>
          </w:p>
        </w:tc>
        <w:tc>
          <w:tcPr>
            <w:tcW w:w="2698" w:type="dxa"/>
            <w:vAlign w:val="center"/>
          </w:tcPr>
          <w:p w14:paraId="27236EA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27154.471947 </w:t>
            </w:r>
          </w:p>
        </w:tc>
      </w:tr>
      <w:tr w:rsidR="00081DE3" w:rsidRPr="0078725D" w14:paraId="7B3327DD" w14:textId="77777777" w:rsidTr="009E6568">
        <w:trPr>
          <w:jc w:val="center"/>
        </w:trPr>
        <w:tc>
          <w:tcPr>
            <w:tcW w:w="1566" w:type="dxa"/>
            <w:vMerge/>
          </w:tcPr>
          <w:p w14:paraId="77C0360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23E4F5B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5890.349403 </w:t>
            </w:r>
          </w:p>
        </w:tc>
        <w:tc>
          <w:tcPr>
            <w:tcW w:w="2698" w:type="dxa"/>
            <w:vAlign w:val="center"/>
          </w:tcPr>
          <w:p w14:paraId="21B36B9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25344.817897 </w:t>
            </w:r>
          </w:p>
        </w:tc>
      </w:tr>
      <w:tr w:rsidR="00081DE3" w:rsidRPr="0078725D" w14:paraId="5410FC79" w14:textId="77777777" w:rsidTr="009E6568">
        <w:trPr>
          <w:jc w:val="center"/>
        </w:trPr>
        <w:tc>
          <w:tcPr>
            <w:tcW w:w="1566" w:type="dxa"/>
            <w:vMerge/>
          </w:tcPr>
          <w:p w14:paraId="748D495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6B43526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6491.904043 </w:t>
            </w:r>
          </w:p>
        </w:tc>
        <w:tc>
          <w:tcPr>
            <w:tcW w:w="2698" w:type="dxa"/>
            <w:vAlign w:val="center"/>
          </w:tcPr>
          <w:p w14:paraId="10BD953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32851.259627 </w:t>
            </w:r>
          </w:p>
        </w:tc>
      </w:tr>
      <w:tr w:rsidR="00081DE3" w:rsidRPr="0078725D" w14:paraId="7AB1483D" w14:textId="77777777" w:rsidTr="009E6568">
        <w:trPr>
          <w:jc w:val="center"/>
        </w:trPr>
        <w:tc>
          <w:tcPr>
            <w:tcW w:w="1566" w:type="dxa"/>
            <w:vMerge/>
          </w:tcPr>
          <w:p w14:paraId="2AB283F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1D7DD56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4314.754483 </w:t>
            </w:r>
          </w:p>
        </w:tc>
        <w:tc>
          <w:tcPr>
            <w:tcW w:w="2698" w:type="dxa"/>
            <w:vAlign w:val="center"/>
          </w:tcPr>
          <w:p w14:paraId="7F6FAF9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26039.775984 </w:t>
            </w:r>
          </w:p>
        </w:tc>
      </w:tr>
      <w:tr w:rsidR="00081DE3" w:rsidRPr="0078725D" w14:paraId="01F36C08" w14:textId="77777777" w:rsidTr="009E6568">
        <w:trPr>
          <w:jc w:val="center"/>
        </w:trPr>
        <w:tc>
          <w:tcPr>
            <w:tcW w:w="1566" w:type="dxa"/>
            <w:vMerge/>
          </w:tcPr>
          <w:p w14:paraId="7E2D587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2CA9089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5962.463992 </w:t>
            </w:r>
          </w:p>
        </w:tc>
        <w:tc>
          <w:tcPr>
            <w:tcW w:w="2698" w:type="dxa"/>
            <w:vAlign w:val="center"/>
          </w:tcPr>
          <w:p w14:paraId="6BBB0D2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22097.755358 </w:t>
            </w:r>
          </w:p>
        </w:tc>
      </w:tr>
      <w:tr w:rsidR="00081DE3" w:rsidRPr="0078725D" w14:paraId="0893ECCF" w14:textId="77777777" w:rsidTr="009E6568">
        <w:trPr>
          <w:jc w:val="center"/>
        </w:trPr>
        <w:tc>
          <w:tcPr>
            <w:tcW w:w="1566" w:type="dxa"/>
            <w:vMerge/>
          </w:tcPr>
          <w:p w14:paraId="7284157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5039718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4056.828907 </w:t>
            </w:r>
          </w:p>
        </w:tc>
        <w:tc>
          <w:tcPr>
            <w:tcW w:w="2698" w:type="dxa"/>
            <w:vAlign w:val="center"/>
          </w:tcPr>
          <w:p w14:paraId="46C4D7B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21360.988007 </w:t>
            </w:r>
          </w:p>
        </w:tc>
      </w:tr>
      <w:tr w:rsidR="00081DE3" w:rsidRPr="0078725D" w14:paraId="14E38DEF" w14:textId="77777777" w:rsidTr="009E6568">
        <w:trPr>
          <w:jc w:val="center"/>
        </w:trPr>
        <w:tc>
          <w:tcPr>
            <w:tcW w:w="1566" w:type="dxa"/>
            <w:vMerge/>
          </w:tcPr>
          <w:p w14:paraId="2DF0819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center"/>
          </w:tcPr>
          <w:p w14:paraId="7EA74C4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4520.626632 </w:t>
            </w:r>
          </w:p>
        </w:tc>
        <w:tc>
          <w:tcPr>
            <w:tcW w:w="2698" w:type="dxa"/>
            <w:vAlign w:val="center"/>
          </w:tcPr>
          <w:p w14:paraId="732606E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 xml:space="preserve">22234.093004 </w:t>
            </w:r>
          </w:p>
        </w:tc>
      </w:tr>
    </w:tbl>
    <w:p w14:paraId="78C8BE59" w14:textId="2197C030" w:rsidR="001765EA" w:rsidRPr="0078725D" w:rsidRDefault="001765EA" w:rsidP="00253231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</w:p>
    <w:p w14:paraId="55B4B5D9" w14:textId="77777777" w:rsidR="001765EA" w:rsidRPr="0078725D" w:rsidRDefault="001765EA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br w:type="page"/>
      </w:r>
    </w:p>
    <w:p w14:paraId="56A078F1" w14:textId="5EEAA0FE" w:rsidR="00253231" w:rsidRPr="0078725D" w:rsidRDefault="00253231" w:rsidP="00014864">
      <w:pPr>
        <w:widowControl/>
        <w:spacing w:before="100" w:beforeAutospacing="1" w:afterLines="100" w:after="312"/>
        <w:contextualSpacing/>
        <w:jc w:val="left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color w:val="FF0000"/>
          <w:sz w:val="24"/>
          <w:szCs w:val="24"/>
        </w:rPr>
        <w:t>Raw data of soil pH</w:t>
      </w:r>
    </w:p>
    <w:tbl>
      <w:tblPr>
        <w:tblStyle w:val="ae"/>
        <w:tblW w:w="0" w:type="auto"/>
        <w:jc w:val="center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6"/>
        <w:gridCol w:w="2540"/>
      </w:tblGrid>
      <w:tr w:rsidR="00081DE3" w:rsidRPr="0078725D" w14:paraId="015F96EF" w14:textId="77777777" w:rsidTr="00E12647">
        <w:trPr>
          <w:jc w:val="center"/>
        </w:trPr>
        <w:tc>
          <w:tcPr>
            <w:tcW w:w="1566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654C9CB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single" w:sz="8" w:space="0" w:color="auto"/>
              <w:bottom w:val="single" w:sz="4" w:space="0" w:color="auto"/>
            </w:tcBorders>
            <w:vAlign w:val="bottom"/>
          </w:tcPr>
          <w:p w14:paraId="472569FB" w14:textId="743459BE" w:rsidR="00253231" w:rsidRPr="0078725D" w:rsidRDefault="00736AAE" w:rsidP="009E6568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pH</w:t>
            </w:r>
          </w:p>
        </w:tc>
      </w:tr>
      <w:tr w:rsidR="00081DE3" w:rsidRPr="0078725D" w14:paraId="0F9CB566" w14:textId="77777777" w:rsidTr="00E12647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4B2DECA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CK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3BDC5B0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5.87</w:t>
            </w:r>
          </w:p>
        </w:tc>
      </w:tr>
      <w:tr w:rsidR="00081DE3" w:rsidRPr="0078725D" w14:paraId="1B25095B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9E7B0B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873523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5.88</w:t>
            </w:r>
          </w:p>
        </w:tc>
      </w:tr>
      <w:tr w:rsidR="00081DE3" w:rsidRPr="0078725D" w14:paraId="36379AE9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76E49C9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B57E6A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5.86</w:t>
            </w:r>
          </w:p>
        </w:tc>
      </w:tr>
      <w:tr w:rsidR="00081DE3" w:rsidRPr="0078725D" w14:paraId="46EE3787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E3EB01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5F72FB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5.60</w:t>
            </w:r>
          </w:p>
        </w:tc>
      </w:tr>
      <w:tr w:rsidR="00081DE3" w:rsidRPr="0078725D" w14:paraId="15C1BEC2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BD50AC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770BAB9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5.58</w:t>
            </w:r>
          </w:p>
        </w:tc>
      </w:tr>
      <w:tr w:rsidR="00081DE3" w:rsidRPr="0078725D" w14:paraId="19FE457D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4BFCD4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D33DEF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5.60</w:t>
            </w:r>
          </w:p>
        </w:tc>
      </w:tr>
      <w:tr w:rsidR="00081DE3" w:rsidRPr="0078725D" w14:paraId="07BBAA37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ABC7B0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3BC8218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5.34</w:t>
            </w:r>
          </w:p>
        </w:tc>
      </w:tr>
      <w:tr w:rsidR="00081DE3" w:rsidRPr="0078725D" w14:paraId="291C113D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57DB5D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2B65D0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5.35</w:t>
            </w:r>
          </w:p>
        </w:tc>
      </w:tr>
      <w:tr w:rsidR="00081DE3" w:rsidRPr="0078725D" w14:paraId="4145D9A0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34CE2B6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6462E70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5.33</w:t>
            </w:r>
          </w:p>
        </w:tc>
      </w:tr>
      <w:tr w:rsidR="00081DE3" w:rsidRPr="0078725D" w14:paraId="3EAF58D2" w14:textId="77777777" w:rsidTr="00E12647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2FBAA00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NPK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259ACCC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5.21</w:t>
            </w:r>
          </w:p>
        </w:tc>
      </w:tr>
      <w:tr w:rsidR="00081DE3" w:rsidRPr="0078725D" w14:paraId="0898ABCF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7EF384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5F4F847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5.19</w:t>
            </w:r>
          </w:p>
        </w:tc>
      </w:tr>
      <w:tr w:rsidR="00081DE3" w:rsidRPr="0078725D" w14:paraId="44AF9DD3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403E5F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49AE0D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5.16</w:t>
            </w:r>
          </w:p>
        </w:tc>
      </w:tr>
      <w:tr w:rsidR="00081DE3" w:rsidRPr="0078725D" w14:paraId="502F974B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04670B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95EAD6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5.06</w:t>
            </w:r>
          </w:p>
        </w:tc>
      </w:tr>
      <w:tr w:rsidR="00081DE3" w:rsidRPr="0078725D" w14:paraId="2DE3D39D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CCC05A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A0145E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5.02</w:t>
            </w:r>
          </w:p>
        </w:tc>
      </w:tr>
      <w:tr w:rsidR="00081DE3" w:rsidRPr="0078725D" w14:paraId="2D2971F4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839EAF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0F75FF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5.02</w:t>
            </w:r>
          </w:p>
        </w:tc>
      </w:tr>
      <w:tr w:rsidR="00081DE3" w:rsidRPr="0078725D" w14:paraId="7AA619A4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2A0574B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2E5B2BA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4.97</w:t>
            </w:r>
          </w:p>
        </w:tc>
      </w:tr>
      <w:tr w:rsidR="00081DE3" w:rsidRPr="0078725D" w14:paraId="3B71AD49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1328FB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BC04DB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4.93</w:t>
            </w:r>
          </w:p>
        </w:tc>
      </w:tr>
      <w:tr w:rsidR="00081DE3" w:rsidRPr="0078725D" w14:paraId="2D77ED03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13119A8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2561A15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4.96</w:t>
            </w:r>
          </w:p>
        </w:tc>
      </w:tr>
      <w:tr w:rsidR="00081DE3" w:rsidRPr="0078725D" w14:paraId="7E0CEA4A" w14:textId="77777777" w:rsidTr="00E12647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6CCC547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M30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75D16B4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5.35</w:t>
            </w:r>
          </w:p>
        </w:tc>
      </w:tr>
      <w:tr w:rsidR="00081DE3" w:rsidRPr="0078725D" w14:paraId="73B7CF1A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08509F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ADB8CD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5.35</w:t>
            </w:r>
          </w:p>
        </w:tc>
      </w:tr>
      <w:tr w:rsidR="00081DE3" w:rsidRPr="0078725D" w14:paraId="2FE74296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D9109F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7038036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5.35</w:t>
            </w:r>
          </w:p>
        </w:tc>
      </w:tr>
      <w:tr w:rsidR="00081DE3" w:rsidRPr="0078725D" w14:paraId="4B86067C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55F248E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AE4EDD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5.54</w:t>
            </w:r>
          </w:p>
        </w:tc>
      </w:tr>
      <w:tr w:rsidR="00081DE3" w:rsidRPr="0078725D" w14:paraId="56381482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FB39CA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588DE28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5.57</w:t>
            </w:r>
          </w:p>
        </w:tc>
      </w:tr>
      <w:tr w:rsidR="00081DE3" w:rsidRPr="0078725D" w14:paraId="1D3E6EA5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4077934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65A9CC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5.52</w:t>
            </w:r>
          </w:p>
        </w:tc>
      </w:tr>
      <w:tr w:rsidR="00081DE3" w:rsidRPr="0078725D" w14:paraId="74490618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7F27615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24CD552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5.17</w:t>
            </w:r>
          </w:p>
        </w:tc>
      </w:tr>
      <w:tr w:rsidR="00081DE3" w:rsidRPr="0078725D" w14:paraId="5AFEA1D4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07BBEC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651CBA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5.15</w:t>
            </w:r>
          </w:p>
        </w:tc>
      </w:tr>
      <w:tr w:rsidR="00081DE3" w:rsidRPr="0078725D" w14:paraId="00279F6E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75932BE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2A07968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5.13</w:t>
            </w:r>
          </w:p>
        </w:tc>
      </w:tr>
      <w:tr w:rsidR="00081DE3" w:rsidRPr="0078725D" w14:paraId="4E578F1B" w14:textId="77777777" w:rsidTr="00E12647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B1BEA4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M50</w:t>
            </w:r>
          </w:p>
        </w:tc>
        <w:tc>
          <w:tcPr>
            <w:tcW w:w="2540" w:type="dxa"/>
            <w:tcBorders>
              <w:top w:val="single" w:sz="4" w:space="0" w:color="auto"/>
              <w:bottom w:val="nil"/>
            </w:tcBorders>
            <w:vAlign w:val="bottom"/>
          </w:tcPr>
          <w:p w14:paraId="48F73275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5.77</w:t>
            </w:r>
          </w:p>
        </w:tc>
      </w:tr>
      <w:tr w:rsidR="00081DE3" w:rsidRPr="0078725D" w14:paraId="10535F17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1019DCD9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4B3A22B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5.75</w:t>
            </w:r>
          </w:p>
        </w:tc>
      </w:tr>
      <w:tr w:rsidR="00081DE3" w:rsidRPr="0078725D" w14:paraId="7D961171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973B23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168814E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5.73</w:t>
            </w:r>
          </w:p>
        </w:tc>
      </w:tr>
      <w:tr w:rsidR="00081DE3" w:rsidRPr="0078725D" w14:paraId="1D233960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0128191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7A5800C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5.73</w:t>
            </w:r>
          </w:p>
        </w:tc>
      </w:tr>
      <w:tr w:rsidR="00081DE3" w:rsidRPr="0078725D" w14:paraId="15A169A5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B5CDDC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64B52D8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5.72</w:t>
            </w:r>
          </w:p>
        </w:tc>
      </w:tr>
      <w:tr w:rsidR="00081DE3" w:rsidRPr="0078725D" w14:paraId="0B0A9A63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6C5E963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3B67DF4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5.73</w:t>
            </w:r>
          </w:p>
        </w:tc>
      </w:tr>
      <w:tr w:rsidR="00081DE3" w:rsidRPr="0078725D" w14:paraId="43D5BA7F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30D189E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71A436C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5.53</w:t>
            </w:r>
          </w:p>
        </w:tc>
      </w:tr>
      <w:tr w:rsidR="00081DE3" w:rsidRPr="0078725D" w14:paraId="6F657D7D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nil"/>
            </w:tcBorders>
          </w:tcPr>
          <w:p w14:paraId="79606416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nil"/>
            </w:tcBorders>
            <w:vAlign w:val="bottom"/>
          </w:tcPr>
          <w:p w14:paraId="01ECAAE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5.39</w:t>
            </w:r>
          </w:p>
        </w:tc>
      </w:tr>
      <w:tr w:rsidR="00081DE3" w:rsidRPr="0078725D" w14:paraId="741D7BDB" w14:textId="77777777" w:rsidTr="00E12647">
        <w:trPr>
          <w:jc w:val="center"/>
        </w:trPr>
        <w:tc>
          <w:tcPr>
            <w:tcW w:w="1566" w:type="dxa"/>
            <w:vMerge/>
            <w:tcBorders>
              <w:top w:val="nil"/>
              <w:bottom w:val="single" w:sz="4" w:space="0" w:color="auto"/>
            </w:tcBorders>
          </w:tcPr>
          <w:p w14:paraId="238C243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tcBorders>
              <w:top w:val="nil"/>
              <w:bottom w:val="single" w:sz="4" w:space="0" w:color="auto"/>
            </w:tcBorders>
            <w:vAlign w:val="bottom"/>
          </w:tcPr>
          <w:p w14:paraId="5257246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5.42</w:t>
            </w:r>
          </w:p>
        </w:tc>
      </w:tr>
      <w:tr w:rsidR="00081DE3" w:rsidRPr="0078725D" w14:paraId="0039D558" w14:textId="77777777" w:rsidTr="00E12647">
        <w:trPr>
          <w:jc w:val="center"/>
        </w:trPr>
        <w:tc>
          <w:tcPr>
            <w:tcW w:w="1566" w:type="dxa"/>
            <w:vMerge w:val="restart"/>
            <w:tcBorders>
              <w:top w:val="single" w:sz="4" w:space="0" w:color="auto"/>
            </w:tcBorders>
            <w:vAlign w:val="center"/>
          </w:tcPr>
          <w:p w14:paraId="2A256FF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  <w:t>M70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vAlign w:val="bottom"/>
          </w:tcPr>
          <w:p w14:paraId="7945A78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6.17</w:t>
            </w:r>
          </w:p>
        </w:tc>
      </w:tr>
      <w:tr w:rsidR="00081DE3" w:rsidRPr="0078725D" w14:paraId="7DE08C06" w14:textId="77777777" w:rsidTr="009E6568">
        <w:trPr>
          <w:jc w:val="center"/>
        </w:trPr>
        <w:tc>
          <w:tcPr>
            <w:tcW w:w="1566" w:type="dxa"/>
            <w:vMerge/>
          </w:tcPr>
          <w:p w14:paraId="45BA540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1836803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6.16</w:t>
            </w:r>
          </w:p>
        </w:tc>
      </w:tr>
      <w:tr w:rsidR="00081DE3" w:rsidRPr="0078725D" w14:paraId="78DF8E03" w14:textId="77777777" w:rsidTr="009E6568">
        <w:trPr>
          <w:jc w:val="center"/>
        </w:trPr>
        <w:tc>
          <w:tcPr>
            <w:tcW w:w="1566" w:type="dxa"/>
            <w:vMerge/>
          </w:tcPr>
          <w:p w14:paraId="2A68B32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0DAE7588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6.16</w:t>
            </w:r>
          </w:p>
        </w:tc>
      </w:tr>
      <w:tr w:rsidR="00081DE3" w:rsidRPr="0078725D" w14:paraId="269FB399" w14:textId="77777777" w:rsidTr="009E6568">
        <w:trPr>
          <w:jc w:val="center"/>
        </w:trPr>
        <w:tc>
          <w:tcPr>
            <w:tcW w:w="1566" w:type="dxa"/>
            <w:vMerge/>
          </w:tcPr>
          <w:p w14:paraId="3357FE5B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51C5A6E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5.80</w:t>
            </w:r>
          </w:p>
        </w:tc>
      </w:tr>
      <w:tr w:rsidR="00081DE3" w:rsidRPr="0078725D" w14:paraId="24F85278" w14:textId="77777777" w:rsidTr="009E6568">
        <w:trPr>
          <w:jc w:val="center"/>
        </w:trPr>
        <w:tc>
          <w:tcPr>
            <w:tcW w:w="1566" w:type="dxa"/>
            <w:vMerge/>
          </w:tcPr>
          <w:p w14:paraId="57B9AE5A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09628E43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5.79</w:t>
            </w:r>
          </w:p>
        </w:tc>
      </w:tr>
      <w:tr w:rsidR="00081DE3" w:rsidRPr="0078725D" w14:paraId="36678309" w14:textId="77777777" w:rsidTr="009E6568">
        <w:trPr>
          <w:jc w:val="center"/>
        </w:trPr>
        <w:tc>
          <w:tcPr>
            <w:tcW w:w="1566" w:type="dxa"/>
            <w:vMerge/>
          </w:tcPr>
          <w:p w14:paraId="65808CEC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0FAB36F1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5.74</w:t>
            </w:r>
          </w:p>
        </w:tc>
      </w:tr>
      <w:tr w:rsidR="00081DE3" w:rsidRPr="0078725D" w14:paraId="7C4C84DF" w14:textId="77777777" w:rsidTr="009E6568">
        <w:trPr>
          <w:jc w:val="center"/>
        </w:trPr>
        <w:tc>
          <w:tcPr>
            <w:tcW w:w="1566" w:type="dxa"/>
            <w:vMerge/>
          </w:tcPr>
          <w:p w14:paraId="3C1AAEAF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66AC552D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5.84</w:t>
            </w:r>
          </w:p>
        </w:tc>
      </w:tr>
      <w:tr w:rsidR="00081DE3" w:rsidRPr="0078725D" w14:paraId="276FB8EA" w14:textId="77777777" w:rsidTr="009E6568">
        <w:trPr>
          <w:jc w:val="center"/>
        </w:trPr>
        <w:tc>
          <w:tcPr>
            <w:tcW w:w="1566" w:type="dxa"/>
            <w:vMerge/>
          </w:tcPr>
          <w:p w14:paraId="1E9263F0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7110AAA7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5.85</w:t>
            </w:r>
          </w:p>
        </w:tc>
      </w:tr>
      <w:tr w:rsidR="00081DE3" w:rsidRPr="0078725D" w14:paraId="1225788D" w14:textId="77777777" w:rsidTr="009E6568">
        <w:trPr>
          <w:jc w:val="center"/>
        </w:trPr>
        <w:tc>
          <w:tcPr>
            <w:tcW w:w="1566" w:type="dxa"/>
            <w:vMerge/>
          </w:tcPr>
          <w:p w14:paraId="0415A062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</w:p>
        </w:tc>
        <w:tc>
          <w:tcPr>
            <w:tcW w:w="2540" w:type="dxa"/>
            <w:vAlign w:val="bottom"/>
          </w:tcPr>
          <w:p w14:paraId="4CB68BFE" w14:textId="77777777" w:rsidR="00253231" w:rsidRPr="0078725D" w:rsidRDefault="00253231" w:rsidP="009E6568">
            <w:pPr>
              <w:widowControl/>
              <w:jc w:val="center"/>
              <w:rPr>
                <w:rFonts w:ascii="Times New Roman" w:eastAsia="等线" w:hAnsi="Times New Roman" w:cs="Times New Roman"/>
                <w:color w:val="FF0000"/>
                <w:kern w:val="0"/>
                <w:szCs w:val="21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FF0000"/>
                <w:kern w:val="0"/>
                <w:szCs w:val="21"/>
                <w14:ligatures w14:val="none"/>
              </w:rPr>
              <w:t>5.87</w:t>
            </w:r>
          </w:p>
        </w:tc>
      </w:tr>
    </w:tbl>
    <w:p w14:paraId="428E7491" w14:textId="77777777" w:rsidR="00253231" w:rsidRPr="0078725D" w:rsidRDefault="00253231" w:rsidP="00253231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</w:p>
    <w:p w14:paraId="3ED9D7A7" w14:textId="65CF71C7" w:rsidR="00253231" w:rsidRPr="0078725D" w:rsidRDefault="00253231">
      <w:pPr>
        <w:widowControl/>
        <w:jc w:val="left"/>
        <w:rPr>
          <w:rFonts w:ascii="Times New Roman" w:hAnsi="Times New Roman" w:cs="Times New Roman"/>
          <w:b/>
          <w:sz w:val="24"/>
          <w:szCs w:val="24"/>
        </w:rPr>
      </w:pPr>
      <w:r w:rsidRPr="0078725D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624CBFF3" w14:textId="77777777" w:rsidR="00253231" w:rsidRPr="0078725D" w:rsidRDefault="0025323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  <w:sectPr w:rsidR="00253231" w:rsidRPr="0078725D" w:rsidSect="00314FF0">
          <w:footerReference w:type="default" r:id="rId9"/>
          <w:pgSz w:w="12242" w:h="15842" w:code="1"/>
          <w:pgMar w:top="1418" w:right="1418" w:bottom="1418" w:left="1418" w:header="851" w:footer="992" w:gutter="0"/>
          <w:paperSrc w:first="7" w:other="7"/>
          <w:lnNumType w:countBy="1" w:restart="continuous"/>
          <w:cols w:space="425"/>
          <w:docGrid w:type="lines" w:linePitch="312"/>
        </w:sectPr>
      </w:pPr>
    </w:p>
    <w:p w14:paraId="09D66AB5" w14:textId="0F038C0C" w:rsidR="00287462" w:rsidRPr="0078725D" w:rsidRDefault="00D52B81" w:rsidP="007B5E75">
      <w:pPr>
        <w:spacing w:line="360" w:lineRule="auto"/>
        <w:jc w:val="left"/>
        <w:rPr>
          <w:rFonts w:ascii="Times New Roman" w:hAnsi="Times New Roman" w:cs="Times New Roman"/>
          <w:b/>
          <w:sz w:val="24"/>
          <w:szCs w:val="24"/>
        </w:rPr>
      </w:pPr>
      <w:r w:rsidRPr="0078725D">
        <w:rPr>
          <w:rFonts w:ascii="Times New Roman" w:hAnsi="Times New Roman" w:cs="Times New Roman"/>
          <w:b/>
          <w:sz w:val="24"/>
          <w:szCs w:val="24"/>
        </w:rPr>
        <w:t>Table S1</w:t>
      </w:r>
      <w:r w:rsidR="00C048F8" w:rsidRPr="0078725D">
        <w:rPr>
          <w:rFonts w:ascii="Times New Roman" w:hAnsi="Times New Roman" w:cs="Times New Roman"/>
          <w:b/>
          <w:sz w:val="24"/>
          <w:szCs w:val="24"/>
        </w:rPr>
        <w:t>.</w:t>
      </w:r>
      <w:r w:rsidRPr="0078725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048F8" w:rsidRPr="0078725D">
        <w:rPr>
          <w:rFonts w:ascii="Times New Roman" w:hAnsi="Times New Roman" w:cs="Times New Roman"/>
          <w:b/>
          <w:sz w:val="24"/>
          <w:szCs w:val="24"/>
        </w:rPr>
        <w:t>D</w:t>
      </w:r>
      <w:r w:rsidRPr="0078725D">
        <w:rPr>
          <w:rFonts w:ascii="Times New Roman" w:hAnsi="Times New Roman" w:cs="Times New Roman"/>
          <w:b/>
          <w:sz w:val="24"/>
          <w:szCs w:val="24"/>
        </w:rPr>
        <w:t>etail</w:t>
      </w:r>
      <w:r w:rsidR="00C048F8" w:rsidRPr="0078725D">
        <w:rPr>
          <w:rFonts w:ascii="Times New Roman" w:hAnsi="Times New Roman" w:cs="Times New Roman"/>
          <w:b/>
          <w:sz w:val="24"/>
          <w:szCs w:val="24"/>
        </w:rPr>
        <w:t>ed</w:t>
      </w:r>
      <w:r w:rsidRPr="0078725D">
        <w:rPr>
          <w:rFonts w:ascii="Times New Roman" w:hAnsi="Times New Roman" w:cs="Times New Roman"/>
          <w:b/>
          <w:sz w:val="24"/>
          <w:szCs w:val="24"/>
        </w:rPr>
        <w:t xml:space="preserve"> information for fertilizing amount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703"/>
        <w:gridCol w:w="767"/>
        <w:gridCol w:w="245"/>
        <w:gridCol w:w="1852"/>
        <w:gridCol w:w="107"/>
        <w:gridCol w:w="1215"/>
        <w:gridCol w:w="1451"/>
        <w:gridCol w:w="1875"/>
        <w:gridCol w:w="1295"/>
        <w:gridCol w:w="1634"/>
        <w:gridCol w:w="1862"/>
      </w:tblGrid>
      <w:tr w:rsidR="00287462" w:rsidRPr="0078725D" w14:paraId="7182A882" w14:textId="77777777">
        <w:trPr>
          <w:trHeight w:val="396"/>
        </w:trPr>
        <w:tc>
          <w:tcPr>
            <w:tcW w:w="565" w:type="pct"/>
            <w:gridSpan w:val="2"/>
            <w:tcBorders>
              <w:top w:val="single" w:sz="12" w:space="0" w:color="auto"/>
              <w:bottom w:val="single" w:sz="8" w:space="0" w:color="auto"/>
            </w:tcBorders>
          </w:tcPr>
          <w:p w14:paraId="01C8638C" w14:textId="77777777" w:rsidR="00287462" w:rsidRPr="0078725D" w:rsidRDefault="00287462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847" w:type="pct"/>
            <w:gridSpan w:val="3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7F9F9167" w14:textId="77777777" w:rsidR="00287462" w:rsidRPr="0078725D" w:rsidRDefault="00287462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1746" w:type="pct"/>
            <w:gridSpan w:val="3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279A0852" w14:textId="77777777" w:rsidR="00287462" w:rsidRPr="0078725D" w:rsidRDefault="00D52B81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Early rice</w:t>
            </w:r>
          </w:p>
        </w:tc>
        <w:tc>
          <w:tcPr>
            <w:tcW w:w="1842" w:type="pct"/>
            <w:gridSpan w:val="3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5B3DEB8F" w14:textId="77777777" w:rsidR="00287462" w:rsidRPr="0078725D" w:rsidRDefault="00D52B81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Late rice</w:t>
            </w:r>
          </w:p>
        </w:tc>
      </w:tr>
      <w:tr w:rsidR="00287462" w:rsidRPr="0078725D" w14:paraId="7B7556A0" w14:textId="77777777">
        <w:trPr>
          <w:trHeight w:val="278"/>
        </w:trPr>
        <w:tc>
          <w:tcPr>
            <w:tcW w:w="270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3C878215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  <w:p w14:paraId="35962709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tcBorders>
              <w:top w:val="single" w:sz="8" w:space="0" w:color="auto"/>
            </w:tcBorders>
          </w:tcPr>
          <w:p w14:paraId="5C646214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121382FE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  <w:p w14:paraId="11950911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508" w:type="pct"/>
            <w:gridSpan w:val="2"/>
            <w:vMerge w:val="restar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1D898CE5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Basal fertilizer (kg/ha)</w:t>
            </w:r>
          </w:p>
        </w:tc>
        <w:tc>
          <w:tcPr>
            <w:tcW w:w="1279" w:type="pct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0EEFE1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Additional fertilizer</w:t>
            </w:r>
          </w:p>
        </w:tc>
        <w:tc>
          <w:tcPr>
            <w:tcW w:w="498" w:type="pct"/>
            <w:vMerge w:val="restar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2B977EF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Basal fertilizer (kg/ha)</w:t>
            </w:r>
          </w:p>
        </w:tc>
        <w:tc>
          <w:tcPr>
            <w:tcW w:w="1344" w:type="pct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6DEEC12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Additional fertilizer</w:t>
            </w:r>
          </w:p>
        </w:tc>
      </w:tr>
      <w:tr w:rsidR="00287462" w:rsidRPr="0078725D" w14:paraId="0309AFB9" w14:textId="77777777">
        <w:trPr>
          <w:trHeight w:val="278"/>
        </w:trPr>
        <w:tc>
          <w:tcPr>
            <w:tcW w:w="270" w:type="pct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5F892764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tcBorders>
              <w:bottom w:val="single" w:sz="8" w:space="0" w:color="auto"/>
            </w:tcBorders>
          </w:tcPr>
          <w:p w14:paraId="2BB91D7E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AD2F68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508" w:type="pct"/>
            <w:gridSpan w:val="2"/>
            <w:vMerge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A00914E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558" w:type="pc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12D3462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Tillering stage (kg/ha)</w:t>
            </w:r>
          </w:p>
        </w:tc>
        <w:tc>
          <w:tcPr>
            <w:tcW w:w="721" w:type="pc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E37712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Spike stage</w:t>
            </w:r>
          </w:p>
          <w:p w14:paraId="3FFCD25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(kg/ha)</w:t>
            </w:r>
          </w:p>
        </w:tc>
        <w:tc>
          <w:tcPr>
            <w:tcW w:w="498" w:type="pct"/>
            <w:vMerge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11E2008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628" w:type="pc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5BBFB73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Tillering stage (kg/ha)</w:t>
            </w:r>
          </w:p>
        </w:tc>
        <w:tc>
          <w:tcPr>
            <w:tcW w:w="716" w:type="pc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64E55AF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Spike stage</w:t>
            </w:r>
          </w:p>
          <w:p w14:paraId="4DDF1A8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(kg/ha)</w:t>
            </w:r>
          </w:p>
        </w:tc>
      </w:tr>
      <w:tr w:rsidR="00287462" w:rsidRPr="0078725D" w14:paraId="42E3DF25" w14:textId="77777777">
        <w:trPr>
          <w:trHeight w:val="278"/>
        </w:trPr>
        <w:tc>
          <w:tcPr>
            <w:tcW w:w="270" w:type="pct"/>
            <w:vMerge w:val="restart"/>
            <w:tcBorders>
              <w:top w:val="single" w:sz="8" w:space="0" w:color="auto"/>
              <w:bottom w:val="single" w:sz="4" w:space="0" w:color="000000"/>
            </w:tcBorders>
            <w:shd w:val="clear" w:color="auto" w:fill="auto"/>
            <w:noWrap/>
            <w:vAlign w:val="center"/>
          </w:tcPr>
          <w:p w14:paraId="25A6F74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CK</w:t>
            </w:r>
          </w:p>
        </w:tc>
        <w:tc>
          <w:tcPr>
            <w:tcW w:w="389" w:type="pct"/>
            <w:gridSpan w:val="2"/>
            <w:tcBorders>
              <w:top w:val="single" w:sz="8" w:space="0" w:color="auto"/>
            </w:tcBorders>
            <w:vAlign w:val="center"/>
          </w:tcPr>
          <w:p w14:paraId="1169BCBC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207A438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Organic fertilizer</w:t>
            </w:r>
          </w:p>
        </w:tc>
        <w:tc>
          <w:tcPr>
            <w:tcW w:w="508" w:type="pct"/>
            <w:gridSpan w:val="2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0D7D539C" w14:textId="1620660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1BFD38AD" w14:textId="73F6E0D3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5C7416BE" w14:textId="611BE70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6C996551" w14:textId="067AD26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53D0BCA6" w14:textId="30E7AC7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09E21F9F" w14:textId="42D0174A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6D3725A4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3AF453C0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 w:val="restart"/>
            <w:vAlign w:val="center"/>
          </w:tcPr>
          <w:p w14:paraId="4A3DC743" w14:textId="441A455A" w:rsidR="00287462" w:rsidRPr="0078725D" w:rsidRDefault="00C048F8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</w:t>
            </w:r>
            <w:r w:rsidR="00D52B81"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ineral fertilizer</w:t>
            </w: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3F123F5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N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3A15AD73" w14:textId="3EE374D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6CABE65F" w14:textId="37076D6C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9B1C34C" w14:textId="32FD9CFB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539E0CF4" w14:textId="467C0D5E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163DE61" w14:textId="2019B43B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F57251A" w14:textId="1523F030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02D437A5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77AC048D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vAlign w:val="center"/>
          </w:tcPr>
          <w:p w14:paraId="1D379EB8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9D0B84E" w14:textId="166A9AC7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P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5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573B82C5" w14:textId="1EC2101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211491EA" w14:textId="15F12EF6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2D2E8963" w14:textId="60A34199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6D596A76" w14:textId="72186731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A56265B" w14:textId="2D3BB01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60A43B4" w14:textId="65E06FB3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5E31D2A1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2267741C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5DE0E5E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2DA25D5" w14:textId="44368213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K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</w:p>
        </w:tc>
        <w:tc>
          <w:tcPr>
            <w:tcW w:w="508" w:type="pct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5EA359E" w14:textId="6E2A0914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517D50C" w14:textId="5DAB4969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E5527B7" w14:textId="0F2C38C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3E18913" w14:textId="2E8C13C0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E545F76" w14:textId="4EDE693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5DF2F9A" w14:textId="45775339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48B11C5D" w14:textId="77777777">
        <w:trPr>
          <w:trHeight w:val="278"/>
        </w:trPr>
        <w:tc>
          <w:tcPr>
            <w:tcW w:w="270" w:type="pct"/>
            <w:vMerge w:val="restart"/>
            <w:tcBorders>
              <w:top w:val="nil"/>
              <w:bottom w:val="single" w:sz="4" w:space="0" w:color="000000"/>
            </w:tcBorders>
            <w:shd w:val="clear" w:color="auto" w:fill="auto"/>
            <w:noWrap/>
            <w:vAlign w:val="center"/>
          </w:tcPr>
          <w:p w14:paraId="386A405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NPK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</w:tcBorders>
            <w:vAlign w:val="center"/>
          </w:tcPr>
          <w:p w14:paraId="5F33C30A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5FCE4A9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Organic fertilizer</w:t>
            </w:r>
          </w:p>
        </w:tc>
        <w:tc>
          <w:tcPr>
            <w:tcW w:w="508" w:type="pct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811967F" w14:textId="0DC08F4C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5C74CB9" w14:textId="2F460511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9D70CBA" w14:textId="2C3D2855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7A102C42" w14:textId="4140FF79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597EE75F" w14:textId="7595A071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747F0A0A" w14:textId="083906F1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02242599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4D9A0A01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 w:val="restart"/>
            <w:vAlign w:val="center"/>
          </w:tcPr>
          <w:p w14:paraId="297EA99F" w14:textId="0ECBF0A5" w:rsidR="00287462" w:rsidRPr="0078725D" w:rsidRDefault="00C048F8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</w:t>
            </w:r>
            <w:r w:rsidR="00D52B81"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ineral fertilizer</w:t>
            </w: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B3E09C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N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16093EE1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75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BBE0AB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38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44ACF0AE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38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399A2F0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90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6B0B2E5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45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26FE3AD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45</w:t>
            </w:r>
          </w:p>
        </w:tc>
      </w:tr>
      <w:tr w:rsidR="00287462" w:rsidRPr="0078725D" w14:paraId="437AC4B2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3FC309BE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vAlign w:val="center"/>
          </w:tcPr>
          <w:p w14:paraId="3859897B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5DFBFACA" w14:textId="019B15A0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P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5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26D0FFAF" w14:textId="28BE0F54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60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3AEDB06B" w14:textId="40DB9A0C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4B95DC86" w14:textId="43B1895D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4F39F0D9" w14:textId="5186534A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60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CD98B72" w14:textId="0CEF87C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40C793B8" w14:textId="5C39CD90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49BDB163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57D8CC1C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331B3A25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6926D77" w14:textId="758C42D3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K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</w:p>
        </w:tc>
        <w:tc>
          <w:tcPr>
            <w:tcW w:w="508" w:type="pct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A7E47C5" w14:textId="30900473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942CBA" w14:textId="4A8497DF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75.9</w:t>
            </w:r>
          </w:p>
        </w:tc>
        <w:tc>
          <w:tcPr>
            <w:tcW w:w="721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484C571" w14:textId="00D49BBE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75.9</w:t>
            </w:r>
          </w:p>
        </w:tc>
        <w:tc>
          <w:tcPr>
            <w:tcW w:w="49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4977325" w14:textId="2007824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12905EB" w14:textId="3FDAB694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75.9</w:t>
            </w:r>
          </w:p>
        </w:tc>
        <w:tc>
          <w:tcPr>
            <w:tcW w:w="716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DD4DA0B" w14:textId="15EF5B42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75.9</w:t>
            </w:r>
          </w:p>
        </w:tc>
      </w:tr>
      <w:tr w:rsidR="00287462" w:rsidRPr="0078725D" w14:paraId="0F7EE305" w14:textId="77777777">
        <w:trPr>
          <w:trHeight w:val="278"/>
        </w:trPr>
        <w:tc>
          <w:tcPr>
            <w:tcW w:w="270" w:type="pct"/>
            <w:vMerge w:val="restart"/>
            <w:tcBorders>
              <w:top w:val="nil"/>
              <w:bottom w:val="single" w:sz="4" w:space="0" w:color="000000"/>
            </w:tcBorders>
            <w:shd w:val="clear" w:color="auto" w:fill="auto"/>
            <w:noWrap/>
            <w:vAlign w:val="center"/>
          </w:tcPr>
          <w:p w14:paraId="0D4AF13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M30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</w:tcBorders>
            <w:vAlign w:val="center"/>
          </w:tcPr>
          <w:p w14:paraId="0F13B08E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1690391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Organic fertilizer</w:t>
            </w:r>
          </w:p>
        </w:tc>
        <w:tc>
          <w:tcPr>
            <w:tcW w:w="508" w:type="pct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34BA8C3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14851</w:t>
            </w:r>
          </w:p>
        </w:tc>
        <w:tc>
          <w:tcPr>
            <w:tcW w:w="55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73A12EAE" w14:textId="5B1D90BE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988D0B9" w14:textId="1846B6A5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0BBFCAE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11790</w:t>
            </w:r>
          </w:p>
        </w:tc>
        <w:tc>
          <w:tcPr>
            <w:tcW w:w="62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6D9973F" w14:textId="6BD9A7D0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48C2548" w14:textId="1807C888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7CE8ADBB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11D80292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 w:val="restart"/>
            <w:vAlign w:val="center"/>
          </w:tcPr>
          <w:p w14:paraId="26E76705" w14:textId="7DA4C785" w:rsidR="00287462" w:rsidRPr="0078725D" w:rsidRDefault="00C048F8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</w:t>
            </w:r>
            <w:r w:rsidR="00D52B81"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ineral fertilizer</w:t>
            </w: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667E55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N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2AD5E8C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53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6B4F567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26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5DB59E2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26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B800BC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63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A50256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32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0FB70FE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32</w:t>
            </w:r>
          </w:p>
        </w:tc>
      </w:tr>
      <w:tr w:rsidR="00287462" w:rsidRPr="0078725D" w14:paraId="607FF766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055DE954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vAlign w:val="center"/>
          </w:tcPr>
          <w:p w14:paraId="7ECD01DF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9CDB75C" w14:textId="2959817A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P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5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03FFF4E8" w14:textId="3C803D70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42.5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0D630967" w14:textId="35872969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2B6C72D6" w14:textId="1D4C70CC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A7E3AFA" w14:textId="4E57F209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42.5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57A994B6" w14:textId="188FF8C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FBAE8C1" w14:textId="6648E79A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1BE7F925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2842E23E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28EE245D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2F5D455" w14:textId="5403CD06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K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</w:p>
        </w:tc>
        <w:tc>
          <w:tcPr>
            <w:tcW w:w="508" w:type="pct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BDFA4D5" w14:textId="15E9E6F3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DC3650F" w14:textId="3D4F2CAD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52.7</w:t>
            </w:r>
          </w:p>
        </w:tc>
        <w:tc>
          <w:tcPr>
            <w:tcW w:w="721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C08B696" w14:textId="5B350F66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52.7</w:t>
            </w:r>
          </w:p>
        </w:tc>
        <w:tc>
          <w:tcPr>
            <w:tcW w:w="49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5514C92" w14:textId="494DB040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AF339BB" w14:textId="53759CCF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52.7</w:t>
            </w:r>
          </w:p>
        </w:tc>
        <w:tc>
          <w:tcPr>
            <w:tcW w:w="716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FFA99B9" w14:textId="50212DDA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52.7</w:t>
            </w:r>
          </w:p>
        </w:tc>
      </w:tr>
      <w:tr w:rsidR="00287462" w:rsidRPr="0078725D" w14:paraId="1E023002" w14:textId="77777777">
        <w:trPr>
          <w:trHeight w:val="278"/>
        </w:trPr>
        <w:tc>
          <w:tcPr>
            <w:tcW w:w="270" w:type="pct"/>
            <w:vMerge w:val="restart"/>
            <w:tcBorders>
              <w:top w:val="nil"/>
              <w:bottom w:val="single" w:sz="4" w:space="0" w:color="000000"/>
            </w:tcBorders>
            <w:shd w:val="clear" w:color="auto" w:fill="auto"/>
            <w:noWrap/>
            <w:vAlign w:val="center"/>
          </w:tcPr>
          <w:p w14:paraId="2D4DB6FE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M50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</w:tcBorders>
            <w:vAlign w:val="center"/>
          </w:tcPr>
          <w:p w14:paraId="1971EABE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424744E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Organic fertilizer</w:t>
            </w:r>
          </w:p>
        </w:tc>
        <w:tc>
          <w:tcPr>
            <w:tcW w:w="508" w:type="pct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432B2F81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24752</w:t>
            </w:r>
          </w:p>
        </w:tc>
        <w:tc>
          <w:tcPr>
            <w:tcW w:w="55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ACA3CAE" w14:textId="446F550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B86D0BA" w14:textId="7E1DB5D8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E02509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19651</w:t>
            </w:r>
          </w:p>
        </w:tc>
        <w:tc>
          <w:tcPr>
            <w:tcW w:w="62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9DB067A" w14:textId="54D62A89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52944AB0" w14:textId="372AA868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467AC452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54F8900C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 w:val="restart"/>
            <w:vAlign w:val="center"/>
          </w:tcPr>
          <w:p w14:paraId="5EBAF599" w14:textId="7A8B6110" w:rsidR="00287462" w:rsidRPr="0078725D" w:rsidRDefault="00C048F8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</w:t>
            </w:r>
            <w:r w:rsidR="00D52B81"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ineral fertilizer</w:t>
            </w: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456CD53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N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7B3D32C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38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5D260F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19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22DF186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19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63B73F0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45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07FA61D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23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2B891F1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23</w:t>
            </w:r>
          </w:p>
        </w:tc>
      </w:tr>
      <w:tr w:rsidR="00287462" w:rsidRPr="0078725D" w14:paraId="16A5DD5C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6ECA4724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vAlign w:val="center"/>
          </w:tcPr>
          <w:p w14:paraId="6118299C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</w:tcBorders>
            <w:shd w:val="clear" w:color="auto" w:fill="auto"/>
            <w:noWrap/>
            <w:vAlign w:val="center"/>
          </w:tcPr>
          <w:p w14:paraId="7701377C" w14:textId="46E8D8FE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P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5</w:t>
            </w:r>
          </w:p>
        </w:tc>
        <w:tc>
          <w:tcPr>
            <w:tcW w:w="508" w:type="pct"/>
            <w:gridSpan w:val="2"/>
            <w:tcBorders>
              <w:top w:val="nil"/>
            </w:tcBorders>
            <w:shd w:val="clear" w:color="auto" w:fill="auto"/>
            <w:noWrap/>
            <w:vAlign w:val="center"/>
          </w:tcPr>
          <w:p w14:paraId="04BA8CE2" w14:textId="38F6B505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30.4</w:t>
            </w:r>
          </w:p>
        </w:tc>
        <w:tc>
          <w:tcPr>
            <w:tcW w:w="55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03BB5EE5" w14:textId="5017A75C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nil"/>
            </w:tcBorders>
            <w:shd w:val="clear" w:color="auto" w:fill="auto"/>
            <w:noWrap/>
            <w:vAlign w:val="center"/>
          </w:tcPr>
          <w:p w14:paraId="463431C9" w14:textId="367C5AB3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5B66C781" w14:textId="2C750EF2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30.4</w:t>
            </w:r>
          </w:p>
        </w:tc>
        <w:tc>
          <w:tcPr>
            <w:tcW w:w="628" w:type="pct"/>
            <w:tcBorders>
              <w:top w:val="nil"/>
            </w:tcBorders>
            <w:shd w:val="clear" w:color="auto" w:fill="auto"/>
            <w:noWrap/>
            <w:vAlign w:val="center"/>
          </w:tcPr>
          <w:p w14:paraId="110097C0" w14:textId="5BB05C8B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tcBorders>
              <w:top w:val="nil"/>
            </w:tcBorders>
            <w:shd w:val="clear" w:color="auto" w:fill="auto"/>
            <w:noWrap/>
            <w:vAlign w:val="center"/>
          </w:tcPr>
          <w:p w14:paraId="5ECA6C34" w14:textId="17DB2055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52FF5342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7429DD6C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0520719F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8B39E21" w14:textId="3264B132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K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</w:p>
        </w:tc>
        <w:tc>
          <w:tcPr>
            <w:tcW w:w="508" w:type="pct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DC628C3" w14:textId="4C741C91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6169356" w14:textId="1C755881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37.7</w:t>
            </w:r>
          </w:p>
        </w:tc>
        <w:tc>
          <w:tcPr>
            <w:tcW w:w="721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B1F238E" w14:textId="53EBB063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37.7</w:t>
            </w:r>
          </w:p>
        </w:tc>
        <w:tc>
          <w:tcPr>
            <w:tcW w:w="49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4A3EC36" w14:textId="1D78CFA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FA97D21" w14:textId="02BA45B8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37.7</w:t>
            </w:r>
          </w:p>
        </w:tc>
        <w:tc>
          <w:tcPr>
            <w:tcW w:w="716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4322697" w14:textId="232EDBA0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37.7</w:t>
            </w:r>
          </w:p>
        </w:tc>
      </w:tr>
      <w:tr w:rsidR="00287462" w:rsidRPr="0078725D" w14:paraId="7BCC1AC5" w14:textId="77777777">
        <w:trPr>
          <w:trHeight w:val="278"/>
        </w:trPr>
        <w:tc>
          <w:tcPr>
            <w:tcW w:w="270" w:type="pct"/>
            <w:vMerge w:val="restart"/>
            <w:tcBorders>
              <w:top w:val="nil"/>
              <w:bottom w:val="single" w:sz="4" w:space="0" w:color="000000"/>
            </w:tcBorders>
            <w:shd w:val="clear" w:color="auto" w:fill="auto"/>
            <w:noWrap/>
            <w:vAlign w:val="center"/>
          </w:tcPr>
          <w:p w14:paraId="2829F41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M70</w:t>
            </w:r>
          </w:p>
        </w:tc>
        <w:tc>
          <w:tcPr>
            <w:tcW w:w="389" w:type="pct"/>
            <w:gridSpan w:val="2"/>
            <w:tcBorders>
              <w:top w:val="single" w:sz="4" w:space="0" w:color="auto"/>
            </w:tcBorders>
            <w:vAlign w:val="center"/>
          </w:tcPr>
          <w:p w14:paraId="6C865D36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79B2E3A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Organic fertilizer</w:t>
            </w:r>
          </w:p>
        </w:tc>
        <w:tc>
          <w:tcPr>
            <w:tcW w:w="508" w:type="pct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5ED4E51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34653</w:t>
            </w:r>
          </w:p>
        </w:tc>
        <w:tc>
          <w:tcPr>
            <w:tcW w:w="55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866B38D" w14:textId="3EC2FF80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702E12C" w14:textId="59D0B66D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14850A4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27511</w:t>
            </w:r>
          </w:p>
        </w:tc>
        <w:tc>
          <w:tcPr>
            <w:tcW w:w="62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4EE7656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-</w:t>
            </w:r>
          </w:p>
        </w:tc>
        <w:tc>
          <w:tcPr>
            <w:tcW w:w="71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1E2B3CE7" w14:textId="36F36723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4691F2D8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602BE1E3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 w:val="restart"/>
            <w:vAlign w:val="center"/>
          </w:tcPr>
          <w:p w14:paraId="0E85B814" w14:textId="32C88700" w:rsidR="00287462" w:rsidRPr="0078725D" w:rsidRDefault="00C048F8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M</w:t>
            </w:r>
            <w:r w:rsidR="00D52B81"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ineral fertilizer</w:t>
            </w:r>
          </w:p>
        </w:tc>
        <w:tc>
          <w:tcPr>
            <w:tcW w:w="712" w:type="pct"/>
            <w:shd w:val="clear" w:color="auto" w:fill="auto"/>
            <w:noWrap/>
            <w:vAlign w:val="center"/>
          </w:tcPr>
          <w:p w14:paraId="3AF39F5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N</w:t>
            </w:r>
          </w:p>
        </w:tc>
        <w:tc>
          <w:tcPr>
            <w:tcW w:w="508" w:type="pct"/>
            <w:gridSpan w:val="2"/>
            <w:shd w:val="clear" w:color="auto" w:fill="auto"/>
            <w:noWrap/>
            <w:vAlign w:val="center"/>
          </w:tcPr>
          <w:p w14:paraId="2F34E92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23</w:t>
            </w:r>
          </w:p>
        </w:tc>
        <w:tc>
          <w:tcPr>
            <w:tcW w:w="558" w:type="pct"/>
            <w:shd w:val="clear" w:color="auto" w:fill="auto"/>
            <w:noWrap/>
            <w:vAlign w:val="center"/>
          </w:tcPr>
          <w:p w14:paraId="1BE081F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11</w:t>
            </w:r>
          </w:p>
        </w:tc>
        <w:tc>
          <w:tcPr>
            <w:tcW w:w="721" w:type="pct"/>
            <w:shd w:val="clear" w:color="auto" w:fill="auto"/>
            <w:noWrap/>
            <w:vAlign w:val="center"/>
          </w:tcPr>
          <w:p w14:paraId="0EE7891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11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6382604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27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14:paraId="1BB4CE2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14</w:t>
            </w:r>
          </w:p>
        </w:tc>
        <w:tc>
          <w:tcPr>
            <w:tcW w:w="716" w:type="pct"/>
            <w:shd w:val="clear" w:color="auto" w:fill="auto"/>
            <w:noWrap/>
            <w:vAlign w:val="center"/>
          </w:tcPr>
          <w:p w14:paraId="02565F4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14</w:t>
            </w:r>
          </w:p>
        </w:tc>
      </w:tr>
      <w:tr w:rsidR="00287462" w:rsidRPr="0078725D" w14:paraId="1DCEEE2A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681E3052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</w:tcPr>
          <w:p w14:paraId="6930A130" w14:textId="77777777" w:rsidR="00287462" w:rsidRPr="0078725D" w:rsidRDefault="00287462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shd w:val="clear" w:color="auto" w:fill="auto"/>
            <w:noWrap/>
            <w:vAlign w:val="center"/>
          </w:tcPr>
          <w:p w14:paraId="09A4A1C1" w14:textId="6AE03C4F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P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5</w:t>
            </w:r>
          </w:p>
        </w:tc>
        <w:tc>
          <w:tcPr>
            <w:tcW w:w="508" w:type="pct"/>
            <w:gridSpan w:val="2"/>
            <w:shd w:val="clear" w:color="auto" w:fill="auto"/>
            <w:noWrap/>
            <w:vAlign w:val="center"/>
          </w:tcPr>
          <w:p w14:paraId="0BDE317F" w14:textId="7E6461BE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18.2</w:t>
            </w:r>
          </w:p>
        </w:tc>
        <w:tc>
          <w:tcPr>
            <w:tcW w:w="558" w:type="pct"/>
            <w:shd w:val="clear" w:color="auto" w:fill="auto"/>
            <w:noWrap/>
            <w:vAlign w:val="center"/>
          </w:tcPr>
          <w:p w14:paraId="661D9A72" w14:textId="51EFEA4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21" w:type="pct"/>
            <w:shd w:val="clear" w:color="auto" w:fill="auto"/>
            <w:noWrap/>
            <w:vAlign w:val="center"/>
          </w:tcPr>
          <w:p w14:paraId="18BAE1EE" w14:textId="7BFCB455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498" w:type="pct"/>
            <w:shd w:val="clear" w:color="auto" w:fill="auto"/>
            <w:noWrap/>
            <w:vAlign w:val="center"/>
          </w:tcPr>
          <w:p w14:paraId="547A2B1F" w14:textId="1E872E8F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18.2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14:paraId="6DD51EEC" w14:textId="289F26B4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716" w:type="pct"/>
            <w:shd w:val="clear" w:color="auto" w:fill="auto"/>
            <w:noWrap/>
            <w:vAlign w:val="center"/>
          </w:tcPr>
          <w:p w14:paraId="24103BB2" w14:textId="7C9C8ABF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</w:tr>
      <w:tr w:rsidR="00287462" w:rsidRPr="0078725D" w14:paraId="44680350" w14:textId="77777777">
        <w:trPr>
          <w:trHeight w:val="278"/>
        </w:trPr>
        <w:tc>
          <w:tcPr>
            <w:tcW w:w="270" w:type="pct"/>
            <w:vMerge/>
            <w:tcBorders>
              <w:top w:val="nil"/>
              <w:bottom w:val="single" w:sz="12" w:space="0" w:color="auto"/>
            </w:tcBorders>
            <w:vAlign w:val="center"/>
          </w:tcPr>
          <w:p w14:paraId="26937436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389" w:type="pct"/>
            <w:gridSpan w:val="2"/>
            <w:vMerge/>
            <w:tcBorders>
              <w:bottom w:val="single" w:sz="12" w:space="0" w:color="auto"/>
            </w:tcBorders>
          </w:tcPr>
          <w:p w14:paraId="01DE02E1" w14:textId="77777777" w:rsidR="00287462" w:rsidRPr="0078725D" w:rsidRDefault="0028746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712" w:type="pct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3D211B40" w14:textId="45FB04C4" w:rsidR="00287462" w:rsidRPr="0078725D" w:rsidRDefault="001F0F5C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K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vertAlign w:val="subscript"/>
                <w:lang w:val="en-GB"/>
                <w14:ligatures w14:val="none"/>
              </w:rPr>
              <w:t>2</w:t>
            </w:r>
            <w:r w:rsidRPr="0078725D">
              <w:rPr>
                <w:rFonts w:ascii="Times New Roman" w:eastAsia="等线" w:hAnsi="Times New Roman" w:cs="Times New Roman"/>
                <w:kern w:val="0"/>
                <w:sz w:val="24"/>
                <w:szCs w:val="24"/>
                <w:lang w:val="en-GB"/>
                <w14:ligatures w14:val="none"/>
              </w:rPr>
              <w:t>O</w:t>
            </w:r>
          </w:p>
        </w:tc>
        <w:tc>
          <w:tcPr>
            <w:tcW w:w="508" w:type="pct"/>
            <w:gridSpan w:val="2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3A1F31DB" w14:textId="1C83CCE8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558" w:type="pct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59C8739A" w14:textId="2CB00E1A" w:rsidR="00287462" w:rsidRPr="0078725D" w:rsidRDefault="00F0263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22.6</w:t>
            </w:r>
          </w:p>
        </w:tc>
        <w:tc>
          <w:tcPr>
            <w:tcW w:w="721" w:type="pct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7A07BB00" w14:textId="6B42E128" w:rsidR="00287462" w:rsidRPr="0078725D" w:rsidRDefault="00F0263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22.6</w:t>
            </w:r>
          </w:p>
        </w:tc>
        <w:tc>
          <w:tcPr>
            <w:tcW w:w="498" w:type="pct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159DE9F6" w14:textId="07589C27" w:rsidR="00287462" w:rsidRPr="0078725D" w:rsidRDefault="00C048F8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</w:t>
            </w:r>
          </w:p>
        </w:tc>
        <w:tc>
          <w:tcPr>
            <w:tcW w:w="628" w:type="pct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662538B0" w14:textId="1FE7E683" w:rsidR="00287462" w:rsidRPr="0078725D" w:rsidRDefault="00F0263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22.6</w:t>
            </w:r>
          </w:p>
        </w:tc>
        <w:tc>
          <w:tcPr>
            <w:tcW w:w="716" w:type="pct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3CFCAC3A" w14:textId="6B37CD59" w:rsidR="00287462" w:rsidRPr="0078725D" w:rsidRDefault="00F02632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22.6</w:t>
            </w:r>
          </w:p>
        </w:tc>
      </w:tr>
    </w:tbl>
    <w:p w14:paraId="0171C49F" w14:textId="21E26F3A" w:rsidR="00F05ECE" w:rsidRPr="0078725D" w:rsidRDefault="00E45863" w:rsidP="007B5E75">
      <w:pPr>
        <w:widowControl/>
        <w:jc w:val="left"/>
        <w:rPr>
          <w:rFonts w:ascii="Times New Roman" w:hAnsi="Times New Roman" w:cs="Times New Roman"/>
        </w:rPr>
        <w:sectPr w:rsidR="00F05ECE" w:rsidRPr="0078725D" w:rsidSect="00314FF0">
          <w:pgSz w:w="15842" w:h="12242" w:orient="landscape" w:code="1"/>
          <w:pgMar w:top="1418" w:right="1418" w:bottom="1418" w:left="1418" w:header="851" w:footer="992" w:gutter="0"/>
          <w:lnNumType w:countBy="1" w:restart="continuous"/>
          <w:cols w:space="425"/>
          <w:docGrid w:type="lines" w:linePitch="312"/>
        </w:sectPr>
      </w:pPr>
      <w:r w:rsidRPr="0078725D">
        <w:rPr>
          <w:rFonts w:ascii="Times New Roman" w:hAnsi="Times New Roman" w:cs="Times New Roman"/>
          <w:sz w:val="24"/>
          <w:szCs w:val="24"/>
        </w:rPr>
        <w:t>–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, </w:t>
      </w:r>
      <w:r w:rsidR="00D034A6" w:rsidRPr="0078725D">
        <w:rPr>
          <w:rFonts w:ascii="Times New Roman" w:hAnsi="Times New Roman" w:cs="Times New Roman"/>
          <w:sz w:val="24"/>
          <w:szCs w:val="24"/>
        </w:rPr>
        <w:t>N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o fertilizer has been added; N, </w:t>
      </w:r>
      <w:r w:rsidR="00D034A6" w:rsidRPr="0078725D">
        <w:rPr>
          <w:rFonts w:ascii="Times New Roman" w:hAnsi="Times New Roman" w:cs="Times New Roman"/>
          <w:sz w:val="24"/>
          <w:szCs w:val="24"/>
        </w:rPr>
        <w:t>n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itrogen fertilizer; 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lang w:val="en-GB"/>
          <w14:ligatures w14:val="none"/>
        </w:rPr>
        <w:t>P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vertAlign w:val="subscript"/>
          <w:lang w:val="en-GB"/>
          <w14:ligatures w14:val="none"/>
        </w:rPr>
        <w:t>2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lang w:val="en-GB"/>
          <w14:ligatures w14:val="none"/>
        </w:rPr>
        <w:t>O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vertAlign w:val="subscript"/>
          <w:lang w:val="en-GB"/>
          <w14:ligatures w14:val="none"/>
        </w:rPr>
        <w:t>5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, </w:t>
      </w:r>
      <w:r w:rsidR="00D034A6" w:rsidRPr="0078725D">
        <w:rPr>
          <w:rFonts w:ascii="Times New Roman" w:hAnsi="Times New Roman" w:cs="Times New Roman"/>
          <w:sz w:val="24"/>
          <w:szCs w:val="24"/>
        </w:rPr>
        <w:t>p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hosphate fertilizer; 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lang w:val="en-GB"/>
          <w14:ligatures w14:val="none"/>
        </w:rPr>
        <w:t>K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vertAlign w:val="subscript"/>
          <w:lang w:val="en-GB"/>
          <w14:ligatures w14:val="none"/>
        </w:rPr>
        <w:t>2</w:t>
      </w:r>
      <w:r w:rsidR="00150398" w:rsidRPr="0078725D">
        <w:rPr>
          <w:rFonts w:ascii="Times New Roman" w:eastAsia="等线" w:hAnsi="Times New Roman" w:cs="Times New Roman"/>
          <w:kern w:val="0"/>
          <w:sz w:val="24"/>
          <w:szCs w:val="24"/>
          <w:lang w:val="en-GB"/>
          <w14:ligatures w14:val="none"/>
        </w:rPr>
        <w:t>O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, </w:t>
      </w:r>
      <w:r w:rsidR="00D034A6" w:rsidRPr="0078725D">
        <w:rPr>
          <w:rFonts w:ascii="Times New Roman" w:hAnsi="Times New Roman" w:cs="Times New Roman"/>
          <w:sz w:val="24"/>
          <w:szCs w:val="24"/>
        </w:rPr>
        <w:t>p</w:t>
      </w:r>
      <w:r w:rsidR="00D52B81" w:rsidRPr="0078725D">
        <w:rPr>
          <w:rFonts w:ascii="Times New Roman" w:hAnsi="Times New Roman" w:cs="Times New Roman"/>
          <w:sz w:val="24"/>
          <w:szCs w:val="24"/>
        </w:rPr>
        <w:t>otash fertilizer</w:t>
      </w:r>
      <w:r w:rsidR="00D034A6" w:rsidRPr="0078725D">
        <w:rPr>
          <w:rFonts w:ascii="Times New Roman" w:hAnsi="Times New Roman" w:cs="Times New Roman"/>
          <w:sz w:val="24"/>
          <w:szCs w:val="24"/>
        </w:rPr>
        <w:t>;</w:t>
      </w:r>
      <w:r w:rsidR="00D52B81" w:rsidRPr="0078725D">
        <w:rPr>
          <w:rFonts w:ascii="Times New Roman" w:hAnsi="Times New Roman" w:cs="Times New Roman"/>
          <w:sz w:val="24"/>
          <w:szCs w:val="24"/>
        </w:rPr>
        <w:t xml:space="preserve"> CK, </w:t>
      </w:r>
      <w:r w:rsidR="00D034A6" w:rsidRPr="0078725D">
        <w:rPr>
          <w:rFonts w:ascii="Times New Roman" w:hAnsi="Times New Roman" w:cs="Times New Roman"/>
          <w:sz w:val="24"/>
          <w:szCs w:val="24"/>
        </w:rPr>
        <w:t>n</w:t>
      </w:r>
      <w:r w:rsidR="00D52B81" w:rsidRPr="0078725D">
        <w:rPr>
          <w:rFonts w:ascii="Times New Roman" w:hAnsi="Times New Roman" w:cs="Times New Roman"/>
          <w:sz w:val="24"/>
          <w:szCs w:val="24"/>
        </w:rPr>
        <w:t>o fertilizer control; M30, 30% organic and 70% mineral fertilizers; M50, 50% organic and 50% mineral fertilizers; M70, 70% mineral and 30% mineral</w:t>
      </w:r>
      <w:r w:rsidR="00F05ECE" w:rsidRPr="0078725D">
        <w:rPr>
          <w:rFonts w:ascii="Times New Roman" w:hAnsi="Times New Roman" w:cs="Times New Roman"/>
          <w:sz w:val="24"/>
          <w:szCs w:val="24"/>
        </w:rPr>
        <w:t xml:space="preserve"> fertilizers; NPK, mineral fertilizers. The organic fertilizer applied to early rice </w:t>
      </w:r>
      <w:r w:rsidR="00D034A6" w:rsidRPr="0078725D">
        <w:rPr>
          <w:rFonts w:ascii="Times New Roman" w:hAnsi="Times New Roman" w:cs="Times New Roman"/>
          <w:sz w:val="24"/>
          <w:szCs w:val="24"/>
        </w:rPr>
        <w:t xml:space="preserve">was </w:t>
      </w:r>
      <w:r w:rsidR="00F05ECE" w:rsidRPr="0078725D">
        <w:rPr>
          <w:rFonts w:ascii="Times New Roman" w:hAnsi="Times New Roman" w:cs="Times New Roman"/>
          <w:sz w:val="24"/>
          <w:szCs w:val="24"/>
        </w:rPr>
        <w:t>Chinese</w:t>
      </w:r>
      <w:bookmarkStart w:id="3" w:name="_Hlk178239434"/>
      <w:r w:rsidR="00F05ECE" w:rsidRPr="0078725D">
        <w:rPr>
          <w:rFonts w:ascii="Times New Roman" w:hAnsi="Times New Roman" w:cs="Times New Roman"/>
          <w:sz w:val="24"/>
          <w:szCs w:val="24"/>
        </w:rPr>
        <w:t xml:space="preserve"> milk vetch, and the </w:t>
      </w:r>
      <w:bookmarkEnd w:id="3"/>
      <w:r w:rsidR="00F05ECE" w:rsidRPr="0078725D">
        <w:rPr>
          <w:rFonts w:ascii="Times New Roman" w:hAnsi="Times New Roman" w:cs="Times New Roman"/>
          <w:sz w:val="24"/>
          <w:szCs w:val="24"/>
        </w:rPr>
        <w:t xml:space="preserve">organic fertilizer applied to late rice </w:t>
      </w:r>
      <w:r w:rsidR="00D034A6" w:rsidRPr="0078725D">
        <w:rPr>
          <w:rFonts w:ascii="Times New Roman" w:hAnsi="Times New Roman" w:cs="Times New Roman"/>
          <w:sz w:val="24"/>
          <w:szCs w:val="24"/>
        </w:rPr>
        <w:t xml:space="preserve">was </w:t>
      </w:r>
      <w:r w:rsidR="00F05ECE" w:rsidRPr="0078725D">
        <w:rPr>
          <w:rFonts w:ascii="Times New Roman" w:hAnsi="Times New Roman" w:cs="Times New Roman"/>
          <w:sz w:val="24"/>
          <w:szCs w:val="24"/>
        </w:rPr>
        <w:t>rotted</w:t>
      </w:r>
      <w:bookmarkStart w:id="4" w:name="_Hlk178239444"/>
      <w:r w:rsidR="00F05ECE" w:rsidRPr="0078725D">
        <w:rPr>
          <w:rFonts w:ascii="Times New Roman" w:hAnsi="Times New Roman" w:cs="Times New Roman"/>
          <w:sz w:val="24"/>
          <w:szCs w:val="24"/>
        </w:rPr>
        <w:t xml:space="preserve"> pig manure</w:t>
      </w:r>
      <w:bookmarkEnd w:id="4"/>
      <w:r w:rsidR="00255C8D" w:rsidRPr="0078725D">
        <w:rPr>
          <w:rFonts w:ascii="Times New Roman" w:hAnsi="Times New Roman" w:cs="Times New Roman"/>
          <w:sz w:val="24"/>
          <w:szCs w:val="24"/>
        </w:rPr>
        <w:t>.</w:t>
      </w:r>
    </w:p>
    <w:bookmarkEnd w:id="1"/>
    <w:bookmarkEnd w:id="2"/>
    <w:p w14:paraId="3F815036" w14:textId="68D27657" w:rsidR="00287462" w:rsidRPr="0078725D" w:rsidRDefault="00D52B81" w:rsidP="007B5E75">
      <w:pPr>
        <w:spacing w:afterLines="50" w:after="156"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Table S</w:t>
      </w:r>
      <w:r w:rsidR="008205AB" w:rsidRPr="0078725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78725D">
        <w:rPr>
          <w:rFonts w:ascii="Times New Roman" w:hAnsi="Times New Roman" w:cs="Times New Roman"/>
          <w:sz w:val="24"/>
          <w:szCs w:val="24"/>
        </w:rPr>
        <w:t>Soil chemical properties among different treatments</w:t>
      </w:r>
    </w:p>
    <w:tbl>
      <w:tblPr>
        <w:tblW w:w="9072" w:type="dxa"/>
        <w:jc w:val="center"/>
        <w:tblLook w:val="04A0" w:firstRow="1" w:lastRow="0" w:firstColumn="1" w:lastColumn="0" w:noHBand="0" w:noVBand="1"/>
      </w:tblPr>
      <w:tblGrid>
        <w:gridCol w:w="1560"/>
        <w:gridCol w:w="1605"/>
        <w:gridCol w:w="1511"/>
        <w:gridCol w:w="1567"/>
        <w:gridCol w:w="1412"/>
        <w:gridCol w:w="1417"/>
      </w:tblGrid>
      <w:tr w:rsidR="00287462" w:rsidRPr="0078725D" w14:paraId="50240EF4" w14:textId="77777777">
        <w:trPr>
          <w:trHeight w:val="280"/>
          <w:jc w:val="center"/>
        </w:trPr>
        <w:tc>
          <w:tcPr>
            <w:tcW w:w="1560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</w:tcPr>
          <w:p w14:paraId="5EEEEB4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  <w:t>Property</w:t>
            </w:r>
          </w:p>
        </w:tc>
        <w:tc>
          <w:tcPr>
            <w:tcW w:w="1605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</w:tcPr>
          <w:p w14:paraId="0EC4DD76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  <w:t>CK</w:t>
            </w:r>
          </w:p>
        </w:tc>
        <w:tc>
          <w:tcPr>
            <w:tcW w:w="1511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</w:tcPr>
          <w:p w14:paraId="3170A31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  <w:t>NPK</w:t>
            </w:r>
          </w:p>
        </w:tc>
        <w:tc>
          <w:tcPr>
            <w:tcW w:w="1567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</w:tcPr>
          <w:p w14:paraId="492DEEDE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  <w:t>M30</w:t>
            </w:r>
          </w:p>
        </w:tc>
        <w:tc>
          <w:tcPr>
            <w:tcW w:w="1412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</w:tcPr>
          <w:p w14:paraId="02318D0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  <w:t>M50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</w:tcPr>
          <w:p w14:paraId="41FADE0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14:ligatures w14:val="none"/>
              </w:rPr>
              <w:t>M70</w:t>
            </w:r>
          </w:p>
        </w:tc>
      </w:tr>
      <w:tr w:rsidR="00287462" w:rsidRPr="0078725D" w14:paraId="5CA39D96" w14:textId="77777777">
        <w:trPr>
          <w:trHeight w:val="280"/>
          <w:jc w:val="center"/>
        </w:trPr>
        <w:tc>
          <w:tcPr>
            <w:tcW w:w="15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25E8CC5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pH</w:t>
            </w:r>
          </w:p>
        </w:tc>
        <w:tc>
          <w:tcPr>
            <w:tcW w:w="160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504B2B25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5.60 (0.23)b</w:t>
            </w:r>
          </w:p>
        </w:tc>
        <w:tc>
          <w:tcPr>
            <w:tcW w:w="151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EC3128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5.06 (0.10)d</w:t>
            </w:r>
          </w:p>
        </w:tc>
        <w:tc>
          <w:tcPr>
            <w:tcW w:w="156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4CAA3741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5.35 (0.17)c</w:t>
            </w:r>
          </w:p>
        </w:tc>
        <w:tc>
          <w:tcPr>
            <w:tcW w:w="141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3916A8A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5.64 (0.15)b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3550178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5.93 (0.18)a</w:t>
            </w:r>
          </w:p>
        </w:tc>
      </w:tr>
      <w:tr w:rsidR="00287462" w:rsidRPr="0078725D" w14:paraId="4F826DCC" w14:textId="77777777">
        <w:trPr>
          <w:trHeight w:val="280"/>
          <w:jc w:val="center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BE173E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TN (g/kg)</w:t>
            </w: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327909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1.63 (0.17)d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7FE416B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2.02 (0.18)c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C47C34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2.46 (0.28)b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81BEE3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2.65 (0.28)b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28F537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3.13 (0.41)a</w:t>
            </w:r>
          </w:p>
        </w:tc>
      </w:tr>
      <w:tr w:rsidR="00287462" w:rsidRPr="0078725D" w14:paraId="6D4D202F" w14:textId="77777777">
        <w:trPr>
          <w:trHeight w:val="280"/>
          <w:jc w:val="center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59BB1C5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TP (g/kg)</w:t>
            </w: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7A3A9E9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0.49 (0.05)e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35E35CD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1.06 (0.06)d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E6DE80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1.46 (0.12)c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96BC77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1.66 (0.04)b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6CFCF3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2.04 (0.12)a</w:t>
            </w:r>
          </w:p>
        </w:tc>
      </w:tr>
      <w:tr w:rsidR="00287462" w:rsidRPr="0078725D" w14:paraId="28ED084B" w14:textId="77777777">
        <w:trPr>
          <w:trHeight w:val="280"/>
          <w:jc w:val="center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42D8958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TK (g/kg)</w:t>
            </w: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9EDFA0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19.2 (0.39)ab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99E5E3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19.4 (0.30)a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B909B1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19.1 (0.46)ab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59A0BD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19.0 (0.61)ab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51C5B63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18.6 (0.58)b</w:t>
            </w:r>
          </w:p>
        </w:tc>
      </w:tr>
      <w:tr w:rsidR="00287462" w:rsidRPr="0078725D" w14:paraId="43ECD2A1" w14:textId="77777777">
        <w:trPr>
          <w:trHeight w:val="280"/>
          <w:jc w:val="center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2863FFB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SOC (g/kg)</w:t>
            </w: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F54BFA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15.8 (1.44)d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148624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20.1 (1.99)c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20EEE8A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24.1 (1.98)b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860249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25.5 (2.07)b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B695B9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29.9 (2.66)a</w:t>
            </w:r>
          </w:p>
        </w:tc>
      </w:tr>
      <w:tr w:rsidR="00287462" w:rsidRPr="0078725D" w14:paraId="7D31575D" w14:textId="77777777">
        <w:trPr>
          <w:trHeight w:val="280"/>
          <w:jc w:val="center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F594BA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AN (mg/kg)</w:t>
            </w: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4FB8CF8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118 (15.7)d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7FFDC01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150 (14.9)c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44BFE51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182 (32.3)b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0C5559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194 (16.3)ab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7D71435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215 (21.1)a</w:t>
            </w:r>
          </w:p>
        </w:tc>
      </w:tr>
      <w:tr w:rsidR="00287462" w:rsidRPr="0078725D" w14:paraId="3C20E623" w14:textId="77777777">
        <w:trPr>
          <w:trHeight w:val="280"/>
          <w:jc w:val="center"/>
        </w:trPr>
        <w:tc>
          <w:tcPr>
            <w:tcW w:w="156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68F1873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AP (mg/kg)</w:t>
            </w:r>
          </w:p>
        </w:tc>
        <w:tc>
          <w:tcPr>
            <w:tcW w:w="1605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14DE242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4.78 (2.47)c</w:t>
            </w:r>
          </w:p>
        </w:tc>
        <w:tc>
          <w:tcPr>
            <w:tcW w:w="1511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291CA7D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48.0 (7.19)b</w:t>
            </w:r>
          </w:p>
        </w:tc>
        <w:tc>
          <w:tcPr>
            <w:tcW w:w="1567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4B605A4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88.4 (11.9)a</w:t>
            </w:r>
          </w:p>
        </w:tc>
        <w:tc>
          <w:tcPr>
            <w:tcW w:w="1412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4A74D20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92.4 (3.38)a</w:t>
            </w:r>
          </w:p>
        </w:tc>
        <w:tc>
          <w:tcPr>
            <w:tcW w:w="1417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7EA93345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100 (25.9)a</w:t>
            </w:r>
          </w:p>
        </w:tc>
      </w:tr>
      <w:tr w:rsidR="00287462" w:rsidRPr="0078725D" w14:paraId="6627A124" w14:textId="77777777">
        <w:trPr>
          <w:trHeight w:val="290"/>
          <w:jc w:val="center"/>
        </w:trPr>
        <w:tc>
          <w:tcPr>
            <w:tcW w:w="156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5529A12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AK (mg/kg)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39187092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32.9 (1.45)c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79A3603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59.3 (7.02)ab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0BAFDDC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57.6 (1.94)b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74DBD80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57.3 (3.56)b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30FC9D3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14:ligatures w14:val="none"/>
              </w:rPr>
              <w:t>64.8 (4.12)a</w:t>
            </w:r>
          </w:p>
        </w:tc>
      </w:tr>
    </w:tbl>
    <w:p w14:paraId="195DC656" w14:textId="7620B898" w:rsidR="00287462" w:rsidRPr="0078725D" w:rsidRDefault="00D52B81" w:rsidP="007B5E75">
      <w:pPr>
        <w:spacing w:line="360" w:lineRule="auto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t>AN, Alkaline nitrogen; AP, available phosphorus; AK: available potassium; CK, No fertilizer control; M30, 30% organic and 70% mineral fertilizers; M50, 50% organic and 50% mineral fertilizers; M70, 70% mineral and 30% mineral fertilizers; NPK, mineral fertilizers; SOC, soil organic carbon; TK, total potassium; TN, total nitrogen; TP, total phosphorus. Different letters indicate significant differences among treatments based on</w:t>
      </w:r>
      <w:r w:rsidR="00D034A6" w:rsidRPr="0078725D">
        <w:rPr>
          <w:rFonts w:ascii="Times New Roman" w:hAnsi="Times New Roman" w:cs="Times New Roman"/>
          <w:sz w:val="24"/>
          <w:szCs w:val="24"/>
        </w:rPr>
        <w:t xml:space="preserve"> a</w:t>
      </w:r>
      <w:r w:rsidRPr="0078725D">
        <w:rPr>
          <w:rFonts w:ascii="Times New Roman" w:hAnsi="Times New Roman" w:cs="Times New Roman"/>
          <w:sz w:val="24"/>
          <w:szCs w:val="24"/>
        </w:rPr>
        <w:t xml:space="preserve"> one-way analysis of variance with Tukey's HSD comparison (</w:t>
      </w:r>
      <w:r w:rsidRPr="0078725D">
        <w:rPr>
          <w:rFonts w:ascii="Times New Roman" w:hAnsi="Times New Roman" w:cs="Times New Roman"/>
          <w:i/>
          <w:sz w:val="24"/>
          <w:szCs w:val="24"/>
        </w:rPr>
        <w:t>P</w:t>
      </w:r>
      <w:r w:rsidRPr="0078725D">
        <w:rPr>
          <w:rFonts w:ascii="Times New Roman" w:hAnsi="Times New Roman" w:cs="Times New Roman"/>
          <w:sz w:val="24"/>
          <w:szCs w:val="24"/>
        </w:rPr>
        <w:t xml:space="preserve"> &lt; 0.05).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3D8E8611" w14:textId="77777777" w:rsidR="00287462" w:rsidRPr="0078725D" w:rsidRDefault="00287462">
      <w:pPr>
        <w:wordWrap w:val="0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  <w:sectPr w:rsidR="00287462" w:rsidRPr="0078725D" w:rsidSect="00314FF0">
          <w:pgSz w:w="12242" w:h="15842" w:code="1"/>
          <w:pgMar w:top="1418" w:right="1418" w:bottom="1418" w:left="1418" w:header="851" w:footer="992" w:gutter="0"/>
          <w:lnNumType w:countBy="1" w:restart="continuous"/>
          <w:cols w:space="425"/>
          <w:docGrid w:type="lines" w:linePitch="312"/>
        </w:sectPr>
      </w:pPr>
    </w:p>
    <w:p w14:paraId="1FBA1631" w14:textId="4A8374D5" w:rsidR="00287462" w:rsidRPr="0078725D" w:rsidRDefault="00D52B81" w:rsidP="007B5E75">
      <w:pPr>
        <w:spacing w:afterLines="50" w:after="156"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Table S</w:t>
      </w:r>
      <w:r w:rsidR="008205AB" w:rsidRPr="0078725D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>. Pearson correlation coefficients (</w:t>
      </w:r>
      <w:r w:rsidRPr="007872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r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 xml:space="preserve">) between soil chemical properties and abundance of </w:t>
      </w:r>
      <w:proofErr w:type="spellStart"/>
      <w:r w:rsidRPr="007872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mcrA</w:t>
      </w:r>
      <w:proofErr w:type="spellEnd"/>
      <w:r w:rsidRPr="0078725D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 xml:space="preserve">and </w:t>
      </w:r>
      <w:proofErr w:type="spellStart"/>
      <w:r w:rsidRPr="007872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pmoA</w:t>
      </w:r>
      <w:proofErr w:type="spellEnd"/>
      <w:r w:rsidRPr="0078725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genes</w:t>
      </w:r>
    </w:p>
    <w:tbl>
      <w:tblPr>
        <w:tblW w:w="5954" w:type="dxa"/>
        <w:jc w:val="center"/>
        <w:tblLook w:val="04A0" w:firstRow="1" w:lastRow="0" w:firstColumn="1" w:lastColumn="0" w:noHBand="0" w:noVBand="1"/>
      </w:tblPr>
      <w:tblGrid>
        <w:gridCol w:w="1660"/>
        <w:gridCol w:w="2168"/>
        <w:gridCol w:w="2126"/>
      </w:tblGrid>
      <w:tr w:rsidR="00287462" w:rsidRPr="0078725D" w14:paraId="6363D58F" w14:textId="77777777">
        <w:trPr>
          <w:trHeight w:val="280"/>
          <w:jc w:val="center"/>
        </w:trPr>
        <w:tc>
          <w:tcPr>
            <w:tcW w:w="1660" w:type="dxa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F20B6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2"/>
                <w14:ligatures w14:val="none"/>
              </w:rPr>
              <w:t>Property</w:t>
            </w:r>
          </w:p>
        </w:tc>
        <w:tc>
          <w:tcPr>
            <w:tcW w:w="4294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20AB36D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2"/>
                <w14:ligatures w14:val="none"/>
              </w:rPr>
              <w:t>Abundance</w:t>
            </w:r>
          </w:p>
        </w:tc>
      </w:tr>
      <w:tr w:rsidR="00287462" w:rsidRPr="0078725D" w14:paraId="0727A482" w14:textId="77777777">
        <w:trPr>
          <w:trHeight w:val="290"/>
          <w:jc w:val="center"/>
        </w:trPr>
        <w:tc>
          <w:tcPr>
            <w:tcW w:w="166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0804A7AB" w14:textId="77777777" w:rsidR="00287462" w:rsidRPr="0078725D" w:rsidRDefault="00287462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2"/>
                <w14:ligatures w14:val="none"/>
              </w:rPr>
            </w:pPr>
          </w:p>
        </w:tc>
        <w:tc>
          <w:tcPr>
            <w:tcW w:w="216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5A100FF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i/>
                <w:color w:val="000000"/>
                <w:kern w:val="0"/>
                <w:sz w:val="22"/>
                <w14:ligatures w14:val="none"/>
              </w:rPr>
            </w:pPr>
            <w:proofErr w:type="spellStart"/>
            <w:r w:rsidRPr="0078725D">
              <w:rPr>
                <w:rFonts w:ascii="Times New Roman" w:eastAsia="等线" w:hAnsi="Times New Roman" w:cs="Times New Roman"/>
                <w:b/>
                <w:bCs/>
                <w:i/>
                <w:color w:val="000000"/>
                <w:kern w:val="0"/>
                <w:sz w:val="22"/>
                <w14:ligatures w14:val="none"/>
              </w:rPr>
              <w:t>mcrA</w:t>
            </w:r>
            <w:proofErr w:type="spellEnd"/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CB0011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i/>
                <w:color w:val="000000"/>
                <w:kern w:val="0"/>
                <w:sz w:val="22"/>
                <w14:ligatures w14:val="none"/>
              </w:rPr>
            </w:pPr>
            <w:proofErr w:type="spellStart"/>
            <w:r w:rsidRPr="0078725D">
              <w:rPr>
                <w:rFonts w:ascii="Times New Roman" w:eastAsia="等线" w:hAnsi="Times New Roman" w:cs="Times New Roman"/>
                <w:b/>
                <w:bCs/>
                <w:i/>
                <w:color w:val="000000"/>
                <w:kern w:val="0"/>
                <w:sz w:val="22"/>
                <w14:ligatures w14:val="none"/>
              </w:rPr>
              <w:t>pmoA</w:t>
            </w:r>
            <w:proofErr w:type="spellEnd"/>
          </w:p>
        </w:tc>
      </w:tr>
      <w:tr w:rsidR="00287462" w:rsidRPr="0078725D" w14:paraId="4EC98A68" w14:textId="77777777">
        <w:trPr>
          <w:trHeight w:val="280"/>
          <w:jc w:val="center"/>
        </w:trPr>
        <w:tc>
          <w:tcPr>
            <w:tcW w:w="16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DEC32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pH</w:t>
            </w:r>
          </w:p>
        </w:tc>
        <w:tc>
          <w:tcPr>
            <w:tcW w:w="216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F1844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0.598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6CCB8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0.592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6F4A9714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CF9BBD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SOC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9660F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0.676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131CF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0.719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253834DA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92BD5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TN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75D1B9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0.656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FB855E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0.724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49C1BE57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505088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TP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2E5A3B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0.746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4867C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0.725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65D2F332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AFFE4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TK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BAA82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–0.361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D0FEF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–0.488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6BF278C7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C8BA5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AN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A1EBD4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0.558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E11BC1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0.612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741E96F0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1056F0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AP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E41DB7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0.703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54B7DE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0.605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01D44E35" w14:textId="77777777">
        <w:trPr>
          <w:trHeight w:val="280"/>
          <w:jc w:val="center"/>
        </w:trPr>
        <w:tc>
          <w:tcPr>
            <w:tcW w:w="16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491667A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AK</w:t>
            </w:r>
          </w:p>
        </w:tc>
        <w:tc>
          <w:tcPr>
            <w:tcW w:w="216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91548B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0.554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0943C25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0.528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10A8076A" w14:textId="77777777">
        <w:trPr>
          <w:trHeight w:val="290"/>
          <w:jc w:val="center"/>
        </w:trPr>
        <w:tc>
          <w:tcPr>
            <w:tcW w:w="166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48C8F6FC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CH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  <w14:ligatures w14:val="none"/>
              </w:rPr>
              <w:t>4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0B7F013" w14:textId="77777777" w:rsidR="00287462" w:rsidRPr="0078725D" w:rsidRDefault="00D52B81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0.565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perscript"/>
                <w14:ligatures w14:val="none"/>
              </w:rPr>
              <w:t>***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0B81E12C" w14:textId="77777777" w:rsidR="00287462" w:rsidRPr="0078725D" w:rsidRDefault="00D52B81">
            <w:pPr>
              <w:widowControl/>
              <w:ind w:firstLineChars="300" w:firstLine="660"/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2"/>
                <w14:ligatures w14:val="none"/>
              </w:rPr>
              <w:t>0.273</w:t>
            </w:r>
          </w:p>
        </w:tc>
      </w:tr>
    </w:tbl>
    <w:p w14:paraId="19312A5A" w14:textId="77777777" w:rsidR="00287462" w:rsidRPr="0078725D" w:rsidRDefault="00D52B81" w:rsidP="007B5E75">
      <w:pPr>
        <w:widowControl/>
        <w:spacing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t xml:space="preserve">AN, Alkaline nitrogen; AP, available phosphorus; AK, available potassium; SOC, soil organic carbon; TK, total potassium; TN, total nitrogen; TP, total phosphorus. </w:t>
      </w:r>
    </w:p>
    <w:p w14:paraId="0E32850E" w14:textId="3025E53F" w:rsidR="00287462" w:rsidRPr="0078725D" w:rsidRDefault="00D52B81" w:rsidP="007B5E75">
      <w:pPr>
        <w:widowControl/>
        <w:spacing w:line="360" w:lineRule="auto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78725D">
        <w:rPr>
          <w:rFonts w:ascii="Times New Roman" w:hAnsi="Times New Roman"/>
          <w:bCs/>
          <w:kern w:val="0"/>
          <w:sz w:val="24"/>
          <w:szCs w:val="24"/>
          <w:vertAlign w:val="superscript"/>
        </w:rPr>
        <w:t>*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0.01 &lt; </w:t>
      </w:r>
      <w:r w:rsidRPr="0078725D">
        <w:rPr>
          <w:rFonts w:ascii="Times New Roman" w:hAnsi="Times New Roman"/>
          <w:bCs/>
          <w:i/>
          <w:iCs/>
          <w:kern w:val="0"/>
          <w:sz w:val="24"/>
          <w:szCs w:val="24"/>
        </w:rPr>
        <w:t>P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&lt; 0.05; </w:t>
      </w:r>
      <w:r w:rsidRPr="0078725D">
        <w:rPr>
          <w:rFonts w:ascii="Times New Roman" w:hAnsi="Times New Roman"/>
          <w:bCs/>
          <w:kern w:val="0"/>
          <w:sz w:val="24"/>
          <w:szCs w:val="24"/>
          <w:vertAlign w:val="superscript"/>
        </w:rPr>
        <w:t>**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0.001 &lt; </w:t>
      </w:r>
      <w:r w:rsidRPr="0078725D">
        <w:rPr>
          <w:rFonts w:ascii="Times New Roman" w:hAnsi="Times New Roman"/>
          <w:bCs/>
          <w:i/>
          <w:iCs/>
          <w:kern w:val="0"/>
          <w:sz w:val="24"/>
          <w:szCs w:val="24"/>
        </w:rPr>
        <w:t>P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&lt; 0.01; </w:t>
      </w:r>
      <w:r w:rsidRPr="0078725D">
        <w:rPr>
          <w:rFonts w:ascii="Times New Roman" w:hAnsi="Times New Roman"/>
          <w:bCs/>
          <w:kern w:val="0"/>
          <w:sz w:val="24"/>
          <w:szCs w:val="24"/>
          <w:vertAlign w:val="superscript"/>
        </w:rPr>
        <w:t>***</w:t>
      </w:r>
      <w:r w:rsidRPr="0078725D">
        <w:rPr>
          <w:rFonts w:ascii="Times New Roman" w:hAnsi="Times New Roman"/>
          <w:bCs/>
          <w:i/>
          <w:iCs/>
          <w:kern w:val="0"/>
          <w:sz w:val="24"/>
          <w:szCs w:val="24"/>
        </w:rPr>
        <w:t>P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&lt; 0.001.</w:t>
      </w:r>
    </w:p>
    <w:p w14:paraId="43273311" w14:textId="77777777" w:rsidR="00287462" w:rsidRPr="0078725D" w:rsidRDefault="00D52B81">
      <w:pPr>
        <w:widowControl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51DEE9DE" w14:textId="77777777" w:rsidR="00287462" w:rsidRPr="0078725D" w:rsidRDefault="00287462">
      <w:pPr>
        <w:widowControl/>
        <w:jc w:val="left"/>
        <w:rPr>
          <w:rFonts w:ascii="Times New Roman" w:hAnsi="Times New Roman" w:cs="Times New Roman"/>
          <w:b/>
          <w:bCs/>
          <w:sz w:val="24"/>
          <w:szCs w:val="24"/>
        </w:rPr>
        <w:sectPr w:rsidR="00287462" w:rsidRPr="0078725D" w:rsidSect="00314FF0">
          <w:pgSz w:w="12242" w:h="15842" w:code="1"/>
          <w:pgMar w:top="1418" w:right="1418" w:bottom="1418" w:left="1418" w:header="851" w:footer="992" w:gutter="0"/>
          <w:cols w:space="425"/>
          <w:docGrid w:type="lines" w:linePitch="312"/>
        </w:sectPr>
      </w:pPr>
    </w:p>
    <w:p w14:paraId="6FBEC98E" w14:textId="38D881DF" w:rsidR="00287462" w:rsidRPr="0078725D" w:rsidRDefault="00D52B81" w:rsidP="007B5E75">
      <w:pPr>
        <w:spacing w:afterLines="50" w:after="156"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Table S</w:t>
      </w:r>
      <w:r w:rsidR="008205AB" w:rsidRPr="0078725D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>. Pearson correlation coefficients (</w:t>
      </w:r>
      <w:r w:rsidRPr="007872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r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>) between alpha diversity indices and soil chemical properties</w:t>
      </w:r>
    </w:p>
    <w:tbl>
      <w:tblPr>
        <w:tblW w:w="11368" w:type="dxa"/>
        <w:jc w:val="center"/>
        <w:tblLook w:val="04A0" w:firstRow="1" w:lastRow="0" w:firstColumn="1" w:lastColumn="0" w:noHBand="0" w:noVBand="1"/>
      </w:tblPr>
      <w:tblGrid>
        <w:gridCol w:w="878"/>
        <w:gridCol w:w="1843"/>
        <w:gridCol w:w="1134"/>
        <w:gridCol w:w="993"/>
        <w:gridCol w:w="992"/>
        <w:gridCol w:w="1134"/>
        <w:gridCol w:w="1134"/>
        <w:gridCol w:w="1140"/>
        <w:gridCol w:w="980"/>
        <w:gridCol w:w="1140"/>
      </w:tblGrid>
      <w:tr w:rsidR="00287462" w:rsidRPr="0078725D" w14:paraId="1879D43D" w14:textId="77777777">
        <w:trPr>
          <w:trHeight w:val="290"/>
          <w:jc w:val="center"/>
        </w:trPr>
        <w:tc>
          <w:tcPr>
            <w:tcW w:w="11368" w:type="dxa"/>
            <w:gridSpan w:val="10"/>
            <w:tcBorders>
              <w:top w:val="single" w:sz="12" w:space="0" w:color="000000"/>
              <w:bottom w:val="single" w:sz="8" w:space="0" w:color="000000"/>
            </w:tcBorders>
            <w:shd w:val="clear" w:color="auto" w:fill="auto"/>
            <w:noWrap/>
            <w:vAlign w:val="center"/>
          </w:tcPr>
          <w:p w14:paraId="0547399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hint="eastAsia"/>
                <w:b/>
                <w:bCs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Pearson correlation coefficients (</w:t>
            </w:r>
            <w:r w:rsidRPr="0078725D">
              <w:rPr>
                <w:rFonts w:ascii="Times New Roman" w:eastAsia="宋体" w:hAnsi="Times New Roman" w:cs="Times New Roman"/>
                <w:b/>
                <w:bCs/>
                <w:i/>
                <w:iCs/>
                <w:color w:val="000000"/>
                <w:kern w:val="0"/>
                <w:sz w:val="24"/>
                <w:szCs w:val="24"/>
                <w14:ligatures w14:val="none"/>
              </w:rPr>
              <w:t>n</w:t>
            </w:r>
            <w:r w:rsidRPr="0078725D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 xml:space="preserve"> = 45)</w:t>
            </w:r>
          </w:p>
        </w:tc>
      </w:tr>
      <w:tr w:rsidR="00287462" w:rsidRPr="0078725D" w14:paraId="139BD50D" w14:textId="77777777">
        <w:trPr>
          <w:trHeight w:val="290"/>
          <w:jc w:val="center"/>
        </w:trPr>
        <w:tc>
          <w:tcPr>
            <w:tcW w:w="878" w:type="dxa"/>
            <w:tcBorders>
              <w:top w:val="single" w:sz="8" w:space="0" w:color="000000"/>
            </w:tcBorders>
            <w:shd w:val="clear" w:color="auto" w:fill="auto"/>
            <w:noWrap/>
            <w:vAlign w:val="bottom"/>
          </w:tcPr>
          <w:p w14:paraId="14CFF557" w14:textId="029CF09C" w:rsidR="00287462" w:rsidRPr="0078725D" w:rsidRDefault="00287462">
            <w:pPr>
              <w:widowControl/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843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0903C18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Alpha diversity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7024375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pH</w:t>
            </w:r>
          </w:p>
        </w:tc>
        <w:tc>
          <w:tcPr>
            <w:tcW w:w="993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386C5355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SOC</w:t>
            </w:r>
          </w:p>
        </w:tc>
        <w:tc>
          <w:tcPr>
            <w:tcW w:w="992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2EC5C36A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TN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73E683A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TP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6D56CA0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TK</w:t>
            </w:r>
          </w:p>
        </w:tc>
        <w:tc>
          <w:tcPr>
            <w:tcW w:w="114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35917FA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AN</w:t>
            </w:r>
          </w:p>
        </w:tc>
        <w:tc>
          <w:tcPr>
            <w:tcW w:w="9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29DC09E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AP</w:t>
            </w:r>
          </w:p>
        </w:tc>
        <w:tc>
          <w:tcPr>
            <w:tcW w:w="114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7974DEF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AK</w:t>
            </w:r>
          </w:p>
        </w:tc>
      </w:tr>
      <w:tr w:rsidR="00287462" w:rsidRPr="0078725D" w14:paraId="1EEEEC45" w14:textId="77777777">
        <w:trPr>
          <w:trHeight w:val="280"/>
          <w:jc w:val="center"/>
        </w:trPr>
        <w:tc>
          <w:tcPr>
            <w:tcW w:w="878" w:type="dxa"/>
            <w:vMerge w:val="restart"/>
            <w:shd w:val="clear" w:color="auto" w:fill="auto"/>
            <w:vAlign w:val="center"/>
          </w:tcPr>
          <w:p w14:paraId="5C49034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78725D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4"/>
                <w:szCs w:val="24"/>
                <w14:ligatures w14:val="none"/>
              </w:rPr>
              <w:t>mcrA</w:t>
            </w:r>
            <w:proofErr w:type="spellEnd"/>
          </w:p>
        </w:tc>
        <w:tc>
          <w:tcPr>
            <w:tcW w:w="1843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14:paraId="781087E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Observed OTUs</w:t>
            </w:r>
          </w:p>
        </w:tc>
        <w:tc>
          <w:tcPr>
            <w:tcW w:w="1134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14:paraId="2D3B589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0.231</w:t>
            </w:r>
          </w:p>
        </w:tc>
        <w:tc>
          <w:tcPr>
            <w:tcW w:w="993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14:paraId="58C2ED20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0.434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0FD50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0.443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6BE5F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0.471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***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627465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–0.581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***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0118391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0.441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1953A8A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0.452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397A2BC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0.257</w:t>
            </w:r>
          </w:p>
        </w:tc>
      </w:tr>
      <w:tr w:rsidR="00287462" w:rsidRPr="0078725D" w14:paraId="4261EB4F" w14:textId="77777777">
        <w:trPr>
          <w:trHeight w:val="280"/>
          <w:jc w:val="center"/>
        </w:trPr>
        <w:tc>
          <w:tcPr>
            <w:tcW w:w="878" w:type="dxa"/>
            <w:vMerge/>
            <w:shd w:val="clear" w:color="auto" w:fill="auto"/>
            <w:vAlign w:val="center"/>
          </w:tcPr>
          <w:p w14:paraId="4EEAC2DF" w14:textId="77777777" w:rsidR="00287462" w:rsidRPr="0078725D" w:rsidRDefault="00287462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F42BA8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Shannon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9CA5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0.072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2D55A6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–0.056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F91A1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sym w:font="Symbol" w:char="F02D"/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0.091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6B0946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0.112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4F943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–0.099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70F7429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–0.083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58C1EDD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0.142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22CD8B3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0.113</w:t>
            </w:r>
          </w:p>
        </w:tc>
      </w:tr>
      <w:tr w:rsidR="00287462" w:rsidRPr="0078725D" w14:paraId="73AF0EAD" w14:textId="77777777">
        <w:trPr>
          <w:trHeight w:val="290"/>
          <w:jc w:val="center"/>
        </w:trPr>
        <w:tc>
          <w:tcPr>
            <w:tcW w:w="87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8D0FFD" w14:textId="77777777" w:rsidR="00287462" w:rsidRPr="0078725D" w:rsidRDefault="00287462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AB320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Simpson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AB1D9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–0.036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9A3A8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–0.335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C3909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–0.365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8E413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–0.171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682DA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0.291</w:t>
            </w:r>
          </w:p>
        </w:tc>
        <w:tc>
          <w:tcPr>
            <w:tcW w:w="11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AC1756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–0.384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9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083CD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–0.141</w:t>
            </w:r>
          </w:p>
        </w:tc>
        <w:tc>
          <w:tcPr>
            <w:tcW w:w="11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40FC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–0.053</w:t>
            </w:r>
          </w:p>
        </w:tc>
      </w:tr>
      <w:tr w:rsidR="00287462" w:rsidRPr="0078725D" w14:paraId="5282490C" w14:textId="77777777">
        <w:trPr>
          <w:trHeight w:val="280"/>
          <w:jc w:val="center"/>
        </w:trPr>
        <w:tc>
          <w:tcPr>
            <w:tcW w:w="87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DD2EF9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78725D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4"/>
                <w:szCs w:val="24"/>
                <w14:ligatures w14:val="none"/>
              </w:rPr>
              <w:t>pmoA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03D7D1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Observed OTUs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1F4DF6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0.254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A2A6806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–0.292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7E59B9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–0.264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8E37B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–0.247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0FCFF4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0.404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11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4D9909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–0.346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</w:t>
            </w:r>
          </w:p>
        </w:tc>
        <w:tc>
          <w:tcPr>
            <w:tcW w:w="9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98DF116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–0.245</w:t>
            </w:r>
          </w:p>
        </w:tc>
        <w:tc>
          <w:tcPr>
            <w:tcW w:w="11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566C43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–0.495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***</w:t>
            </w:r>
          </w:p>
        </w:tc>
      </w:tr>
      <w:tr w:rsidR="00287462" w:rsidRPr="0078725D" w14:paraId="6B313DF6" w14:textId="77777777">
        <w:trPr>
          <w:trHeight w:val="280"/>
          <w:jc w:val="center"/>
        </w:trPr>
        <w:tc>
          <w:tcPr>
            <w:tcW w:w="878" w:type="dxa"/>
            <w:vMerge/>
            <w:shd w:val="clear" w:color="auto" w:fill="auto"/>
            <w:vAlign w:val="center"/>
          </w:tcPr>
          <w:p w14:paraId="6B392DBE" w14:textId="77777777" w:rsidR="00287462" w:rsidRPr="0078725D" w:rsidRDefault="00287462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0B9CD0C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Shannon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A032F3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0.713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736927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0.016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9EB2E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0.044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414A0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0.068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C2357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0.079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068A6CF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–0.076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07837CA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–0.003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5A50DCB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–0.339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</w:t>
            </w:r>
          </w:p>
        </w:tc>
      </w:tr>
      <w:tr w:rsidR="00287462" w:rsidRPr="0078725D" w14:paraId="304B4FF3" w14:textId="77777777">
        <w:trPr>
          <w:trHeight w:val="280"/>
          <w:jc w:val="center"/>
        </w:trPr>
        <w:tc>
          <w:tcPr>
            <w:tcW w:w="878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B22F782" w14:textId="77777777" w:rsidR="00287462" w:rsidRPr="0078725D" w:rsidRDefault="00287462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77E1ADA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Simpson</w:t>
            </w:r>
          </w:p>
        </w:tc>
        <w:tc>
          <w:tcPr>
            <w:tcW w:w="1134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6BD91B3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0.829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***</w:t>
            </w:r>
          </w:p>
        </w:tc>
        <w:tc>
          <w:tcPr>
            <w:tcW w:w="993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02F6477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0.380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992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3D20F135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0.381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1134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33D24896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0.442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**</w:t>
            </w:r>
          </w:p>
        </w:tc>
        <w:tc>
          <w:tcPr>
            <w:tcW w:w="1134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2537742A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–0.171</w:t>
            </w:r>
          </w:p>
        </w:tc>
        <w:tc>
          <w:tcPr>
            <w:tcW w:w="1140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5B7048A5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0.26</w:t>
            </w:r>
          </w:p>
        </w:tc>
        <w:tc>
          <w:tcPr>
            <w:tcW w:w="980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7D9FD68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0.366</w:t>
            </w: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:vertAlign w:val="superscript"/>
                <w14:ligatures w14:val="none"/>
              </w:rPr>
              <w:t>*</w:t>
            </w:r>
          </w:p>
        </w:tc>
        <w:tc>
          <w:tcPr>
            <w:tcW w:w="1140" w:type="dxa"/>
            <w:tcBorders>
              <w:bottom w:val="single" w:sz="12" w:space="0" w:color="000000"/>
            </w:tcBorders>
            <w:shd w:val="clear" w:color="auto" w:fill="auto"/>
            <w:vAlign w:val="center"/>
          </w:tcPr>
          <w:p w14:paraId="77F5EB2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0.071</w:t>
            </w:r>
          </w:p>
        </w:tc>
      </w:tr>
    </w:tbl>
    <w:p w14:paraId="3DDFB579" w14:textId="77777777" w:rsidR="00287462" w:rsidRPr="0078725D" w:rsidRDefault="00D52B81" w:rsidP="007B5E75">
      <w:pPr>
        <w:spacing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t xml:space="preserve">AK, Available potassium; AN, alkaline nitrogen; AP, available phosphorus; SOC, soil organic carbon; TK, total potassium; TN, total nitrogen; TP, total phosphorus.  </w:t>
      </w:r>
      <w:r w:rsidRPr="0078725D">
        <w:rPr>
          <w:rFonts w:ascii="Times New Roman" w:hAnsi="Times New Roman"/>
          <w:bCs/>
          <w:kern w:val="0"/>
          <w:sz w:val="24"/>
          <w:szCs w:val="24"/>
          <w:vertAlign w:val="superscript"/>
        </w:rPr>
        <w:t>*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0.01 &lt; </w:t>
      </w:r>
      <w:r w:rsidRPr="0078725D">
        <w:rPr>
          <w:rFonts w:ascii="Times New Roman" w:hAnsi="Times New Roman"/>
          <w:bCs/>
          <w:i/>
          <w:iCs/>
          <w:kern w:val="0"/>
          <w:sz w:val="24"/>
          <w:szCs w:val="24"/>
        </w:rPr>
        <w:t>P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&lt; 0.05; </w:t>
      </w:r>
      <w:r w:rsidRPr="0078725D">
        <w:rPr>
          <w:rFonts w:ascii="Times New Roman" w:hAnsi="Times New Roman"/>
          <w:bCs/>
          <w:kern w:val="0"/>
          <w:sz w:val="24"/>
          <w:szCs w:val="24"/>
          <w:vertAlign w:val="superscript"/>
        </w:rPr>
        <w:t>**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0.001 &lt; </w:t>
      </w:r>
      <w:r w:rsidRPr="0078725D">
        <w:rPr>
          <w:rFonts w:ascii="Times New Roman" w:hAnsi="Times New Roman"/>
          <w:bCs/>
          <w:i/>
          <w:iCs/>
          <w:kern w:val="0"/>
          <w:sz w:val="24"/>
          <w:szCs w:val="24"/>
        </w:rPr>
        <w:t>P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&lt; 0.01; </w:t>
      </w:r>
      <w:r w:rsidRPr="0078725D">
        <w:rPr>
          <w:rFonts w:ascii="Times New Roman" w:hAnsi="Times New Roman"/>
          <w:bCs/>
          <w:kern w:val="0"/>
          <w:sz w:val="24"/>
          <w:szCs w:val="24"/>
          <w:vertAlign w:val="superscript"/>
        </w:rPr>
        <w:t>***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</w:t>
      </w:r>
      <w:r w:rsidRPr="0078725D">
        <w:rPr>
          <w:rFonts w:ascii="Times New Roman" w:hAnsi="Times New Roman"/>
          <w:bCs/>
          <w:i/>
          <w:iCs/>
          <w:kern w:val="0"/>
          <w:sz w:val="24"/>
          <w:szCs w:val="24"/>
        </w:rPr>
        <w:t>P</w:t>
      </w:r>
      <w:r w:rsidRPr="0078725D">
        <w:rPr>
          <w:rFonts w:ascii="Times New Roman" w:hAnsi="Times New Roman"/>
          <w:bCs/>
          <w:kern w:val="0"/>
          <w:sz w:val="24"/>
          <w:szCs w:val="24"/>
        </w:rPr>
        <w:t xml:space="preserve"> &lt; 0.001.</w:t>
      </w:r>
    </w:p>
    <w:p w14:paraId="4A41B4DA" w14:textId="77777777" w:rsidR="00287462" w:rsidRPr="0078725D" w:rsidRDefault="00D52B81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br w:type="page"/>
      </w:r>
    </w:p>
    <w:p w14:paraId="55C3FD7D" w14:textId="77777777" w:rsidR="00287462" w:rsidRPr="0078725D" w:rsidRDefault="00287462">
      <w:pPr>
        <w:spacing w:line="400" w:lineRule="exact"/>
        <w:rPr>
          <w:rFonts w:ascii="Times New Roman" w:hAnsi="Times New Roman" w:cs="Times New Roman"/>
          <w:sz w:val="24"/>
          <w:szCs w:val="24"/>
        </w:rPr>
        <w:sectPr w:rsidR="00287462" w:rsidRPr="0078725D" w:rsidSect="00314FF0">
          <w:pgSz w:w="15842" w:h="12242" w:orient="landscape" w:code="1"/>
          <w:pgMar w:top="1418" w:right="1418" w:bottom="1418" w:left="1418" w:header="851" w:footer="992" w:gutter="0"/>
          <w:cols w:space="425"/>
          <w:docGrid w:type="lines" w:linePitch="312"/>
        </w:sectPr>
      </w:pPr>
    </w:p>
    <w:p w14:paraId="5AE08CA2" w14:textId="1F3BED4A" w:rsidR="00287462" w:rsidRPr="0078725D" w:rsidRDefault="00D52B81" w:rsidP="007B5E75">
      <w:pPr>
        <w:spacing w:afterLines="50" w:after="156" w:line="360" w:lineRule="auto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Table S</w:t>
      </w:r>
      <w:r w:rsidR="008205AB" w:rsidRPr="0078725D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>. Analysis of similarities showing differences among community composition of methanogens and methanotrophs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483"/>
        <w:gridCol w:w="1237"/>
        <w:gridCol w:w="992"/>
        <w:gridCol w:w="992"/>
        <w:gridCol w:w="992"/>
      </w:tblGrid>
      <w:tr w:rsidR="00287462" w:rsidRPr="0078725D" w14:paraId="050B87AB" w14:textId="77777777">
        <w:trPr>
          <w:trHeight w:val="290"/>
          <w:jc w:val="center"/>
        </w:trPr>
        <w:tc>
          <w:tcPr>
            <w:tcW w:w="0" w:type="auto"/>
            <w:vMerge w:val="restar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380161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Treatment</w:t>
            </w:r>
          </w:p>
        </w:tc>
        <w:tc>
          <w:tcPr>
            <w:tcW w:w="2229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13DC582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Methanogen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072DD9D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Methanotroph</w:t>
            </w:r>
          </w:p>
        </w:tc>
      </w:tr>
      <w:tr w:rsidR="00287462" w:rsidRPr="0078725D" w14:paraId="22204131" w14:textId="77777777">
        <w:trPr>
          <w:trHeight w:val="30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26606E2F" w14:textId="77777777" w:rsidR="00287462" w:rsidRPr="0078725D" w:rsidRDefault="00287462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5C6FCA5A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i/>
                <w:color w:val="000000"/>
                <w:kern w:val="0"/>
                <w:sz w:val="24"/>
                <w:szCs w:val="24"/>
                <w14:ligatures w14:val="none"/>
              </w:rPr>
              <w:t>r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47B2D14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i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i/>
                <w:color w:val="000000"/>
                <w:kern w:val="0"/>
                <w:sz w:val="24"/>
                <w:szCs w:val="24"/>
                <w14:ligatures w14:val="none"/>
              </w:rPr>
              <w:t>P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3212C6C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i/>
                <w:color w:val="000000"/>
                <w:kern w:val="0"/>
                <w:sz w:val="24"/>
                <w:szCs w:val="24"/>
                <w14:ligatures w14:val="none"/>
              </w:rPr>
              <w:t>r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1560155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b/>
                <w:bCs/>
                <w:i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b/>
                <w:bCs/>
                <w:i/>
                <w:color w:val="000000"/>
                <w:kern w:val="0"/>
                <w:sz w:val="24"/>
                <w:szCs w:val="24"/>
                <w14:ligatures w14:val="none"/>
              </w:rPr>
              <w:t>P</w:t>
            </w:r>
          </w:p>
        </w:tc>
      </w:tr>
      <w:tr w:rsidR="00287462" w:rsidRPr="0078725D" w14:paraId="5CEC5C74" w14:textId="77777777">
        <w:trPr>
          <w:trHeight w:val="300"/>
          <w:jc w:val="center"/>
        </w:trPr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71B550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CK vs NPK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45A6F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0.454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23109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40804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0.774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85A3D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</w:tr>
      <w:tr w:rsidR="00287462" w:rsidRPr="0078725D" w14:paraId="0770603A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A3C20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CK vs M30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586CDA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0.663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54B20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3F61C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0.347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9807C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0.006</w:t>
            </w:r>
          </w:p>
        </w:tc>
      </w:tr>
      <w:tr w:rsidR="00287462" w:rsidRPr="0078725D" w14:paraId="56278F22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28443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CK vs M50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CF010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0.836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68136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BC714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0.443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520F7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</w:tr>
      <w:tr w:rsidR="00287462" w:rsidRPr="0078725D" w14:paraId="6AD30D1C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AAFBD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CK vs M70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8B736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1.000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D79855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FB9ACB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0.984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6E342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</w:tr>
      <w:tr w:rsidR="00287462" w:rsidRPr="0078725D" w14:paraId="2CF4AB7D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AAE8AD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NPK vs M30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AD184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0.370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89370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11F71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0.402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401F10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0.005</w:t>
            </w:r>
          </w:p>
        </w:tc>
      </w:tr>
      <w:tr w:rsidR="00287462" w:rsidRPr="0078725D" w14:paraId="35CB8EBC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63ABD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NPK vs M50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C4DB6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0.569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21FF5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4EAA24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0.577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E1FD9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</w:tr>
      <w:tr w:rsidR="00287462" w:rsidRPr="0078725D" w14:paraId="5196CCCF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2F913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NPK vs M70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E20F46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0.790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70975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69E2A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0.999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2A088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</w:tr>
      <w:tr w:rsidR="00287462" w:rsidRPr="0078725D" w14:paraId="3915CCBF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3BF50C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M30 vs M50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348AA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0.271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F279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DDE29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0.017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49FA58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0.311</w:t>
            </w:r>
          </w:p>
        </w:tc>
      </w:tr>
      <w:tr w:rsidR="00287462" w:rsidRPr="0078725D" w14:paraId="04CDD06B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145C9FDE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M30 vs M70</w:t>
            </w:r>
          </w:p>
        </w:tc>
        <w:tc>
          <w:tcPr>
            <w:tcW w:w="123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406DD16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0.580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500645E3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1BB3F28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0.461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616BEF72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0.001</w:t>
            </w:r>
          </w:p>
        </w:tc>
      </w:tr>
      <w:tr w:rsidR="00287462" w:rsidRPr="0078725D" w14:paraId="67D6ADC9" w14:textId="77777777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66C150D7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M50 vs M70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21473C3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0.130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44DF053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3AD70D81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0.167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672DEC7F" w14:textId="77777777" w:rsidR="00287462" w:rsidRPr="0078725D" w:rsidRDefault="00D52B81">
            <w:pPr>
              <w:widowControl/>
              <w:spacing w:line="400" w:lineRule="exac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8725D"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0.046</w:t>
            </w:r>
          </w:p>
        </w:tc>
      </w:tr>
    </w:tbl>
    <w:p w14:paraId="31D5D635" w14:textId="77777777" w:rsidR="00D52B81" w:rsidRPr="0078725D" w:rsidRDefault="00D52B81" w:rsidP="007B5E75">
      <w:pPr>
        <w:spacing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t>CK, No fertilizer control; M30, 30% organic and 70% mineral fertilizers; M50, 50% organic and 50% mineral fertilizers; M70, 70% mineral and 30% mineral fertilizers; NPK, mineral fertilizers.</w:t>
      </w:r>
    </w:p>
    <w:p w14:paraId="23C5FF76" w14:textId="23755543" w:rsidR="001E1DCC" w:rsidRPr="0078725D" w:rsidRDefault="001E1DCC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br w:type="page"/>
      </w:r>
    </w:p>
    <w:p w14:paraId="2DBDBC45" w14:textId="77777777" w:rsidR="00D52B81" w:rsidRPr="0078725D" w:rsidRDefault="00D52B81" w:rsidP="0003653F">
      <w:pPr>
        <w:pStyle w:val="EndNoteBibliography"/>
        <w:jc w:val="center"/>
        <w:rPr>
          <w:rFonts w:ascii="Times New Roman" w:hAnsi="Times New Roman" w:cs="Times New Roman"/>
        </w:rPr>
      </w:pPr>
      <w:r w:rsidRPr="00014864">
        <w:rPr>
          <w:noProof/>
        </w:rPr>
        <w:drawing>
          <wp:inline distT="0" distB="0" distL="0" distR="0" wp14:anchorId="4B71F0E4" wp14:editId="1CA9590C">
            <wp:extent cx="4322606" cy="6703226"/>
            <wp:effectExtent l="0" t="0" r="1905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22606" cy="6703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064CD8" w14:textId="6CBEF653" w:rsidR="00D52B81" w:rsidRPr="0078725D" w:rsidRDefault="00D52B81" w:rsidP="007B5E75">
      <w:pPr>
        <w:spacing w:beforeLines="50" w:before="156"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Figure S1.</w:t>
      </w:r>
      <w:r w:rsidRPr="0078725D">
        <w:rPr>
          <w:rFonts w:ascii="Times New Roman" w:hAnsi="Times New Roman" w:cs="Times New Roman"/>
          <w:sz w:val="24"/>
          <w:szCs w:val="24"/>
        </w:rPr>
        <w:t xml:space="preserve"> </w:t>
      </w:r>
      <w:r w:rsidRPr="0078725D">
        <w:rPr>
          <w:rFonts w:ascii="Times New Roman" w:hAnsi="Times New Roman" w:cs="Times New Roman"/>
          <w:b/>
          <w:bCs/>
          <w:sz w:val="24"/>
          <w:szCs w:val="24"/>
        </w:rPr>
        <w:t>Relative abundance of the dominant methanogenic species among treatments.</w:t>
      </w:r>
      <w:r w:rsidRPr="0078725D">
        <w:rPr>
          <w:rFonts w:ascii="Times New Roman" w:hAnsi="Times New Roman" w:cs="Times New Roman"/>
          <w:sz w:val="24"/>
          <w:szCs w:val="24"/>
        </w:rPr>
        <w:t xml:space="preserve"> CK, No fertilizer control; M30, 30% organic and 70% mineral fertilizers; M50, 50% organic and 50% mineral fertilizers; M70, 70% mineral and 30% mineral fertilizers; NPK, mineral fertilizers.</w:t>
      </w:r>
      <w:r w:rsidR="00376A4E" w:rsidRPr="0078725D">
        <w:rPr>
          <w:rFonts w:ascii="Times New Roman" w:hAnsi="Times New Roman" w:cs="Times New Roman"/>
          <w:sz w:val="24"/>
          <w:szCs w:val="24"/>
        </w:rPr>
        <w:br w:type="page"/>
      </w:r>
    </w:p>
    <w:p w14:paraId="47ADED31" w14:textId="77777777" w:rsidR="003B3B1A" w:rsidRPr="0078725D" w:rsidRDefault="00D52B81" w:rsidP="003B3B1A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14864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62A8DC93" wp14:editId="0AD154C6">
            <wp:extent cx="5274310" cy="2006494"/>
            <wp:effectExtent l="0" t="0" r="254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06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6ADC53" w14:textId="77777777" w:rsidR="00376A4E" w:rsidRPr="0078725D" w:rsidRDefault="00D52B81" w:rsidP="007B5E75">
      <w:pPr>
        <w:spacing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 xml:space="preserve">Figure S2. Relative abundance of the two types of methanotrophs among treatments. </w:t>
      </w:r>
      <w:r w:rsidRPr="0078725D">
        <w:rPr>
          <w:rFonts w:ascii="Times New Roman" w:hAnsi="Times New Roman" w:cs="Times New Roman"/>
          <w:sz w:val="24"/>
          <w:szCs w:val="24"/>
        </w:rPr>
        <w:t>CK, No fertilizer control; M30, 30% organic and 70% mineral fertilizers; M50, 50% organic and 50% mineral fertilizers; M70, 70% mineral and 30% mineral fertilizers; NPK, mineral fertilizers.</w:t>
      </w:r>
    </w:p>
    <w:p w14:paraId="5B666024" w14:textId="054BBDB7" w:rsidR="00D52B81" w:rsidRPr="0078725D" w:rsidRDefault="00376A4E" w:rsidP="00D52B81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sz w:val="24"/>
          <w:szCs w:val="24"/>
        </w:rPr>
        <w:br w:type="page"/>
      </w:r>
    </w:p>
    <w:p w14:paraId="01831FE5" w14:textId="77777777" w:rsidR="00D52B81" w:rsidRPr="0078725D" w:rsidRDefault="00D52B81" w:rsidP="00D52B81">
      <w:pPr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14864">
        <w:rPr>
          <w:noProof/>
        </w:rPr>
        <w:drawing>
          <wp:inline distT="0" distB="0" distL="0" distR="0" wp14:anchorId="6967D259" wp14:editId="27BA5902">
            <wp:extent cx="3958528" cy="6350599"/>
            <wp:effectExtent l="0" t="0" r="4445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58528" cy="6350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6B4D5D" w14:textId="339288CE" w:rsidR="00376A4E" w:rsidRDefault="00D52B81" w:rsidP="007B5E75">
      <w:pPr>
        <w:spacing w:afterLines="50" w:after="156" w:line="36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8725D">
        <w:rPr>
          <w:rFonts w:ascii="Times New Roman" w:hAnsi="Times New Roman" w:cs="Times New Roman"/>
          <w:b/>
          <w:bCs/>
          <w:sz w:val="24"/>
          <w:szCs w:val="24"/>
        </w:rPr>
        <w:t>Figure S3. Relative abundance of the dominant methanotrophic species among treatments</w:t>
      </w:r>
      <w:r w:rsidRPr="0078725D">
        <w:rPr>
          <w:rFonts w:ascii="Times New Roman" w:hAnsi="Times New Roman" w:cs="Times New Roman"/>
          <w:sz w:val="24"/>
          <w:szCs w:val="24"/>
        </w:rPr>
        <w:t>. CK, No fertilizer control; M30, 30% organic and 70% mineral fertilizers; M50, 50% organic and 50% mineral fertilizers; M70, 70% mineral and 30% mineral fertilizers; NPK, mineral fertilizers</w:t>
      </w:r>
      <w:r w:rsidR="007B5E75" w:rsidRPr="0078725D">
        <w:rPr>
          <w:rFonts w:ascii="Times New Roman" w:hAnsi="Times New Roman" w:cs="Times New Roman"/>
          <w:sz w:val="24"/>
          <w:szCs w:val="24"/>
        </w:rPr>
        <w:t>.</w:t>
      </w:r>
    </w:p>
    <w:bookmarkEnd w:id="0"/>
    <w:p w14:paraId="5095457F" w14:textId="7F8F2DB7" w:rsidR="00287462" w:rsidRDefault="00287462" w:rsidP="00376A4E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</w:p>
    <w:sectPr w:rsidR="00287462" w:rsidSect="00376A4E">
      <w:pgSz w:w="12242" w:h="15842" w:code="1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295621" w14:textId="77777777" w:rsidR="00F77BC2" w:rsidRDefault="00F77BC2" w:rsidP="00D52B81">
      <w:pPr>
        <w:rPr>
          <w:rFonts w:hint="eastAsia"/>
        </w:rPr>
      </w:pPr>
      <w:r>
        <w:separator/>
      </w:r>
    </w:p>
  </w:endnote>
  <w:endnote w:type="continuationSeparator" w:id="0">
    <w:p w14:paraId="7FEEFBC2" w14:textId="77777777" w:rsidR="00F77BC2" w:rsidRDefault="00F77BC2" w:rsidP="00D52B8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94749633"/>
      <w:docPartObj>
        <w:docPartGallery w:val="Page Numbers (Bottom of Page)"/>
        <w:docPartUnique/>
      </w:docPartObj>
    </w:sdtPr>
    <w:sdtContent>
      <w:p w14:paraId="3F72282E" w14:textId="7E9B848B" w:rsidR="00E17FD7" w:rsidRDefault="00E17FD7">
        <w:pPr>
          <w:pStyle w:val="a7"/>
          <w:jc w:val="center"/>
          <w:rPr>
            <w:rFonts w:hint="eastAsia"/>
          </w:rPr>
        </w:pPr>
        <w:r w:rsidRPr="00E17FD7">
          <w:rPr>
            <w:rFonts w:ascii="Times New Roman" w:hAnsi="Times New Roman" w:cs="Times New Roman"/>
          </w:rPr>
          <w:fldChar w:fldCharType="begin"/>
        </w:r>
        <w:r w:rsidRPr="00E17FD7">
          <w:rPr>
            <w:rFonts w:ascii="Times New Roman" w:hAnsi="Times New Roman" w:cs="Times New Roman"/>
          </w:rPr>
          <w:instrText>PAGE   \* MERGEFORMAT</w:instrText>
        </w:r>
        <w:r w:rsidRPr="00E17FD7">
          <w:rPr>
            <w:rFonts w:ascii="Times New Roman" w:hAnsi="Times New Roman" w:cs="Times New Roman"/>
          </w:rPr>
          <w:fldChar w:fldCharType="separate"/>
        </w:r>
        <w:r w:rsidR="00014864" w:rsidRPr="00014864">
          <w:rPr>
            <w:rFonts w:ascii="Times New Roman" w:hAnsi="Times New Roman" w:cs="Times New Roman"/>
            <w:noProof/>
            <w:lang w:val="zh-CN"/>
          </w:rPr>
          <w:t>14</w:t>
        </w:r>
        <w:r w:rsidRPr="00E17FD7">
          <w:rPr>
            <w:rFonts w:ascii="Times New Roman" w:hAnsi="Times New Roman" w:cs="Times New Roman"/>
          </w:rPr>
          <w:fldChar w:fldCharType="end"/>
        </w:r>
      </w:p>
    </w:sdtContent>
  </w:sdt>
  <w:p w14:paraId="57C56D66" w14:textId="77777777" w:rsidR="00E17FD7" w:rsidRDefault="00E17FD7">
    <w:pPr>
      <w:pStyle w:val="a7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A5191" w14:textId="77777777" w:rsidR="00F77BC2" w:rsidRDefault="00F77BC2" w:rsidP="00D52B81">
      <w:pPr>
        <w:rPr>
          <w:rFonts w:hint="eastAsia"/>
        </w:rPr>
      </w:pPr>
      <w:r>
        <w:separator/>
      </w:r>
    </w:p>
  </w:footnote>
  <w:footnote w:type="continuationSeparator" w:id="0">
    <w:p w14:paraId="360AA7C5" w14:textId="77777777" w:rsidR="00F77BC2" w:rsidRDefault="00F77BC2" w:rsidP="00D52B81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hideSpellingErrors/>
  <w:hideGrammaticalErrors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zI2MjEwtTA0MTW0MDdU0lEKTi0uzszPAykwqgUArN6DRCwAAAA="/>
    <w:docVar w:name="commondata" w:val="eyJoZGlkIjoiNTEyNThmMDU3MzEyZDgzZjNmZDFlMzUyMmIzZGFlNWQifQ=="/>
    <w:docVar w:name="EN.InstantFormat" w:val="&lt;ENInstantFormat&gt;&lt;Enabled&gt;0&lt;/Enabled&gt;&lt;ScanUnformatted&gt;1&lt;/ScanUnformatted&gt;&lt;ScanChanges&gt;1&lt;/ScanChanges&gt;&lt;Suspended&gt;0&lt;/Suspended&gt;&lt;/ENInstantFormat&gt;"/>
    <w:docVar w:name="EN.Layout" w:val="&lt;ENLayout&gt;&lt;Style&gt;PeerJ 傻逼版本&lt;/Style&gt;&lt;LeftDelim&gt;{&lt;/LeftDelim&gt;&lt;RightDelim&gt;}&lt;/RightDelim&gt;&lt;FontName&gt;等线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/Libraries&gt;"/>
  </w:docVars>
  <w:rsids>
    <w:rsidRoot w:val="00C630B4"/>
    <w:rsid w:val="00002203"/>
    <w:rsid w:val="00004A3D"/>
    <w:rsid w:val="00007B2B"/>
    <w:rsid w:val="00007CE3"/>
    <w:rsid w:val="000106AA"/>
    <w:rsid w:val="000106F7"/>
    <w:rsid w:val="00011361"/>
    <w:rsid w:val="000123D5"/>
    <w:rsid w:val="00014015"/>
    <w:rsid w:val="00014582"/>
    <w:rsid w:val="00014864"/>
    <w:rsid w:val="00020541"/>
    <w:rsid w:val="00022B53"/>
    <w:rsid w:val="0003561B"/>
    <w:rsid w:val="0003653F"/>
    <w:rsid w:val="00036763"/>
    <w:rsid w:val="000413A0"/>
    <w:rsid w:val="00041C59"/>
    <w:rsid w:val="00043821"/>
    <w:rsid w:val="00044689"/>
    <w:rsid w:val="0004745D"/>
    <w:rsid w:val="00052B6B"/>
    <w:rsid w:val="00052F16"/>
    <w:rsid w:val="0005389B"/>
    <w:rsid w:val="00057C63"/>
    <w:rsid w:val="00063844"/>
    <w:rsid w:val="000648FF"/>
    <w:rsid w:val="00065624"/>
    <w:rsid w:val="000671D2"/>
    <w:rsid w:val="00070B06"/>
    <w:rsid w:val="00071B13"/>
    <w:rsid w:val="0007596D"/>
    <w:rsid w:val="00081DE3"/>
    <w:rsid w:val="000847F7"/>
    <w:rsid w:val="00084BD0"/>
    <w:rsid w:val="00084C8F"/>
    <w:rsid w:val="00085306"/>
    <w:rsid w:val="000861A9"/>
    <w:rsid w:val="00086CC6"/>
    <w:rsid w:val="00091F37"/>
    <w:rsid w:val="00092A12"/>
    <w:rsid w:val="00094421"/>
    <w:rsid w:val="00094927"/>
    <w:rsid w:val="000974B6"/>
    <w:rsid w:val="000978FA"/>
    <w:rsid w:val="00097D9A"/>
    <w:rsid w:val="000A3326"/>
    <w:rsid w:val="000A408E"/>
    <w:rsid w:val="000A5CC7"/>
    <w:rsid w:val="000A636B"/>
    <w:rsid w:val="000A66A7"/>
    <w:rsid w:val="000A72C1"/>
    <w:rsid w:val="000B08AA"/>
    <w:rsid w:val="000B1EC1"/>
    <w:rsid w:val="000B33EE"/>
    <w:rsid w:val="000B571A"/>
    <w:rsid w:val="000B68E4"/>
    <w:rsid w:val="000B72BC"/>
    <w:rsid w:val="000B76C5"/>
    <w:rsid w:val="000B7AE7"/>
    <w:rsid w:val="000C05B4"/>
    <w:rsid w:val="000C38C7"/>
    <w:rsid w:val="000C4FC4"/>
    <w:rsid w:val="000C657A"/>
    <w:rsid w:val="000C6E08"/>
    <w:rsid w:val="000D6051"/>
    <w:rsid w:val="000D71CE"/>
    <w:rsid w:val="000D7B6C"/>
    <w:rsid w:val="000E3885"/>
    <w:rsid w:val="000E73FC"/>
    <w:rsid w:val="000E7C0A"/>
    <w:rsid w:val="000F0F4F"/>
    <w:rsid w:val="000F1364"/>
    <w:rsid w:val="000F2986"/>
    <w:rsid w:val="000F299C"/>
    <w:rsid w:val="000F2F67"/>
    <w:rsid w:val="000F5168"/>
    <w:rsid w:val="001001DB"/>
    <w:rsid w:val="00105A57"/>
    <w:rsid w:val="00105C79"/>
    <w:rsid w:val="001069C9"/>
    <w:rsid w:val="00110941"/>
    <w:rsid w:val="00111414"/>
    <w:rsid w:val="0011235B"/>
    <w:rsid w:val="001138C1"/>
    <w:rsid w:val="00114D37"/>
    <w:rsid w:val="001205E0"/>
    <w:rsid w:val="00120F2A"/>
    <w:rsid w:val="00122E9D"/>
    <w:rsid w:val="001268C4"/>
    <w:rsid w:val="00127978"/>
    <w:rsid w:val="00130941"/>
    <w:rsid w:val="001322EC"/>
    <w:rsid w:val="00132B65"/>
    <w:rsid w:val="001348A5"/>
    <w:rsid w:val="001368FB"/>
    <w:rsid w:val="001442C5"/>
    <w:rsid w:val="0014540C"/>
    <w:rsid w:val="001457F9"/>
    <w:rsid w:val="00147335"/>
    <w:rsid w:val="00147376"/>
    <w:rsid w:val="00150398"/>
    <w:rsid w:val="0015111D"/>
    <w:rsid w:val="00153358"/>
    <w:rsid w:val="00154391"/>
    <w:rsid w:val="00156C63"/>
    <w:rsid w:val="00156F43"/>
    <w:rsid w:val="00161784"/>
    <w:rsid w:val="00163415"/>
    <w:rsid w:val="00166C42"/>
    <w:rsid w:val="00170E6D"/>
    <w:rsid w:val="001719AF"/>
    <w:rsid w:val="00172257"/>
    <w:rsid w:val="001747A0"/>
    <w:rsid w:val="001747BC"/>
    <w:rsid w:val="0017570F"/>
    <w:rsid w:val="001765A7"/>
    <w:rsid w:val="001765EA"/>
    <w:rsid w:val="00182F3D"/>
    <w:rsid w:val="001847BA"/>
    <w:rsid w:val="00184F3C"/>
    <w:rsid w:val="00190DFB"/>
    <w:rsid w:val="00190EC1"/>
    <w:rsid w:val="00194E56"/>
    <w:rsid w:val="00197C1B"/>
    <w:rsid w:val="001A1C9A"/>
    <w:rsid w:val="001A30F6"/>
    <w:rsid w:val="001A3809"/>
    <w:rsid w:val="001A7383"/>
    <w:rsid w:val="001A78AA"/>
    <w:rsid w:val="001A7A05"/>
    <w:rsid w:val="001B0B59"/>
    <w:rsid w:val="001B0CC0"/>
    <w:rsid w:val="001B1D75"/>
    <w:rsid w:val="001B4568"/>
    <w:rsid w:val="001B6890"/>
    <w:rsid w:val="001C02A9"/>
    <w:rsid w:val="001C53C3"/>
    <w:rsid w:val="001C6FD0"/>
    <w:rsid w:val="001C7175"/>
    <w:rsid w:val="001D096A"/>
    <w:rsid w:val="001D38FA"/>
    <w:rsid w:val="001D3E81"/>
    <w:rsid w:val="001D558C"/>
    <w:rsid w:val="001D6362"/>
    <w:rsid w:val="001E1DCC"/>
    <w:rsid w:val="001E22B5"/>
    <w:rsid w:val="001E579E"/>
    <w:rsid w:val="001E654E"/>
    <w:rsid w:val="001E739D"/>
    <w:rsid w:val="001F0F5C"/>
    <w:rsid w:val="001F122F"/>
    <w:rsid w:val="001F159E"/>
    <w:rsid w:val="001F207B"/>
    <w:rsid w:val="001F34BC"/>
    <w:rsid w:val="0020196E"/>
    <w:rsid w:val="00201CF6"/>
    <w:rsid w:val="0020267E"/>
    <w:rsid w:val="00202A79"/>
    <w:rsid w:val="00202D97"/>
    <w:rsid w:val="00203B65"/>
    <w:rsid w:val="002065F1"/>
    <w:rsid w:val="002072BF"/>
    <w:rsid w:val="0021003A"/>
    <w:rsid w:val="00210D30"/>
    <w:rsid w:val="00210EE4"/>
    <w:rsid w:val="0021181F"/>
    <w:rsid w:val="00211F6E"/>
    <w:rsid w:val="00212517"/>
    <w:rsid w:val="00217058"/>
    <w:rsid w:val="00221682"/>
    <w:rsid w:val="002252EE"/>
    <w:rsid w:val="002259D3"/>
    <w:rsid w:val="00225EB6"/>
    <w:rsid w:val="00227259"/>
    <w:rsid w:val="002307DF"/>
    <w:rsid w:val="00233F06"/>
    <w:rsid w:val="002340A3"/>
    <w:rsid w:val="002401F3"/>
    <w:rsid w:val="00242593"/>
    <w:rsid w:val="00244556"/>
    <w:rsid w:val="00246E14"/>
    <w:rsid w:val="00253231"/>
    <w:rsid w:val="002546CE"/>
    <w:rsid w:val="00255359"/>
    <w:rsid w:val="00255C8D"/>
    <w:rsid w:val="00256679"/>
    <w:rsid w:val="00256B6E"/>
    <w:rsid w:val="0025766A"/>
    <w:rsid w:val="0026105B"/>
    <w:rsid w:val="002612C0"/>
    <w:rsid w:val="002619B3"/>
    <w:rsid w:val="0026408C"/>
    <w:rsid w:val="002672DE"/>
    <w:rsid w:val="0027082D"/>
    <w:rsid w:val="00271449"/>
    <w:rsid w:val="00271D0A"/>
    <w:rsid w:val="00273A4C"/>
    <w:rsid w:val="0027690D"/>
    <w:rsid w:val="002800BF"/>
    <w:rsid w:val="0028032D"/>
    <w:rsid w:val="00283C57"/>
    <w:rsid w:val="002840B6"/>
    <w:rsid w:val="00285347"/>
    <w:rsid w:val="00285DBA"/>
    <w:rsid w:val="00287462"/>
    <w:rsid w:val="00287FCA"/>
    <w:rsid w:val="00290E03"/>
    <w:rsid w:val="00290F00"/>
    <w:rsid w:val="0029431C"/>
    <w:rsid w:val="00296968"/>
    <w:rsid w:val="00296CE1"/>
    <w:rsid w:val="002A25B7"/>
    <w:rsid w:val="002A4338"/>
    <w:rsid w:val="002A5CE8"/>
    <w:rsid w:val="002A715D"/>
    <w:rsid w:val="002A7739"/>
    <w:rsid w:val="002B066E"/>
    <w:rsid w:val="002B23BB"/>
    <w:rsid w:val="002B3837"/>
    <w:rsid w:val="002B4F3A"/>
    <w:rsid w:val="002B7958"/>
    <w:rsid w:val="002D0ACB"/>
    <w:rsid w:val="002D1D9F"/>
    <w:rsid w:val="002D2973"/>
    <w:rsid w:val="002D772C"/>
    <w:rsid w:val="002E0C1C"/>
    <w:rsid w:val="002E14AF"/>
    <w:rsid w:val="002E1824"/>
    <w:rsid w:val="002E304B"/>
    <w:rsid w:val="002E5AD8"/>
    <w:rsid w:val="002E65F0"/>
    <w:rsid w:val="002E6FA6"/>
    <w:rsid w:val="002E7C1B"/>
    <w:rsid w:val="002F2B5C"/>
    <w:rsid w:val="002F3096"/>
    <w:rsid w:val="002F5F1F"/>
    <w:rsid w:val="00300769"/>
    <w:rsid w:val="003038B6"/>
    <w:rsid w:val="00304AE8"/>
    <w:rsid w:val="00306E61"/>
    <w:rsid w:val="00311633"/>
    <w:rsid w:val="00314FF0"/>
    <w:rsid w:val="00321F0A"/>
    <w:rsid w:val="003228E4"/>
    <w:rsid w:val="00322D91"/>
    <w:rsid w:val="00323264"/>
    <w:rsid w:val="0032456D"/>
    <w:rsid w:val="00324886"/>
    <w:rsid w:val="00325D48"/>
    <w:rsid w:val="00330023"/>
    <w:rsid w:val="003303CE"/>
    <w:rsid w:val="0033749E"/>
    <w:rsid w:val="00337754"/>
    <w:rsid w:val="003423BC"/>
    <w:rsid w:val="00343441"/>
    <w:rsid w:val="00344933"/>
    <w:rsid w:val="00345BAD"/>
    <w:rsid w:val="00346AE9"/>
    <w:rsid w:val="00350C43"/>
    <w:rsid w:val="00354CB1"/>
    <w:rsid w:val="00355C35"/>
    <w:rsid w:val="0035717F"/>
    <w:rsid w:val="003571D9"/>
    <w:rsid w:val="00361282"/>
    <w:rsid w:val="00362040"/>
    <w:rsid w:val="0036536E"/>
    <w:rsid w:val="00365A63"/>
    <w:rsid w:val="003663BE"/>
    <w:rsid w:val="003704B1"/>
    <w:rsid w:val="00370845"/>
    <w:rsid w:val="00371807"/>
    <w:rsid w:val="00372D62"/>
    <w:rsid w:val="00373C1A"/>
    <w:rsid w:val="003747FE"/>
    <w:rsid w:val="003749C5"/>
    <w:rsid w:val="00375EFD"/>
    <w:rsid w:val="00376A4E"/>
    <w:rsid w:val="0037776B"/>
    <w:rsid w:val="00377BFE"/>
    <w:rsid w:val="0038003F"/>
    <w:rsid w:val="0038186E"/>
    <w:rsid w:val="00381935"/>
    <w:rsid w:val="00382448"/>
    <w:rsid w:val="00386BE3"/>
    <w:rsid w:val="00395625"/>
    <w:rsid w:val="00395C23"/>
    <w:rsid w:val="0039739C"/>
    <w:rsid w:val="003A2D3C"/>
    <w:rsid w:val="003A2E22"/>
    <w:rsid w:val="003A4096"/>
    <w:rsid w:val="003A4B09"/>
    <w:rsid w:val="003B19DB"/>
    <w:rsid w:val="003B3B1A"/>
    <w:rsid w:val="003B50A7"/>
    <w:rsid w:val="003C1E63"/>
    <w:rsid w:val="003C2AB1"/>
    <w:rsid w:val="003C435C"/>
    <w:rsid w:val="003D00F3"/>
    <w:rsid w:val="003D0223"/>
    <w:rsid w:val="003D1DAA"/>
    <w:rsid w:val="003D26C7"/>
    <w:rsid w:val="003D4C1C"/>
    <w:rsid w:val="003D7A8E"/>
    <w:rsid w:val="003E0B5B"/>
    <w:rsid w:val="003E58CF"/>
    <w:rsid w:val="003E6B6A"/>
    <w:rsid w:val="003E6FA1"/>
    <w:rsid w:val="003F5343"/>
    <w:rsid w:val="003F6455"/>
    <w:rsid w:val="003F7AB8"/>
    <w:rsid w:val="00401BC9"/>
    <w:rsid w:val="004020BB"/>
    <w:rsid w:val="00402D98"/>
    <w:rsid w:val="00410748"/>
    <w:rsid w:val="004110A1"/>
    <w:rsid w:val="004113F4"/>
    <w:rsid w:val="004114C1"/>
    <w:rsid w:val="00412596"/>
    <w:rsid w:val="0041460C"/>
    <w:rsid w:val="004216E0"/>
    <w:rsid w:val="004217D8"/>
    <w:rsid w:val="004238EE"/>
    <w:rsid w:val="00424089"/>
    <w:rsid w:val="00424F72"/>
    <w:rsid w:val="00431212"/>
    <w:rsid w:val="00431A4F"/>
    <w:rsid w:val="004376E4"/>
    <w:rsid w:val="00437E34"/>
    <w:rsid w:val="00437E36"/>
    <w:rsid w:val="0044068F"/>
    <w:rsid w:val="00441999"/>
    <w:rsid w:val="00442B7A"/>
    <w:rsid w:val="0044338D"/>
    <w:rsid w:val="0044399F"/>
    <w:rsid w:val="004463FC"/>
    <w:rsid w:val="00447E00"/>
    <w:rsid w:val="00447EED"/>
    <w:rsid w:val="004505DA"/>
    <w:rsid w:val="00450C61"/>
    <w:rsid w:val="004662B0"/>
    <w:rsid w:val="00466D61"/>
    <w:rsid w:val="0047021F"/>
    <w:rsid w:val="00471EDB"/>
    <w:rsid w:val="00472E22"/>
    <w:rsid w:val="00475025"/>
    <w:rsid w:val="004752FA"/>
    <w:rsid w:val="00475C4C"/>
    <w:rsid w:val="004800C7"/>
    <w:rsid w:val="004809C3"/>
    <w:rsid w:val="00480A65"/>
    <w:rsid w:val="00486F52"/>
    <w:rsid w:val="0049048A"/>
    <w:rsid w:val="00490900"/>
    <w:rsid w:val="004918AB"/>
    <w:rsid w:val="004926D5"/>
    <w:rsid w:val="004929D7"/>
    <w:rsid w:val="00493889"/>
    <w:rsid w:val="00493B99"/>
    <w:rsid w:val="00494A0A"/>
    <w:rsid w:val="004951DA"/>
    <w:rsid w:val="0049599B"/>
    <w:rsid w:val="0049646F"/>
    <w:rsid w:val="0049777F"/>
    <w:rsid w:val="004A3C91"/>
    <w:rsid w:val="004A4554"/>
    <w:rsid w:val="004B02BA"/>
    <w:rsid w:val="004B0A00"/>
    <w:rsid w:val="004B137F"/>
    <w:rsid w:val="004B167F"/>
    <w:rsid w:val="004B5B55"/>
    <w:rsid w:val="004B7C7E"/>
    <w:rsid w:val="004C196C"/>
    <w:rsid w:val="004C2E0C"/>
    <w:rsid w:val="004C3B69"/>
    <w:rsid w:val="004C7E43"/>
    <w:rsid w:val="004D1914"/>
    <w:rsid w:val="004D1A5E"/>
    <w:rsid w:val="004D3144"/>
    <w:rsid w:val="004E00F0"/>
    <w:rsid w:val="004E0E61"/>
    <w:rsid w:val="004E4351"/>
    <w:rsid w:val="004E43F1"/>
    <w:rsid w:val="004F2C23"/>
    <w:rsid w:val="005014C0"/>
    <w:rsid w:val="005014D2"/>
    <w:rsid w:val="00503904"/>
    <w:rsid w:val="00507F99"/>
    <w:rsid w:val="0051201B"/>
    <w:rsid w:val="0051356D"/>
    <w:rsid w:val="005170ED"/>
    <w:rsid w:val="00521B5E"/>
    <w:rsid w:val="00521F51"/>
    <w:rsid w:val="005308EF"/>
    <w:rsid w:val="005324CA"/>
    <w:rsid w:val="005346A4"/>
    <w:rsid w:val="005354BE"/>
    <w:rsid w:val="00537661"/>
    <w:rsid w:val="0053770C"/>
    <w:rsid w:val="00537BEB"/>
    <w:rsid w:val="0054594A"/>
    <w:rsid w:val="0054617B"/>
    <w:rsid w:val="00546F7D"/>
    <w:rsid w:val="00547E72"/>
    <w:rsid w:val="005518A2"/>
    <w:rsid w:val="00553868"/>
    <w:rsid w:val="005547DE"/>
    <w:rsid w:val="00555B46"/>
    <w:rsid w:val="00557334"/>
    <w:rsid w:val="00561045"/>
    <w:rsid w:val="005615E9"/>
    <w:rsid w:val="00562B83"/>
    <w:rsid w:val="00563C03"/>
    <w:rsid w:val="00564251"/>
    <w:rsid w:val="005645E8"/>
    <w:rsid w:val="00564959"/>
    <w:rsid w:val="00565170"/>
    <w:rsid w:val="005713BD"/>
    <w:rsid w:val="00571BD4"/>
    <w:rsid w:val="005729B0"/>
    <w:rsid w:val="0057586B"/>
    <w:rsid w:val="0057642E"/>
    <w:rsid w:val="00576B9B"/>
    <w:rsid w:val="00577729"/>
    <w:rsid w:val="005815B8"/>
    <w:rsid w:val="00585899"/>
    <w:rsid w:val="00585D94"/>
    <w:rsid w:val="00587F7C"/>
    <w:rsid w:val="00590B37"/>
    <w:rsid w:val="00593977"/>
    <w:rsid w:val="005958A9"/>
    <w:rsid w:val="00596493"/>
    <w:rsid w:val="005A0152"/>
    <w:rsid w:val="005A0864"/>
    <w:rsid w:val="005A0AC9"/>
    <w:rsid w:val="005A0FBD"/>
    <w:rsid w:val="005A1917"/>
    <w:rsid w:val="005A3614"/>
    <w:rsid w:val="005A410D"/>
    <w:rsid w:val="005A5FD4"/>
    <w:rsid w:val="005A601D"/>
    <w:rsid w:val="005B0CEE"/>
    <w:rsid w:val="005B28BB"/>
    <w:rsid w:val="005B2BB4"/>
    <w:rsid w:val="005B31CC"/>
    <w:rsid w:val="005B54A2"/>
    <w:rsid w:val="005B5F00"/>
    <w:rsid w:val="005C02B6"/>
    <w:rsid w:val="005C0C04"/>
    <w:rsid w:val="005C23FF"/>
    <w:rsid w:val="005C2712"/>
    <w:rsid w:val="005C2EAE"/>
    <w:rsid w:val="005C3FC2"/>
    <w:rsid w:val="005D043B"/>
    <w:rsid w:val="005D1285"/>
    <w:rsid w:val="005D3069"/>
    <w:rsid w:val="005D4863"/>
    <w:rsid w:val="005D7313"/>
    <w:rsid w:val="005E239B"/>
    <w:rsid w:val="005E4CE3"/>
    <w:rsid w:val="005E58DF"/>
    <w:rsid w:val="005E5ED7"/>
    <w:rsid w:val="005E6FF8"/>
    <w:rsid w:val="005F0F9D"/>
    <w:rsid w:val="005F22C9"/>
    <w:rsid w:val="005F6CA5"/>
    <w:rsid w:val="006029ED"/>
    <w:rsid w:val="00603BA2"/>
    <w:rsid w:val="00604098"/>
    <w:rsid w:val="006040E5"/>
    <w:rsid w:val="006048B8"/>
    <w:rsid w:val="00605B16"/>
    <w:rsid w:val="00605DE5"/>
    <w:rsid w:val="00605E69"/>
    <w:rsid w:val="00606197"/>
    <w:rsid w:val="006061C4"/>
    <w:rsid w:val="006068A8"/>
    <w:rsid w:val="00613C71"/>
    <w:rsid w:val="00614CB3"/>
    <w:rsid w:val="00616172"/>
    <w:rsid w:val="00616197"/>
    <w:rsid w:val="00616D7F"/>
    <w:rsid w:val="00620C34"/>
    <w:rsid w:val="006219BB"/>
    <w:rsid w:val="006221A4"/>
    <w:rsid w:val="00623F01"/>
    <w:rsid w:val="00630A61"/>
    <w:rsid w:val="00631495"/>
    <w:rsid w:val="0063165F"/>
    <w:rsid w:val="00635CE9"/>
    <w:rsid w:val="00641329"/>
    <w:rsid w:val="006428F9"/>
    <w:rsid w:val="00645075"/>
    <w:rsid w:val="00645B06"/>
    <w:rsid w:val="006473C2"/>
    <w:rsid w:val="00655EE5"/>
    <w:rsid w:val="00657127"/>
    <w:rsid w:val="00661131"/>
    <w:rsid w:val="0066265E"/>
    <w:rsid w:val="00665F98"/>
    <w:rsid w:val="00671137"/>
    <w:rsid w:val="00675B2B"/>
    <w:rsid w:val="00677291"/>
    <w:rsid w:val="00681D06"/>
    <w:rsid w:val="00681DD3"/>
    <w:rsid w:val="00683071"/>
    <w:rsid w:val="00687B7F"/>
    <w:rsid w:val="00692972"/>
    <w:rsid w:val="00696B57"/>
    <w:rsid w:val="0069730D"/>
    <w:rsid w:val="006A18F6"/>
    <w:rsid w:val="006A26CC"/>
    <w:rsid w:val="006A57DA"/>
    <w:rsid w:val="006A650E"/>
    <w:rsid w:val="006A6C98"/>
    <w:rsid w:val="006A6FAF"/>
    <w:rsid w:val="006B1CAB"/>
    <w:rsid w:val="006B29F9"/>
    <w:rsid w:val="006B334C"/>
    <w:rsid w:val="006C5A38"/>
    <w:rsid w:val="006C5C6B"/>
    <w:rsid w:val="006C762A"/>
    <w:rsid w:val="006D0C66"/>
    <w:rsid w:val="006D1F34"/>
    <w:rsid w:val="006D5452"/>
    <w:rsid w:val="006D5710"/>
    <w:rsid w:val="006D6784"/>
    <w:rsid w:val="006D6AF1"/>
    <w:rsid w:val="006D7D52"/>
    <w:rsid w:val="006E049B"/>
    <w:rsid w:val="006E530B"/>
    <w:rsid w:val="006E5EB3"/>
    <w:rsid w:val="006E6295"/>
    <w:rsid w:val="006E6BFB"/>
    <w:rsid w:val="006F2BC5"/>
    <w:rsid w:val="006F490B"/>
    <w:rsid w:val="006F5E9E"/>
    <w:rsid w:val="006F605A"/>
    <w:rsid w:val="006F70C2"/>
    <w:rsid w:val="006F72C0"/>
    <w:rsid w:val="00700353"/>
    <w:rsid w:val="007005B1"/>
    <w:rsid w:val="007053DE"/>
    <w:rsid w:val="007058BF"/>
    <w:rsid w:val="007067F2"/>
    <w:rsid w:val="00715D1A"/>
    <w:rsid w:val="00716807"/>
    <w:rsid w:val="00721670"/>
    <w:rsid w:val="00727018"/>
    <w:rsid w:val="00727AD4"/>
    <w:rsid w:val="00730817"/>
    <w:rsid w:val="00730D5A"/>
    <w:rsid w:val="00732610"/>
    <w:rsid w:val="00733832"/>
    <w:rsid w:val="00735235"/>
    <w:rsid w:val="00736611"/>
    <w:rsid w:val="00736AAE"/>
    <w:rsid w:val="00736C7F"/>
    <w:rsid w:val="00736E66"/>
    <w:rsid w:val="00737543"/>
    <w:rsid w:val="00737B65"/>
    <w:rsid w:val="00740775"/>
    <w:rsid w:val="007410C8"/>
    <w:rsid w:val="00743CF3"/>
    <w:rsid w:val="007454AD"/>
    <w:rsid w:val="00746F47"/>
    <w:rsid w:val="00747074"/>
    <w:rsid w:val="00747F85"/>
    <w:rsid w:val="00751E8F"/>
    <w:rsid w:val="0075279D"/>
    <w:rsid w:val="00752AAF"/>
    <w:rsid w:val="007537D4"/>
    <w:rsid w:val="00753A10"/>
    <w:rsid w:val="00753AF4"/>
    <w:rsid w:val="00755A05"/>
    <w:rsid w:val="00756F4B"/>
    <w:rsid w:val="0076094D"/>
    <w:rsid w:val="007611D7"/>
    <w:rsid w:val="00763B19"/>
    <w:rsid w:val="00763B29"/>
    <w:rsid w:val="00770227"/>
    <w:rsid w:val="00770FB2"/>
    <w:rsid w:val="0077117B"/>
    <w:rsid w:val="007725DA"/>
    <w:rsid w:val="007807D7"/>
    <w:rsid w:val="00784300"/>
    <w:rsid w:val="0078609B"/>
    <w:rsid w:val="00786635"/>
    <w:rsid w:val="0078725D"/>
    <w:rsid w:val="0078766D"/>
    <w:rsid w:val="00787990"/>
    <w:rsid w:val="00790BFF"/>
    <w:rsid w:val="007A2C9D"/>
    <w:rsid w:val="007A4D60"/>
    <w:rsid w:val="007B10EF"/>
    <w:rsid w:val="007B2ABD"/>
    <w:rsid w:val="007B3F08"/>
    <w:rsid w:val="007B5E75"/>
    <w:rsid w:val="007B6189"/>
    <w:rsid w:val="007B6EB2"/>
    <w:rsid w:val="007C01E5"/>
    <w:rsid w:val="007C45C5"/>
    <w:rsid w:val="007C6CC2"/>
    <w:rsid w:val="007D23AC"/>
    <w:rsid w:val="007D2E85"/>
    <w:rsid w:val="007D3344"/>
    <w:rsid w:val="007D47C4"/>
    <w:rsid w:val="007E0DDA"/>
    <w:rsid w:val="007E18BD"/>
    <w:rsid w:val="007E71F9"/>
    <w:rsid w:val="007F1CBC"/>
    <w:rsid w:val="007F319B"/>
    <w:rsid w:val="007F5C01"/>
    <w:rsid w:val="008013DD"/>
    <w:rsid w:val="00803CF9"/>
    <w:rsid w:val="0080431D"/>
    <w:rsid w:val="00805822"/>
    <w:rsid w:val="00810BD0"/>
    <w:rsid w:val="00812266"/>
    <w:rsid w:val="00812B4B"/>
    <w:rsid w:val="008163E0"/>
    <w:rsid w:val="00816BA0"/>
    <w:rsid w:val="008205AB"/>
    <w:rsid w:val="00820748"/>
    <w:rsid w:val="00825B98"/>
    <w:rsid w:val="008262F0"/>
    <w:rsid w:val="008266F2"/>
    <w:rsid w:val="00832E66"/>
    <w:rsid w:val="00833CF8"/>
    <w:rsid w:val="00833EA9"/>
    <w:rsid w:val="0083463E"/>
    <w:rsid w:val="00840DD4"/>
    <w:rsid w:val="00841B63"/>
    <w:rsid w:val="00841EE5"/>
    <w:rsid w:val="00842F09"/>
    <w:rsid w:val="008465C4"/>
    <w:rsid w:val="00847060"/>
    <w:rsid w:val="008474DF"/>
    <w:rsid w:val="008507A0"/>
    <w:rsid w:val="008534EC"/>
    <w:rsid w:val="00854CD2"/>
    <w:rsid w:val="0085513F"/>
    <w:rsid w:val="00855C6E"/>
    <w:rsid w:val="008569EE"/>
    <w:rsid w:val="00860672"/>
    <w:rsid w:val="0086500E"/>
    <w:rsid w:val="00866C97"/>
    <w:rsid w:val="00867B4B"/>
    <w:rsid w:val="00872B33"/>
    <w:rsid w:val="00873595"/>
    <w:rsid w:val="00876DEA"/>
    <w:rsid w:val="008779C0"/>
    <w:rsid w:val="00880ED4"/>
    <w:rsid w:val="0088148B"/>
    <w:rsid w:val="00881E2B"/>
    <w:rsid w:val="00882373"/>
    <w:rsid w:val="008829A7"/>
    <w:rsid w:val="00883C2E"/>
    <w:rsid w:val="0089092B"/>
    <w:rsid w:val="00893273"/>
    <w:rsid w:val="00894746"/>
    <w:rsid w:val="00895F55"/>
    <w:rsid w:val="008A084F"/>
    <w:rsid w:val="008A0CAE"/>
    <w:rsid w:val="008A1755"/>
    <w:rsid w:val="008A481E"/>
    <w:rsid w:val="008A51DD"/>
    <w:rsid w:val="008A5E01"/>
    <w:rsid w:val="008A662C"/>
    <w:rsid w:val="008A6DA9"/>
    <w:rsid w:val="008A77F3"/>
    <w:rsid w:val="008B3B70"/>
    <w:rsid w:val="008B4FFA"/>
    <w:rsid w:val="008B5C75"/>
    <w:rsid w:val="008B66D8"/>
    <w:rsid w:val="008B7AFD"/>
    <w:rsid w:val="008C0374"/>
    <w:rsid w:val="008C1BA5"/>
    <w:rsid w:val="008C2675"/>
    <w:rsid w:val="008D0460"/>
    <w:rsid w:val="008D2C92"/>
    <w:rsid w:val="008D2CE8"/>
    <w:rsid w:val="008D325B"/>
    <w:rsid w:val="008D4094"/>
    <w:rsid w:val="008E0D11"/>
    <w:rsid w:val="008E1C49"/>
    <w:rsid w:val="008E1CCC"/>
    <w:rsid w:val="008E293E"/>
    <w:rsid w:val="008E55F8"/>
    <w:rsid w:val="008E7B01"/>
    <w:rsid w:val="008F1476"/>
    <w:rsid w:val="008F1E92"/>
    <w:rsid w:val="008F3F99"/>
    <w:rsid w:val="008F4A0B"/>
    <w:rsid w:val="008F5C68"/>
    <w:rsid w:val="00906632"/>
    <w:rsid w:val="00907511"/>
    <w:rsid w:val="009109EA"/>
    <w:rsid w:val="00911EF4"/>
    <w:rsid w:val="00913177"/>
    <w:rsid w:val="00914871"/>
    <w:rsid w:val="009148D0"/>
    <w:rsid w:val="0091501A"/>
    <w:rsid w:val="00916EF6"/>
    <w:rsid w:val="00920353"/>
    <w:rsid w:val="009206FC"/>
    <w:rsid w:val="00924697"/>
    <w:rsid w:val="009248BE"/>
    <w:rsid w:val="00924DED"/>
    <w:rsid w:val="00925034"/>
    <w:rsid w:val="009265D1"/>
    <w:rsid w:val="0092736B"/>
    <w:rsid w:val="009300DA"/>
    <w:rsid w:val="0093310F"/>
    <w:rsid w:val="00933A04"/>
    <w:rsid w:val="009370C7"/>
    <w:rsid w:val="009426BA"/>
    <w:rsid w:val="00943A84"/>
    <w:rsid w:val="0094503B"/>
    <w:rsid w:val="0094583E"/>
    <w:rsid w:val="009468A9"/>
    <w:rsid w:val="00950528"/>
    <w:rsid w:val="00952A23"/>
    <w:rsid w:val="00955385"/>
    <w:rsid w:val="009636B6"/>
    <w:rsid w:val="009661DF"/>
    <w:rsid w:val="00967ED5"/>
    <w:rsid w:val="00970E39"/>
    <w:rsid w:val="00971D4C"/>
    <w:rsid w:val="00975178"/>
    <w:rsid w:val="009819E3"/>
    <w:rsid w:val="009851A3"/>
    <w:rsid w:val="00987D25"/>
    <w:rsid w:val="00990BFF"/>
    <w:rsid w:val="00990DC1"/>
    <w:rsid w:val="0099154E"/>
    <w:rsid w:val="009933D8"/>
    <w:rsid w:val="009953DC"/>
    <w:rsid w:val="009A0D07"/>
    <w:rsid w:val="009A3580"/>
    <w:rsid w:val="009A5E50"/>
    <w:rsid w:val="009B06E3"/>
    <w:rsid w:val="009B285B"/>
    <w:rsid w:val="009B30A7"/>
    <w:rsid w:val="009B4866"/>
    <w:rsid w:val="009B5286"/>
    <w:rsid w:val="009B79D2"/>
    <w:rsid w:val="009C1546"/>
    <w:rsid w:val="009C23C8"/>
    <w:rsid w:val="009C53CD"/>
    <w:rsid w:val="009C5D5C"/>
    <w:rsid w:val="009D1D2B"/>
    <w:rsid w:val="009D259C"/>
    <w:rsid w:val="009D2BD7"/>
    <w:rsid w:val="009D511D"/>
    <w:rsid w:val="009D5969"/>
    <w:rsid w:val="009D66BC"/>
    <w:rsid w:val="009D6964"/>
    <w:rsid w:val="009D6D50"/>
    <w:rsid w:val="009E0576"/>
    <w:rsid w:val="009E14D1"/>
    <w:rsid w:val="009E27C6"/>
    <w:rsid w:val="009E32D9"/>
    <w:rsid w:val="009E44C4"/>
    <w:rsid w:val="009E4E0D"/>
    <w:rsid w:val="009F3F86"/>
    <w:rsid w:val="00A018A5"/>
    <w:rsid w:val="00A051D0"/>
    <w:rsid w:val="00A06CF5"/>
    <w:rsid w:val="00A11658"/>
    <w:rsid w:val="00A12450"/>
    <w:rsid w:val="00A1332B"/>
    <w:rsid w:val="00A14203"/>
    <w:rsid w:val="00A15BA9"/>
    <w:rsid w:val="00A21133"/>
    <w:rsid w:val="00A228D2"/>
    <w:rsid w:val="00A23A85"/>
    <w:rsid w:val="00A23E58"/>
    <w:rsid w:val="00A2450F"/>
    <w:rsid w:val="00A267AF"/>
    <w:rsid w:val="00A26C3F"/>
    <w:rsid w:val="00A346A8"/>
    <w:rsid w:val="00A34DCC"/>
    <w:rsid w:val="00A36666"/>
    <w:rsid w:val="00A37501"/>
    <w:rsid w:val="00A43C90"/>
    <w:rsid w:val="00A4457D"/>
    <w:rsid w:val="00A45839"/>
    <w:rsid w:val="00A4613E"/>
    <w:rsid w:val="00A47FC8"/>
    <w:rsid w:val="00A51448"/>
    <w:rsid w:val="00A534C7"/>
    <w:rsid w:val="00A53D72"/>
    <w:rsid w:val="00A55FE4"/>
    <w:rsid w:val="00A57533"/>
    <w:rsid w:val="00A62D33"/>
    <w:rsid w:val="00A6305F"/>
    <w:rsid w:val="00A678D5"/>
    <w:rsid w:val="00A71151"/>
    <w:rsid w:val="00A723D3"/>
    <w:rsid w:val="00A738B3"/>
    <w:rsid w:val="00A77B75"/>
    <w:rsid w:val="00A832F4"/>
    <w:rsid w:val="00A85F66"/>
    <w:rsid w:val="00A87369"/>
    <w:rsid w:val="00A93164"/>
    <w:rsid w:val="00A95204"/>
    <w:rsid w:val="00AA3769"/>
    <w:rsid w:val="00AA3A0A"/>
    <w:rsid w:val="00AA7BB8"/>
    <w:rsid w:val="00AB2BF3"/>
    <w:rsid w:val="00AB3421"/>
    <w:rsid w:val="00AB416D"/>
    <w:rsid w:val="00AB7685"/>
    <w:rsid w:val="00AB7F70"/>
    <w:rsid w:val="00AC0274"/>
    <w:rsid w:val="00AC3D65"/>
    <w:rsid w:val="00AC5DD1"/>
    <w:rsid w:val="00AC659E"/>
    <w:rsid w:val="00AC7A12"/>
    <w:rsid w:val="00AC7A68"/>
    <w:rsid w:val="00AD010D"/>
    <w:rsid w:val="00AD1D27"/>
    <w:rsid w:val="00AD1F42"/>
    <w:rsid w:val="00AD3327"/>
    <w:rsid w:val="00AD433E"/>
    <w:rsid w:val="00AD456F"/>
    <w:rsid w:val="00AD7B64"/>
    <w:rsid w:val="00AE1AC6"/>
    <w:rsid w:val="00AE1E5D"/>
    <w:rsid w:val="00AE2FEF"/>
    <w:rsid w:val="00AE5340"/>
    <w:rsid w:val="00AE5682"/>
    <w:rsid w:val="00AE7F51"/>
    <w:rsid w:val="00AF0B94"/>
    <w:rsid w:val="00AF1F72"/>
    <w:rsid w:val="00AF28D3"/>
    <w:rsid w:val="00AF4B2B"/>
    <w:rsid w:val="00AF666D"/>
    <w:rsid w:val="00B010EF"/>
    <w:rsid w:val="00B01441"/>
    <w:rsid w:val="00B11E8E"/>
    <w:rsid w:val="00B1543A"/>
    <w:rsid w:val="00B16E2B"/>
    <w:rsid w:val="00B20E70"/>
    <w:rsid w:val="00B211DB"/>
    <w:rsid w:val="00B21718"/>
    <w:rsid w:val="00B230AF"/>
    <w:rsid w:val="00B257CF"/>
    <w:rsid w:val="00B27E5B"/>
    <w:rsid w:val="00B302DB"/>
    <w:rsid w:val="00B32982"/>
    <w:rsid w:val="00B342AE"/>
    <w:rsid w:val="00B3586B"/>
    <w:rsid w:val="00B37B27"/>
    <w:rsid w:val="00B42098"/>
    <w:rsid w:val="00B45530"/>
    <w:rsid w:val="00B509F6"/>
    <w:rsid w:val="00B527D3"/>
    <w:rsid w:val="00B57519"/>
    <w:rsid w:val="00B576C6"/>
    <w:rsid w:val="00B57C52"/>
    <w:rsid w:val="00B63991"/>
    <w:rsid w:val="00B67BF7"/>
    <w:rsid w:val="00B7014A"/>
    <w:rsid w:val="00B72AC8"/>
    <w:rsid w:val="00B75B6F"/>
    <w:rsid w:val="00B7748B"/>
    <w:rsid w:val="00B81805"/>
    <w:rsid w:val="00B821DD"/>
    <w:rsid w:val="00B83228"/>
    <w:rsid w:val="00B84EFF"/>
    <w:rsid w:val="00B87B7B"/>
    <w:rsid w:val="00B87F31"/>
    <w:rsid w:val="00B931C8"/>
    <w:rsid w:val="00B94294"/>
    <w:rsid w:val="00B964E2"/>
    <w:rsid w:val="00B97AE7"/>
    <w:rsid w:val="00BA082E"/>
    <w:rsid w:val="00BA1017"/>
    <w:rsid w:val="00BA11A9"/>
    <w:rsid w:val="00BA2964"/>
    <w:rsid w:val="00BA37F4"/>
    <w:rsid w:val="00BA4044"/>
    <w:rsid w:val="00BA4D5F"/>
    <w:rsid w:val="00BA50CC"/>
    <w:rsid w:val="00BA657C"/>
    <w:rsid w:val="00BA67BE"/>
    <w:rsid w:val="00BA694A"/>
    <w:rsid w:val="00BB0B27"/>
    <w:rsid w:val="00BB2BF1"/>
    <w:rsid w:val="00BB2DA8"/>
    <w:rsid w:val="00BB3039"/>
    <w:rsid w:val="00BB5DFA"/>
    <w:rsid w:val="00BB5E38"/>
    <w:rsid w:val="00BC1DD3"/>
    <w:rsid w:val="00BC37E6"/>
    <w:rsid w:val="00BC6A8F"/>
    <w:rsid w:val="00BD233E"/>
    <w:rsid w:val="00BD2E01"/>
    <w:rsid w:val="00BD2FA4"/>
    <w:rsid w:val="00BD3D7F"/>
    <w:rsid w:val="00BD4C3D"/>
    <w:rsid w:val="00BD5B39"/>
    <w:rsid w:val="00BD5D16"/>
    <w:rsid w:val="00BE04F7"/>
    <w:rsid w:val="00BE290C"/>
    <w:rsid w:val="00BE35F9"/>
    <w:rsid w:val="00BE3687"/>
    <w:rsid w:val="00BE369D"/>
    <w:rsid w:val="00BE530F"/>
    <w:rsid w:val="00BF141B"/>
    <w:rsid w:val="00BF59A4"/>
    <w:rsid w:val="00C00F27"/>
    <w:rsid w:val="00C048F8"/>
    <w:rsid w:val="00C0694D"/>
    <w:rsid w:val="00C1059A"/>
    <w:rsid w:val="00C11A53"/>
    <w:rsid w:val="00C13949"/>
    <w:rsid w:val="00C146EB"/>
    <w:rsid w:val="00C17914"/>
    <w:rsid w:val="00C2043F"/>
    <w:rsid w:val="00C23A36"/>
    <w:rsid w:val="00C2439E"/>
    <w:rsid w:val="00C31ABC"/>
    <w:rsid w:val="00C3348D"/>
    <w:rsid w:val="00C34F4A"/>
    <w:rsid w:val="00C37193"/>
    <w:rsid w:val="00C4011B"/>
    <w:rsid w:val="00C417E2"/>
    <w:rsid w:val="00C42617"/>
    <w:rsid w:val="00C43AAF"/>
    <w:rsid w:val="00C46A8E"/>
    <w:rsid w:val="00C5072F"/>
    <w:rsid w:val="00C559D5"/>
    <w:rsid w:val="00C56E56"/>
    <w:rsid w:val="00C630B4"/>
    <w:rsid w:val="00C669EC"/>
    <w:rsid w:val="00C7695C"/>
    <w:rsid w:val="00C77115"/>
    <w:rsid w:val="00C77EBE"/>
    <w:rsid w:val="00C80B01"/>
    <w:rsid w:val="00C8171B"/>
    <w:rsid w:val="00C82EFE"/>
    <w:rsid w:val="00C84D36"/>
    <w:rsid w:val="00C870A6"/>
    <w:rsid w:val="00C93222"/>
    <w:rsid w:val="00C948F0"/>
    <w:rsid w:val="00C9761A"/>
    <w:rsid w:val="00C97E59"/>
    <w:rsid w:val="00CA0E22"/>
    <w:rsid w:val="00CA1680"/>
    <w:rsid w:val="00CA1E93"/>
    <w:rsid w:val="00CA274B"/>
    <w:rsid w:val="00CB1070"/>
    <w:rsid w:val="00CB111B"/>
    <w:rsid w:val="00CB1E5E"/>
    <w:rsid w:val="00CB3489"/>
    <w:rsid w:val="00CB5D58"/>
    <w:rsid w:val="00CB7D3D"/>
    <w:rsid w:val="00CC08C2"/>
    <w:rsid w:val="00CC51FF"/>
    <w:rsid w:val="00CC6D73"/>
    <w:rsid w:val="00CC6DA3"/>
    <w:rsid w:val="00CD2E68"/>
    <w:rsid w:val="00CD4476"/>
    <w:rsid w:val="00CD6089"/>
    <w:rsid w:val="00CD69E9"/>
    <w:rsid w:val="00CD79F9"/>
    <w:rsid w:val="00CE0C89"/>
    <w:rsid w:val="00CE17AC"/>
    <w:rsid w:val="00CE388C"/>
    <w:rsid w:val="00CE5935"/>
    <w:rsid w:val="00CE60C6"/>
    <w:rsid w:val="00CE615D"/>
    <w:rsid w:val="00CE7B10"/>
    <w:rsid w:val="00CF1F24"/>
    <w:rsid w:val="00CF402B"/>
    <w:rsid w:val="00CF6045"/>
    <w:rsid w:val="00D00A44"/>
    <w:rsid w:val="00D02038"/>
    <w:rsid w:val="00D0237F"/>
    <w:rsid w:val="00D034A6"/>
    <w:rsid w:val="00D04525"/>
    <w:rsid w:val="00D052F6"/>
    <w:rsid w:val="00D06F9F"/>
    <w:rsid w:val="00D1004F"/>
    <w:rsid w:val="00D10CED"/>
    <w:rsid w:val="00D10EAD"/>
    <w:rsid w:val="00D12255"/>
    <w:rsid w:val="00D16034"/>
    <w:rsid w:val="00D16375"/>
    <w:rsid w:val="00D20998"/>
    <w:rsid w:val="00D227EE"/>
    <w:rsid w:val="00D261C7"/>
    <w:rsid w:val="00D27740"/>
    <w:rsid w:val="00D36B6D"/>
    <w:rsid w:val="00D4243D"/>
    <w:rsid w:val="00D44779"/>
    <w:rsid w:val="00D44B6B"/>
    <w:rsid w:val="00D455D0"/>
    <w:rsid w:val="00D45BEC"/>
    <w:rsid w:val="00D4790D"/>
    <w:rsid w:val="00D501C9"/>
    <w:rsid w:val="00D50715"/>
    <w:rsid w:val="00D5085E"/>
    <w:rsid w:val="00D50EC1"/>
    <w:rsid w:val="00D522BC"/>
    <w:rsid w:val="00D52B81"/>
    <w:rsid w:val="00D5314E"/>
    <w:rsid w:val="00D53C48"/>
    <w:rsid w:val="00D54B89"/>
    <w:rsid w:val="00D54F53"/>
    <w:rsid w:val="00D568FE"/>
    <w:rsid w:val="00D76137"/>
    <w:rsid w:val="00D77E58"/>
    <w:rsid w:val="00D80893"/>
    <w:rsid w:val="00D80C19"/>
    <w:rsid w:val="00D83BF6"/>
    <w:rsid w:val="00D93920"/>
    <w:rsid w:val="00D9432F"/>
    <w:rsid w:val="00D95C56"/>
    <w:rsid w:val="00D95E1D"/>
    <w:rsid w:val="00DA4E76"/>
    <w:rsid w:val="00DA727A"/>
    <w:rsid w:val="00DB1F8C"/>
    <w:rsid w:val="00DB6D11"/>
    <w:rsid w:val="00DC16E7"/>
    <w:rsid w:val="00DC2070"/>
    <w:rsid w:val="00DC212A"/>
    <w:rsid w:val="00DC23CA"/>
    <w:rsid w:val="00DC65D8"/>
    <w:rsid w:val="00DC6C5F"/>
    <w:rsid w:val="00DC754B"/>
    <w:rsid w:val="00DD0B17"/>
    <w:rsid w:val="00DD61FF"/>
    <w:rsid w:val="00DD7230"/>
    <w:rsid w:val="00DE04A3"/>
    <w:rsid w:val="00DE123B"/>
    <w:rsid w:val="00DE42DC"/>
    <w:rsid w:val="00DE5CE8"/>
    <w:rsid w:val="00DF25C4"/>
    <w:rsid w:val="00DF2D43"/>
    <w:rsid w:val="00DF36D9"/>
    <w:rsid w:val="00DF57D1"/>
    <w:rsid w:val="00DF58DE"/>
    <w:rsid w:val="00DF6466"/>
    <w:rsid w:val="00DF6563"/>
    <w:rsid w:val="00DF6B00"/>
    <w:rsid w:val="00E006FD"/>
    <w:rsid w:val="00E00C4B"/>
    <w:rsid w:val="00E032AC"/>
    <w:rsid w:val="00E053B5"/>
    <w:rsid w:val="00E058FE"/>
    <w:rsid w:val="00E06A97"/>
    <w:rsid w:val="00E078BE"/>
    <w:rsid w:val="00E10981"/>
    <w:rsid w:val="00E11152"/>
    <w:rsid w:val="00E12647"/>
    <w:rsid w:val="00E12DD8"/>
    <w:rsid w:val="00E141CE"/>
    <w:rsid w:val="00E14C1E"/>
    <w:rsid w:val="00E17FD7"/>
    <w:rsid w:val="00E22B63"/>
    <w:rsid w:val="00E247FA"/>
    <w:rsid w:val="00E3054A"/>
    <w:rsid w:val="00E30971"/>
    <w:rsid w:val="00E31DC0"/>
    <w:rsid w:val="00E3309F"/>
    <w:rsid w:val="00E33FEA"/>
    <w:rsid w:val="00E3590C"/>
    <w:rsid w:val="00E36814"/>
    <w:rsid w:val="00E401E8"/>
    <w:rsid w:val="00E42392"/>
    <w:rsid w:val="00E42B8B"/>
    <w:rsid w:val="00E4579E"/>
    <w:rsid w:val="00E45863"/>
    <w:rsid w:val="00E4675F"/>
    <w:rsid w:val="00E50FFB"/>
    <w:rsid w:val="00E57A08"/>
    <w:rsid w:val="00E618C0"/>
    <w:rsid w:val="00E625CA"/>
    <w:rsid w:val="00E62950"/>
    <w:rsid w:val="00E634B6"/>
    <w:rsid w:val="00E6376D"/>
    <w:rsid w:val="00E64922"/>
    <w:rsid w:val="00E64C8D"/>
    <w:rsid w:val="00E66F8E"/>
    <w:rsid w:val="00E71D48"/>
    <w:rsid w:val="00E73865"/>
    <w:rsid w:val="00E749C4"/>
    <w:rsid w:val="00E75E2F"/>
    <w:rsid w:val="00E76F0A"/>
    <w:rsid w:val="00E81F7F"/>
    <w:rsid w:val="00E8269E"/>
    <w:rsid w:val="00E83174"/>
    <w:rsid w:val="00E85925"/>
    <w:rsid w:val="00E901F1"/>
    <w:rsid w:val="00E921C6"/>
    <w:rsid w:val="00E9229B"/>
    <w:rsid w:val="00E9439A"/>
    <w:rsid w:val="00E954A3"/>
    <w:rsid w:val="00EA0DAA"/>
    <w:rsid w:val="00EA101C"/>
    <w:rsid w:val="00EA1033"/>
    <w:rsid w:val="00EB07D7"/>
    <w:rsid w:val="00EB0BF7"/>
    <w:rsid w:val="00EB1393"/>
    <w:rsid w:val="00EB1A83"/>
    <w:rsid w:val="00EB2B6E"/>
    <w:rsid w:val="00EB3B79"/>
    <w:rsid w:val="00EB6734"/>
    <w:rsid w:val="00EB6A83"/>
    <w:rsid w:val="00EC03B3"/>
    <w:rsid w:val="00EC12AF"/>
    <w:rsid w:val="00EC1976"/>
    <w:rsid w:val="00EC238D"/>
    <w:rsid w:val="00EC373B"/>
    <w:rsid w:val="00EC377B"/>
    <w:rsid w:val="00EC4EEF"/>
    <w:rsid w:val="00EC5189"/>
    <w:rsid w:val="00EC54A2"/>
    <w:rsid w:val="00EC56A6"/>
    <w:rsid w:val="00EC5D46"/>
    <w:rsid w:val="00EC7CB6"/>
    <w:rsid w:val="00ED1A97"/>
    <w:rsid w:val="00ED1DD7"/>
    <w:rsid w:val="00ED47EB"/>
    <w:rsid w:val="00ED4C5F"/>
    <w:rsid w:val="00ED6690"/>
    <w:rsid w:val="00ED6925"/>
    <w:rsid w:val="00ED7430"/>
    <w:rsid w:val="00EE3370"/>
    <w:rsid w:val="00EE6A20"/>
    <w:rsid w:val="00EE7B9E"/>
    <w:rsid w:val="00EF601A"/>
    <w:rsid w:val="00F00B16"/>
    <w:rsid w:val="00F02632"/>
    <w:rsid w:val="00F04062"/>
    <w:rsid w:val="00F05ECE"/>
    <w:rsid w:val="00F065CB"/>
    <w:rsid w:val="00F06BB0"/>
    <w:rsid w:val="00F071F5"/>
    <w:rsid w:val="00F078AB"/>
    <w:rsid w:val="00F13ED7"/>
    <w:rsid w:val="00F145F5"/>
    <w:rsid w:val="00F15E47"/>
    <w:rsid w:val="00F16CD2"/>
    <w:rsid w:val="00F17452"/>
    <w:rsid w:val="00F206CA"/>
    <w:rsid w:val="00F2107E"/>
    <w:rsid w:val="00F21561"/>
    <w:rsid w:val="00F2387C"/>
    <w:rsid w:val="00F254C1"/>
    <w:rsid w:val="00F2788E"/>
    <w:rsid w:val="00F3243A"/>
    <w:rsid w:val="00F364EB"/>
    <w:rsid w:val="00F367D6"/>
    <w:rsid w:val="00F36F9D"/>
    <w:rsid w:val="00F40B0F"/>
    <w:rsid w:val="00F444CD"/>
    <w:rsid w:val="00F4585A"/>
    <w:rsid w:val="00F51F3E"/>
    <w:rsid w:val="00F56B67"/>
    <w:rsid w:val="00F633B1"/>
    <w:rsid w:val="00F644A8"/>
    <w:rsid w:val="00F65FAF"/>
    <w:rsid w:val="00F674F9"/>
    <w:rsid w:val="00F70FA8"/>
    <w:rsid w:val="00F72399"/>
    <w:rsid w:val="00F73F43"/>
    <w:rsid w:val="00F741BD"/>
    <w:rsid w:val="00F74EE8"/>
    <w:rsid w:val="00F75350"/>
    <w:rsid w:val="00F77BC2"/>
    <w:rsid w:val="00F83B47"/>
    <w:rsid w:val="00F875DD"/>
    <w:rsid w:val="00F876A1"/>
    <w:rsid w:val="00F87BFD"/>
    <w:rsid w:val="00F92BEE"/>
    <w:rsid w:val="00F97179"/>
    <w:rsid w:val="00F97892"/>
    <w:rsid w:val="00FA0CCC"/>
    <w:rsid w:val="00FA2D19"/>
    <w:rsid w:val="00FA5474"/>
    <w:rsid w:val="00FA7709"/>
    <w:rsid w:val="00FB0014"/>
    <w:rsid w:val="00FB0811"/>
    <w:rsid w:val="00FB13DB"/>
    <w:rsid w:val="00FB1A71"/>
    <w:rsid w:val="00FB258C"/>
    <w:rsid w:val="00FB3B0C"/>
    <w:rsid w:val="00FB4D29"/>
    <w:rsid w:val="00FC3732"/>
    <w:rsid w:val="00FC7980"/>
    <w:rsid w:val="00FD05FF"/>
    <w:rsid w:val="00FD3E8C"/>
    <w:rsid w:val="00FD40FD"/>
    <w:rsid w:val="00FD773C"/>
    <w:rsid w:val="00FE1EC1"/>
    <w:rsid w:val="00FE252E"/>
    <w:rsid w:val="00FE4DE4"/>
    <w:rsid w:val="00FE5EEF"/>
    <w:rsid w:val="00FF332A"/>
    <w:rsid w:val="00FF53C3"/>
    <w:rsid w:val="5ED1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191033"/>
  <w15:docId w15:val="{79DC121E-5FF8-449F-BBCA-149408348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line number"/>
    <w:basedOn w:val="a0"/>
    <w:uiPriority w:val="99"/>
    <w:semiHidden/>
    <w:unhideWhenUsed/>
    <w:qFormat/>
  </w:style>
  <w:style w:type="character" w:styleId="af0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1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qFormat/>
  </w:style>
  <w:style w:type="character" w:customStyle="1" w:styleId="ad">
    <w:name w:val="批注主题 字符"/>
    <w:basedOn w:val="a4"/>
    <w:link w:val="ac"/>
    <w:uiPriority w:val="99"/>
    <w:semiHidden/>
    <w:qFormat/>
    <w:rPr>
      <w:b/>
      <w:bCs/>
    </w:rPr>
  </w:style>
  <w:style w:type="paragraph" w:customStyle="1" w:styleId="EndNoteBibliographyTitle">
    <w:name w:val="EndNote Bibliography Title"/>
    <w:basedOn w:val="a"/>
    <w:link w:val="EndNoteBibliographyTitle0"/>
    <w:qFormat/>
    <w:pPr>
      <w:jc w:val="center"/>
    </w:pPr>
    <w:rPr>
      <w:rFonts w:ascii="等线" w:eastAsia="等线" w:hAnsi="等线"/>
      <w:sz w:val="20"/>
    </w:rPr>
  </w:style>
  <w:style w:type="character" w:customStyle="1" w:styleId="EndNoteBibliographyTitle0">
    <w:name w:val="EndNote Bibliography Title 字符"/>
    <w:basedOn w:val="a0"/>
    <w:link w:val="EndNoteBibliographyTitle"/>
    <w:qFormat/>
    <w:rPr>
      <w:rFonts w:ascii="等线" w:eastAsia="等线" w:hAnsi="等线"/>
      <w:kern w:val="2"/>
      <w:szCs w:val="22"/>
      <w14:ligatures w14:val="standardContextual"/>
    </w:rPr>
  </w:style>
  <w:style w:type="paragraph" w:customStyle="1" w:styleId="EndNoteBibliography">
    <w:name w:val="EndNote Bibliography"/>
    <w:basedOn w:val="a"/>
    <w:link w:val="EndNoteBibliography0"/>
    <w:qFormat/>
    <w:rPr>
      <w:rFonts w:ascii="等线" w:eastAsia="等线" w:hAnsi="等线"/>
      <w:sz w:val="20"/>
    </w:rPr>
  </w:style>
  <w:style w:type="character" w:customStyle="1" w:styleId="EndNoteBibliography0">
    <w:name w:val="EndNote Bibliography 字符"/>
    <w:basedOn w:val="a0"/>
    <w:link w:val="EndNoteBibliography"/>
    <w:qFormat/>
    <w:rPr>
      <w:rFonts w:ascii="等线" w:eastAsia="等线" w:hAnsi="等线"/>
      <w:kern w:val="2"/>
      <w:szCs w:val="22"/>
      <w14:ligatures w14:val="standardContextual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paragraph" w:customStyle="1" w:styleId="10">
    <w:name w:val="修订1"/>
    <w:hidden/>
    <w:uiPriority w:val="99"/>
    <w:semiHidden/>
    <w:qFormat/>
    <w:rPr>
      <w:kern w:val="2"/>
      <w:sz w:val="21"/>
      <w:szCs w:val="22"/>
      <w14:ligatures w14:val="standardContextual"/>
    </w:rPr>
  </w:style>
  <w:style w:type="paragraph" w:styleId="af2">
    <w:name w:val="Revision"/>
    <w:hidden/>
    <w:uiPriority w:val="99"/>
    <w:semiHidden/>
    <w:rsid w:val="00D52B81"/>
    <w:rPr>
      <w:kern w:val="2"/>
      <w:sz w:val="21"/>
      <w:szCs w:val="22"/>
      <w14:ligatures w14:val="standardContextual"/>
    </w:rPr>
  </w:style>
  <w:style w:type="character" w:customStyle="1" w:styleId="2">
    <w:name w:val="未处理的提及2"/>
    <w:basedOn w:val="a0"/>
    <w:uiPriority w:val="99"/>
    <w:semiHidden/>
    <w:unhideWhenUsed/>
    <w:rsid w:val="004F2C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0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34/j.1600-0889.2003.00039.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i.org/10.1002/ldr.3535" TargetMode="External"/><Relationship Id="rId12" Type="http://schemas.openxmlformats.org/officeDocument/2006/relationships/image" Target="media/image3.t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tif"/><Relationship Id="rId5" Type="http://schemas.openxmlformats.org/officeDocument/2006/relationships/footnotes" Target="footnotes.xml"/><Relationship Id="rId10" Type="http://schemas.openxmlformats.org/officeDocument/2006/relationships/image" Target="media/image1.tif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619F0D-AB43-4EE8-9F61-01E91DFF1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15</Pages>
  <Words>2790</Words>
  <Characters>15908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新辉 袁</dc:creator>
  <cp:lastModifiedBy>xinhui</cp:lastModifiedBy>
  <cp:revision>23</cp:revision>
  <dcterms:created xsi:type="dcterms:W3CDTF">2024-11-28T07:48:00Z</dcterms:created>
  <dcterms:modified xsi:type="dcterms:W3CDTF">2025-01-20T05:20:00Z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cb65a4af4d74d660d4079e32c31db07e5d85d4d631c962174c8721635f673fe7</vt:lpwstr>
  </property>
  <property fmtid="{D5CDD505-2E9C-101B-9397-08002B2CF9AE}" pid="3" name="KSOProductBuildVer">
    <vt:lpwstr>2052-12.1.0.18240</vt:lpwstr>
  </property>
  <property fmtid="{D5CDD505-2E9C-101B-9397-08002B2CF9AE}" pid="4" name="ICV">
    <vt:lpwstr>994BBE7CEAF04AEE9854F6E2023C99C2_12</vt:lpwstr>
  </property>
</Properties>
</file>