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D63CC" w14:textId="6CFC42B8" w:rsidR="00C32C1B" w:rsidRDefault="000A5EFB" w:rsidP="000A5EFB">
      <w:pPr>
        <w:jc w:val="center"/>
        <w:rPr>
          <w:rFonts w:ascii="Arial" w:hAnsi="Arial" w:cs="Arial"/>
          <w:b/>
          <w:bCs/>
          <w:sz w:val="24"/>
          <w:szCs w:val="24"/>
        </w:rPr>
      </w:pPr>
      <w:r w:rsidRPr="00FC5D6D">
        <w:rPr>
          <w:rFonts w:ascii="Arial" w:hAnsi="Arial" w:cs="Arial"/>
          <w:b/>
          <w:bCs/>
          <w:sz w:val="24"/>
          <w:szCs w:val="24"/>
        </w:rPr>
        <w:t>APPENDIX III- INTERVENTION DETAILS</w:t>
      </w:r>
    </w:p>
    <w:p w14:paraId="5001ADEA" w14:textId="77777777" w:rsidR="0071235F" w:rsidRDefault="0071235F" w:rsidP="000A5EFB">
      <w:pPr>
        <w:jc w:val="center"/>
        <w:rPr>
          <w:rFonts w:ascii="Arial" w:hAnsi="Arial" w:cs="Arial"/>
          <w:b/>
          <w:bCs/>
          <w:sz w:val="24"/>
          <w:szCs w:val="24"/>
        </w:rPr>
      </w:pPr>
    </w:p>
    <w:p w14:paraId="4AABE86C" w14:textId="6DF1E9C7" w:rsidR="0071235F" w:rsidRPr="00E06C0D" w:rsidRDefault="00E06C0D" w:rsidP="00E06C0D">
      <w:pPr>
        <w:ind w:firstLine="708"/>
        <w:rPr>
          <w:rFonts w:ascii="Arial" w:hAnsi="Arial" w:cs="Arial"/>
          <w:sz w:val="24"/>
          <w:szCs w:val="24"/>
        </w:rPr>
      </w:pPr>
      <w:r w:rsidRPr="00E06C0D">
        <w:rPr>
          <w:rFonts w:ascii="Arial" w:hAnsi="Arial" w:cs="Arial"/>
          <w:sz w:val="24"/>
          <w:szCs w:val="24"/>
        </w:rPr>
        <w:t>The following table summarizes the main components worked by different types of exercise, highlighting muscular strength, muscular power, cardiorespiratory fitness, flexibility, balance, coordination and the neuromuscular component.</w:t>
      </w:r>
    </w:p>
    <w:tbl>
      <w:tblPr>
        <w:tblStyle w:val="Tabelacomgrade"/>
        <w:tblW w:w="15735" w:type="dxa"/>
        <w:tblInd w:w="-856" w:type="dxa"/>
        <w:tblLayout w:type="fixed"/>
        <w:tblLook w:val="04A0" w:firstRow="1" w:lastRow="0" w:firstColumn="1" w:lastColumn="0" w:noHBand="0" w:noVBand="1"/>
      </w:tblPr>
      <w:tblGrid>
        <w:gridCol w:w="2978"/>
        <w:gridCol w:w="1275"/>
        <w:gridCol w:w="1276"/>
        <w:gridCol w:w="2410"/>
        <w:gridCol w:w="1701"/>
        <w:gridCol w:w="1417"/>
        <w:gridCol w:w="1840"/>
        <w:gridCol w:w="2838"/>
      </w:tblGrid>
      <w:tr w:rsidR="00E06C0D" w14:paraId="6F976AA5" w14:textId="77777777" w:rsidTr="00E06C0D">
        <w:tc>
          <w:tcPr>
            <w:tcW w:w="2978" w:type="dxa"/>
          </w:tcPr>
          <w:p w14:paraId="0732D7A3" w14:textId="28F66E02" w:rsidR="005664DF" w:rsidRDefault="005664DF" w:rsidP="000A5EFB">
            <w:pPr>
              <w:jc w:val="center"/>
              <w:rPr>
                <w:rFonts w:ascii="Arial" w:hAnsi="Arial" w:cs="Arial"/>
                <w:b/>
                <w:bCs/>
                <w:sz w:val="24"/>
                <w:szCs w:val="24"/>
              </w:rPr>
            </w:pPr>
            <w:r>
              <w:rPr>
                <w:rFonts w:ascii="Arial" w:hAnsi="Arial" w:cs="Arial"/>
                <w:b/>
                <w:bCs/>
                <w:sz w:val="24"/>
                <w:szCs w:val="24"/>
              </w:rPr>
              <w:t>Modality</w:t>
            </w:r>
          </w:p>
        </w:tc>
        <w:tc>
          <w:tcPr>
            <w:tcW w:w="1275" w:type="dxa"/>
          </w:tcPr>
          <w:p w14:paraId="448735B2" w14:textId="0239CC2F" w:rsidR="005664DF" w:rsidRDefault="005664DF" w:rsidP="000A5EFB">
            <w:pPr>
              <w:jc w:val="center"/>
              <w:rPr>
                <w:rFonts w:ascii="Arial" w:hAnsi="Arial" w:cs="Arial"/>
                <w:b/>
                <w:bCs/>
                <w:sz w:val="24"/>
                <w:szCs w:val="24"/>
              </w:rPr>
            </w:pPr>
            <w:r>
              <w:rPr>
                <w:rFonts w:ascii="Arial" w:hAnsi="Arial" w:cs="Arial"/>
                <w:b/>
                <w:bCs/>
                <w:sz w:val="24"/>
                <w:szCs w:val="24"/>
              </w:rPr>
              <w:t>Muscle Strength</w:t>
            </w:r>
          </w:p>
        </w:tc>
        <w:tc>
          <w:tcPr>
            <w:tcW w:w="1276" w:type="dxa"/>
          </w:tcPr>
          <w:p w14:paraId="1223D152" w14:textId="17BE2ECA" w:rsidR="005664DF" w:rsidRDefault="005664DF" w:rsidP="000A5EFB">
            <w:pPr>
              <w:jc w:val="center"/>
              <w:rPr>
                <w:rFonts w:ascii="Arial" w:hAnsi="Arial" w:cs="Arial"/>
                <w:b/>
                <w:bCs/>
                <w:sz w:val="24"/>
                <w:szCs w:val="24"/>
              </w:rPr>
            </w:pPr>
            <w:r>
              <w:rPr>
                <w:rFonts w:ascii="Arial" w:hAnsi="Arial" w:cs="Arial"/>
                <w:b/>
                <w:bCs/>
                <w:sz w:val="24"/>
                <w:szCs w:val="24"/>
              </w:rPr>
              <w:t>Muscle Power</w:t>
            </w:r>
          </w:p>
        </w:tc>
        <w:tc>
          <w:tcPr>
            <w:tcW w:w="2410" w:type="dxa"/>
          </w:tcPr>
          <w:p w14:paraId="03220099" w14:textId="161208FD" w:rsidR="005664DF" w:rsidRDefault="005664DF" w:rsidP="000A5EFB">
            <w:pPr>
              <w:jc w:val="center"/>
              <w:rPr>
                <w:rFonts w:ascii="Arial" w:hAnsi="Arial" w:cs="Arial"/>
                <w:b/>
                <w:bCs/>
                <w:sz w:val="24"/>
                <w:szCs w:val="24"/>
              </w:rPr>
            </w:pPr>
            <w:r>
              <w:rPr>
                <w:rFonts w:ascii="Arial" w:hAnsi="Arial" w:cs="Arial"/>
                <w:b/>
                <w:bCs/>
                <w:sz w:val="24"/>
                <w:szCs w:val="24"/>
              </w:rPr>
              <w:t>Cardiorespiratory Fitness</w:t>
            </w:r>
          </w:p>
        </w:tc>
        <w:tc>
          <w:tcPr>
            <w:tcW w:w="1701" w:type="dxa"/>
          </w:tcPr>
          <w:p w14:paraId="4A7D9DD6" w14:textId="33FEE0D8" w:rsidR="005664DF" w:rsidRDefault="005664DF" w:rsidP="000A5EFB">
            <w:pPr>
              <w:jc w:val="center"/>
              <w:rPr>
                <w:rFonts w:ascii="Arial" w:hAnsi="Arial" w:cs="Arial"/>
                <w:b/>
                <w:bCs/>
                <w:sz w:val="24"/>
                <w:szCs w:val="24"/>
              </w:rPr>
            </w:pPr>
            <w:r>
              <w:rPr>
                <w:rFonts w:ascii="Arial" w:hAnsi="Arial" w:cs="Arial"/>
                <w:b/>
                <w:bCs/>
                <w:sz w:val="24"/>
                <w:szCs w:val="24"/>
              </w:rPr>
              <w:t>Flexibility</w:t>
            </w:r>
          </w:p>
        </w:tc>
        <w:tc>
          <w:tcPr>
            <w:tcW w:w="1417" w:type="dxa"/>
          </w:tcPr>
          <w:p w14:paraId="501CF3AF" w14:textId="69731F96" w:rsidR="005664DF" w:rsidRDefault="005664DF" w:rsidP="000A5EFB">
            <w:pPr>
              <w:jc w:val="center"/>
              <w:rPr>
                <w:rFonts w:ascii="Arial" w:hAnsi="Arial" w:cs="Arial"/>
                <w:b/>
                <w:bCs/>
                <w:sz w:val="24"/>
                <w:szCs w:val="24"/>
              </w:rPr>
            </w:pPr>
            <w:r>
              <w:rPr>
                <w:rFonts w:ascii="Arial" w:hAnsi="Arial" w:cs="Arial"/>
                <w:b/>
                <w:bCs/>
                <w:sz w:val="24"/>
                <w:szCs w:val="24"/>
              </w:rPr>
              <w:t>Balance</w:t>
            </w:r>
          </w:p>
        </w:tc>
        <w:tc>
          <w:tcPr>
            <w:tcW w:w="1840" w:type="dxa"/>
          </w:tcPr>
          <w:p w14:paraId="01BD625C" w14:textId="042DA497" w:rsidR="005664DF" w:rsidRDefault="005664DF" w:rsidP="000A5EFB">
            <w:pPr>
              <w:jc w:val="center"/>
              <w:rPr>
                <w:rFonts w:ascii="Arial" w:hAnsi="Arial" w:cs="Arial"/>
                <w:b/>
                <w:bCs/>
                <w:sz w:val="24"/>
                <w:szCs w:val="24"/>
              </w:rPr>
            </w:pPr>
            <w:r>
              <w:rPr>
                <w:rFonts w:ascii="Arial" w:hAnsi="Arial" w:cs="Arial"/>
                <w:b/>
                <w:bCs/>
                <w:sz w:val="24"/>
                <w:szCs w:val="24"/>
              </w:rPr>
              <w:t>Coordination</w:t>
            </w:r>
          </w:p>
        </w:tc>
        <w:tc>
          <w:tcPr>
            <w:tcW w:w="2838" w:type="dxa"/>
          </w:tcPr>
          <w:p w14:paraId="2F7EA484" w14:textId="51680C34" w:rsidR="005664DF" w:rsidRDefault="005664DF" w:rsidP="000A5EFB">
            <w:pPr>
              <w:jc w:val="center"/>
              <w:rPr>
                <w:rFonts w:ascii="Arial" w:hAnsi="Arial" w:cs="Arial"/>
                <w:b/>
                <w:bCs/>
                <w:sz w:val="24"/>
                <w:szCs w:val="24"/>
              </w:rPr>
            </w:pPr>
            <w:r>
              <w:rPr>
                <w:rFonts w:ascii="Arial" w:hAnsi="Arial" w:cs="Arial"/>
                <w:b/>
                <w:bCs/>
                <w:sz w:val="24"/>
                <w:szCs w:val="24"/>
              </w:rPr>
              <w:t>Neuromuscular Component</w:t>
            </w:r>
          </w:p>
        </w:tc>
      </w:tr>
      <w:tr w:rsidR="00E06C0D" w14:paraId="16AD34B5" w14:textId="77777777" w:rsidTr="00E06C0D">
        <w:tc>
          <w:tcPr>
            <w:tcW w:w="2978" w:type="dxa"/>
          </w:tcPr>
          <w:p w14:paraId="1EE331A8" w14:textId="662F11EE" w:rsidR="005664DF" w:rsidRDefault="005664DF" w:rsidP="00E06C0D">
            <w:pPr>
              <w:rPr>
                <w:rFonts w:ascii="Arial" w:hAnsi="Arial" w:cs="Arial"/>
                <w:b/>
                <w:bCs/>
                <w:sz w:val="24"/>
                <w:szCs w:val="24"/>
              </w:rPr>
            </w:pPr>
            <w:r>
              <w:rPr>
                <w:rFonts w:ascii="Arial" w:hAnsi="Arial" w:cs="Arial"/>
                <w:b/>
                <w:bCs/>
                <w:sz w:val="24"/>
                <w:szCs w:val="24"/>
              </w:rPr>
              <w:t>Bodybuilding</w:t>
            </w:r>
          </w:p>
        </w:tc>
        <w:tc>
          <w:tcPr>
            <w:tcW w:w="1275" w:type="dxa"/>
          </w:tcPr>
          <w:p w14:paraId="0CF4BB4C" w14:textId="7AEFB910"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276" w:type="dxa"/>
          </w:tcPr>
          <w:p w14:paraId="23C20E1B" w14:textId="402B6990"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2410" w:type="dxa"/>
          </w:tcPr>
          <w:p w14:paraId="66A3DDD3" w14:textId="77777777" w:rsidR="005664DF" w:rsidRDefault="005664DF" w:rsidP="000A5EFB">
            <w:pPr>
              <w:jc w:val="center"/>
              <w:rPr>
                <w:rFonts w:ascii="Arial" w:hAnsi="Arial" w:cs="Arial"/>
                <w:b/>
                <w:bCs/>
                <w:sz w:val="24"/>
                <w:szCs w:val="24"/>
              </w:rPr>
            </w:pPr>
          </w:p>
        </w:tc>
        <w:tc>
          <w:tcPr>
            <w:tcW w:w="1701" w:type="dxa"/>
          </w:tcPr>
          <w:p w14:paraId="3781D473" w14:textId="77777777" w:rsidR="005664DF" w:rsidRDefault="005664DF" w:rsidP="000A5EFB">
            <w:pPr>
              <w:jc w:val="center"/>
              <w:rPr>
                <w:rFonts w:ascii="Arial" w:hAnsi="Arial" w:cs="Arial"/>
                <w:b/>
                <w:bCs/>
                <w:sz w:val="24"/>
                <w:szCs w:val="24"/>
              </w:rPr>
            </w:pPr>
          </w:p>
        </w:tc>
        <w:tc>
          <w:tcPr>
            <w:tcW w:w="1417" w:type="dxa"/>
          </w:tcPr>
          <w:p w14:paraId="0AC00FBB" w14:textId="318B4EE7"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840" w:type="dxa"/>
          </w:tcPr>
          <w:p w14:paraId="05282525" w14:textId="28BCB9C6"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2838" w:type="dxa"/>
          </w:tcPr>
          <w:p w14:paraId="71D1D0EB" w14:textId="5F0BF10B"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r>
      <w:tr w:rsidR="00E06C0D" w14:paraId="14ED31DD" w14:textId="77777777" w:rsidTr="00E06C0D">
        <w:tc>
          <w:tcPr>
            <w:tcW w:w="2978" w:type="dxa"/>
          </w:tcPr>
          <w:p w14:paraId="0DCBB429" w14:textId="52E5D4B8" w:rsidR="005664DF" w:rsidRDefault="005664DF" w:rsidP="00E06C0D">
            <w:pPr>
              <w:rPr>
                <w:rFonts w:ascii="Arial" w:hAnsi="Arial" w:cs="Arial"/>
                <w:b/>
                <w:bCs/>
                <w:sz w:val="24"/>
                <w:szCs w:val="24"/>
              </w:rPr>
            </w:pPr>
            <w:r>
              <w:rPr>
                <w:rFonts w:ascii="Arial" w:hAnsi="Arial" w:cs="Arial"/>
                <w:b/>
                <w:bCs/>
                <w:sz w:val="24"/>
                <w:szCs w:val="24"/>
              </w:rPr>
              <w:t>Aerobic Exercises</w:t>
            </w:r>
          </w:p>
        </w:tc>
        <w:tc>
          <w:tcPr>
            <w:tcW w:w="1275" w:type="dxa"/>
          </w:tcPr>
          <w:p w14:paraId="5ACB4968" w14:textId="77777777" w:rsidR="005664DF" w:rsidRDefault="005664DF" w:rsidP="000A5EFB">
            <w:pPr>
              <w:jc w:val="center"/>
              <w:rPr>
                <w:rFonts w:ascii="Arial" w:hAnsi="Arial" w:cs="Arial"/>
                <w:b/>
                <w:bCs/>
                <w:sz w:val="24"/>
                <w:szCs w:val="24"/>
              </w:rPr>
            </w:pPr>
          </w:p>
        </w:tc>
        <w:tc>
          <w:tcPr>
            <w:tcW w:w="1276" w:type="dxa"/>
          </w:tcPr>
          <w:p w14:paraId="43CC03AE" w14:textId="77777777" w:rsidR="005664DF" w:rsidRDefault="005664DF" w:rsidP="000A5EFB">
            <w:pPr>
              <w:jc w:val="center"/>
              <w:rPr>
                <w:rFonts w:ascii="Arial" w:hAnsi="Arial" w:cs="Arial"/>
                <w:b/>
                <w:bCs/>
                <w:sz w:val="24"/>
                <w:szCs w:val="24"/>
              </w:rPr>
            </w:pPr>
          </w:p>
        </w:tc>
        <w:tc>
          <w:tcPr>
            <w:tcW w:w="2410" w:type="dxa"/>
          </w:tcPr>
          <w:p w14:paraId="04B60F71" w14:textId="01D6011E"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701" w:type="dxa"/>
          </w:tcPr>
          <w:p w14:paraId="577B24BC" w14:textId="77777777" w:rsidR="005664DF" w:rsidRDefault="005664DF" w:rsidP="000A5EFB">
            <w:pPr>
              <w:jc w:val="center"/>
              <w:rPr>
                <w:rFonts w:ascii="Arial" w:hAnsi="Arial" w:cs="Arial"/>
                <w:b/>
                <w:bCs/>
                <w:sz w:val="24"/>
                <w:szCs w:val="24"/>
              </w:rPr>
            </w:pPr>
          </w:p>
        </w:tc>
        <w:tc>
          <w:tcPr>
            <w:tcW w:w="1417" w:type="dxa"/>
          </w:tcPr>
          <w:p w14:paraId="2A3D3377" w14:textId="73FA8D19"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840" w:type="dxa"/>
          </w:tcPr>
          <w:p w14:paraId="08EC16AE" w14:textId="22F0BD07"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2838" w:type="dxa"/>
          </w:tcPr>
          <w:p w14:paraId="6F64FAD1" w14:textId="77777777" w:rsidR="005664DF" w:rsidRDefault="005664DF" w:rsidP="000A5EFB">
            <w:pPr>
              <w:jc w:val="center"/>
              <w:rPr>
                <w:rFonts w:ascii="Arial" w:hAnsi="Arial" w:cs="Arial"/>
                <w:b/>
                <w:bCs/>
                <w:sz w:val="24"/>
                <w:szCs w:val="24"/>
              </w:rPr>
            </w:pPr>
          </w:p>
        </w:tc>
      </w:tr>
      <w:tr w:rsidR="00E06C0D" w14:paraId="0EBD3669" w14:textId="77777777" w:rsidTr="00E06C0D">
        <w:tc>
          <w:tcPr>
            <w:tcW w:w="2978" w:type="dxa"/>
          </w:tcPr>
          <w:p w14:paraId="6A9E99BD" w14:textId="56B2A5C5" w:rsidR="005664DF" w:rsidRDefault="005664DF" w:rsidP="00E06C0D">
            <w:pPr>
              <w:rPr>
                <w:rFonts w:ascii="Arial" w:hAnsi="Arial" w:cs="Arial"/>
                <w:b/>
                <w:bCs/>
                <w:sz w:val="24"/>
                <w:szCs w:val="24"/>
              </w:rPr>
            </w:pPr>
            <w:r>
              <w:rPr>
                <w:rFonts w:ascii="Arial" w:hAnsi="Arial" w:cs="Arial"/>
                <w:b/>
                <w:bCs/>
                <w:sz w:val="24"/>
                <w:szCs w:val="24"/>
              </w:rPr>
              <w:t>Circle Dance</w:t>
            </w:r>
          </w:p>
        </w:tc>
        <w:tc>
          <w:tcPr>
            <w:tcW w:w="1275" w:type="dxa"/>
          </w:tcPr>
          <w:p w14:paraId="617CD92D" w14:textId="77777777" w:rsidR="005664DF" w:rsidRDefault="005664DF" w:rsidP="000A5EFB">
            <w:pPr>
              <w:jc w:val="center"/>
              <w:rPr>
                <w:rFonts w:ascii="Arial" w:hAnsi="Arial" w:cs="Arial"/>
                <w:b/>
                <w:bCs/>
                <w:sz w:val="24"/>
                <w:szCs w:val="24"/>
              </w:rPr>
            </w:pPr>
          </w:p>
        </w:tc>
        <w:tc>
          <w:tcPr>
            <w:tcW w:w="1276" w:type="dxa"/>
          </w:tcPr>
          <w:p w14:paraId="0DA4744F" w14:textId="77777777" w:rsidR="005664DF" w:rsidRDefault="005664DF" w:rsidP="000A5EFB">
            <w:pPr>
              <w:jc w:val="center"/>
              <w:rPr>
                <w:rFonts w:ascii="Arial" w:hAnsi="Arial" w:cs="Arial"/>
                <w:b/>
                <w:bCs/>
                <w:sz w:val="24"/>
                <w:szCs w:val="24"/>
              </w:rPr>
            </w:pPr>
          </w:p>
        </w:tc>
        <w:tc>
          <w:tcPr>
            <w:tcW w:w="2410" w:type="dxa"/>
          </w:tcPr>
          <w:p w14:paraId="790EAFD2" w14:textId="08107187"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701" w:type="dxa"/>
          </w:tcPr>
          <w:p w14:paraId="437C032D" w14:textId="36B878A6"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417" w:type="dxa"/>
          </w:tcPr>
          <w:p w14:paraId="0792A0CE" w14:textId="20D8BAE8"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840" w:type="dxa"/>
          </w:tcPr>
          <w:p w14:paraId="1F2FAEF1" w14:textId="6BD2C55E"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2838" w:type="dxa"/>
          </w:tcPr>
          <w:p w14:paraId="403C009B" w14:textId="56133836"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r>
      <w:tr w:rsidR="00E06C0D" w14:paraId="4BFBBB73" w14:textId="77777777" w:rsidTr="00E06C0D">
        <w:tc>
          <w:tcPr>
            <w:tcW w:w="2978" w:type="dxa"/>
          </w:tcPr>
          <w:p w14:paraId="0BDD0648" w14:textId="537CC223" w:rsidR="005664DF" w:rsidRDefault="005664DF" w:rsidP="00E06C0D">
            <w:pPr>
              <w:rPr>
                <w:rFonts w:ascii="Arial" w:hAnsi="Arial" w:cs="Arial"/>
                <w:b/>
                <w:bCs/>
                <w:sz w:val="24"/>
                <w:szCs w:val="24"/>
              </w:rPr>
            </w:pPr>
            <w:r>
              <w:rPr>
                <w:rFonts w:ascii="Arial" w:hAnsi="Arial" w:cs="Arial"/>
                <w:b/>
                <w:bCs/>
                <w:sz w:val="24"/>
                <w:szCs w:val="24"/>
              </w:rPr>
              <w:t>Chinese Healing Gymnastics</w:t>
            </w:r>
          </w:p>
        </w:tc>
        <w:tc>
          <w:tcPr>
            <w:tcW w:w="1275" w:type="dxa"/>
          </w:tcPr>
          <w:p w14:paraId="3946AB1C" w14:textId="77777777" w:rsidR="005664DF" w:rsidRDefault="005664DF" w:rsidP="000A5EFB">
            <w:pPr>
              <w:jc w:val="center"/>
              <w:rPr>
                <w:rFonts w:ascii="Arial" w:hAnsi="Arial" w:cs="Arial"/>
                <w:b/>
                <w:bCs/>
                <w:sz w:val="24"/>
                <w:szCs w:val="24"/>
              </w:rPr>
            </w:pPr>
          </w:p>
        </w:tc>
        <w:tc>
          <w:tcPr>
            <w:tcW w:w="1276" w:type="dxa"/>
          </w:tcPr>
          <w:p w14:paraId="671F186D" w14:textId="77777777" w:rsidR="005664DF" w:rsidRDefault="005664DF" w:rsidP="000A5EFB">
            <w:pPr>
              <w:jc w:val="center"/>
              <w:rPr>
                <w:rFonts w:ascii="Arial" w:hAnsi="Arial" w:cs="Arial"/>
                <w:b/>
                <w:bCs/>
                <w:sz w:val="24"/>
                <w:szCs w:val="24"/>
              </w:rPr>
            </w:pPr>
          </w:p>
        </w:tc>
        <w:tc>
          <w:tcPr>
            <w:tcW w:w="2410" w:type="dxa"/>
          </w:tcPr>
          <w:p w14:paraId="2EF903D6" w14:textId="4D222E47"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701" w:type="dxa"/>
          </w:tcPr>
          <w:p w14:paraId="2214F459" w14:textId="54247026"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417" w:type="dxa"/>
          </w:tcPr>
          <w:p w14:paraId="18EEB860" w14:textId="1A6F7AA9"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840" w:type="dxa"/>
          </w:tcPr>
          <w:p w14:paraId="1923FDA4" w14:textId="310B487A"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2838" w:type="dxa"/>
          </w:tcPr>
          <w:p w14:paraId="1145853D" w14:textId="7976ADC4"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r>
      <w:tr w:rsidR="00E06C0D" w14:paraId="22ED149A" w14:textId="77777777" w:rsidTr="00E06C0D">
        <w:tc>
          <w:tcPr>
            <w:tcW w:w="2978" w:type="dxa"/>
          </w:tcPr>
          <w:p w14:paraId="1353073E" w14:textId="456C1218" w:rsidR="005664DF" w:rsidRDefault="005664DF" w:rsidP="00E06C0D">
            <w:pPr>
              <w:rPr>
                <w:rFonts w:ascii="Arial" w:hAnsi="Arial" w:cs="Arial"/>
                <w:b/>
                <w:bCs/>
                <w:sz w:val="24"/>
                <w:szCs w:val="24"/>
              </w:rPr>
            </w:pPr>
            <w:r>
              <w:rPr>
                <w:rFonts w:ascii="Arial" w:hAnsi="Arial" w:cs="Arial"/>
                <w:b/>
                <w:bCs/>
                <w:sz w:val="24"/>
                <w:szCs w:val="24"/>
              </w:rPr>
              <w:t xml:space="preserve">Pilates </w:t>
            </w:r>
            <w:proofErr w:type="spellStart"/>
            <w:r>
              <w:rPr>
                <w:rFonts w:ascii="Arial" w:hAnsi="Arial" w:cs="Arial"/>
                <w:b/>
                <w:bCs/>
                <w:sz w:val="24"/>
                <w:szCs w:val="24"/>
              </w:rPr>
              <w:t>Matwork</w:t>
            </w:r>
            <w:proofErr w:type="spellEnd"/>
          </w:p>
        </w:tc>
        <w:tc>
          <w:tcPr>
            <w:tcW w:w="1275" w:type="dxa"/>
          </w:tcPr>
          <w:p w14:paraId="73498E8B" w14:textId="6FF55558"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276" w:type="dxa"/>
          </w:tcPr>
          <w:p w14:paraId="67EE4D1A" w14:textId="77777777" w:rsidR="005664DF" w:rsidRDefault="005664DF" w:rsidP="000A5EFB">
            <w:pPr>
              <w:jc w:val="center"/>
              <w:rPr>
                <w:rFonts w:ascii="Arial" w:hAnsi="Arial" w:cs="Arial"/>
                <w:b/>
                <w:bCs/>
                <w:sz w:val="24"/>
                <w:szCs w:val="24"/>
              </w:rPr>
            </w:pPr>
          </w:p>
        </w:tc>
        <w:tc>
          <w:tcPr>
            <w:tcW w:w="2410" w:type="dxa"/>
          </w:tcPr>
          <w:p w14:paraId="3C10B9C9" w14:textId="77777777" w:rsidR="005664DF" w:rsidRDefault="005664DF" w:rsidP="000A5EFB">
            <w:pPr>
              <w:jc w:val="center"/>
              <w:rPr>
                <w:rFonts w:ascii="Arial" w:hAnsi="Arial" w:cs="Arial"/>
                <w:b/>
                <w:bCs/>
                <w:sz w:val="24"/>
                <w:szCs w:val="24"/>
              </w:rPr>
            </w:pPr>
          </w:p>
        </w:tc>
        <w:tc>
          <w:tcPr>
            <w:tcW w:w="1701" w:type="dxa"/>
          </w:tcPr>
          <w:p w14:paraId="68B4179A" w14:textId="04338C74"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417" w:type="dxa"/>
          </w:tcPr>
          <w:p w14:paraId="5FFA6900" w14:textId="64FB69E3"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840" w:type="dxa"/>
          </w:tcPr>
          <w:p w14:paraId="249B2115" w14:textId="0C1F4160"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2838" w:type="dxa"/>
          </w:tcPr>
          <w:p w14:paraId="32C766B7" w14:textId="6DFBC93E"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r>
      <w:tr w:rsidR="00E06C0D" w14:paraId="241680F6" w14:textId="77777777" w:rsidTr="00E06C0D">
        <w:tc>
          <w:tcPr>
            <w:tcW w:w="2978" w:type="dxa"/>
          </w:tcPr>
          <w:p w14:paraId="7C3C0A12" w14:textId="4AF5FE66" w:rsidR="005664DF" w:rsidRDefault="005664DF" w:rsidP="00E06C0D">
            <w:pPr>
              <w:rPr>
                <w:rFonts w:ascii="Arial" w:hAnsi="Arial" w:cs="Arial"/>
                <w:b/>
                <w:bCs/>
                <w:sz w:val="24"/>
                <w:szCs w:val="24"/>
              </w:rPr>
            </w:pPr>
            <w:proofErr w:type="spellStart"/>
            <w:r>
              <w:rPr>
                <w:rFonts w:ascii="Arial" w:hAnsi="Arial" w:cs="Arial"/>
                <w:b/>
                <w:bCs/>
                <w:sz w:val="24"/>
                <w:szCs w:val="24"/>
              </w:rPr>
              <w:t>Gerontomotricity</w:t>
            </w:r>
            <w:proofErr w:type="spellEnd"/>
          </w:p>
        </w:tc>
        <w:tc>
          <w:tcPr>
            <w:tcW w:w="1275" w:type="dxa"/>
          </w:tcPr>
          <w:p w14:paraId="265B423C" w14:textId="77777777" w:rsidR="005664DF" w:rsidRDefault="005664DF" w:rsidP="000A5EFB">
            <w:pPr>
              <w:jc w:val="center"/>
              <w:rPr>
                <w:rFonts w:ascii="Arial" w:hAnsi="Arial" w:cs="Arial"/>
                <w:b/>
                <w:bCs/>
                <w:sz w:val="24"/>
                <w:szCs w:val="24"/>
              </w:rPr>
            </w:pPr>
          </w:p>
        </w:tc>
        <w:tc>
          <w:tcPr>
            <w:tcW w:w="1276" w:type="dxa"/>
          </w:tcPr>
          <w:p w14:paraId="1608CEA4" w14:textId="77777777" w:rsidR="005664DF" w:rsidRDefault="005664DF" w:rsidP="000A5EFB">
            <w:pPr>
              <w:jc w:val="center"/>
              <w:rPr>
                <w:rFonts w:ascii="Arial" w:hAnsi="Arial" w:cs="Arial"/>
                <w:b/>
                <w:bCs/>
                <w:sz w:val="24"/>
                <w:szCs w:val="24"/>
              </w:rPr>
            </w:pPr>
          </w:p>
        </w:tc>
        <w:tc>
          <w:tcPr>
            <w:tcW w:w="2410" w:type="dxa"/>
          </w:tcPr>
          <w:p w14:paraId="6AEC310F" w14:textId="449607CA"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701" w:type="dxa"/>
          </w:tcPr>
          <w:p w14:paraId="0222F13B" w14:textId="28CBFB2A"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417" w:type="dxa"/>
          </w:tcPr>
          <w:p w14:paraId="118D23C0" w14:textId="31DA0165"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840" w:type="dxa"/>
          </w:tcPr>
          <w:p w14:paraId="6EA142E2" w14:textId="6BCCA09F"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2838" w:type="dxa"/>
          </w:tcPr>
          <w:p w14:paraId="1633B3A3" w14:textId="0687715C"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r>
      <w:tr w:rsidR="005664DF" w14:paraId="1624B658" w14:textId="77777777" w:rsidTr="00E06C0D">
        <w:tc>
          <w:tcPr>
            <w:tcW w:w="2978" w:type="dxa"/>
          </w:tcPr>
          <w:p w14:paraId="53403F62" w14:textId="79CD1BD8" w:rsidR="005664DF" w:rsidRDefault="005664DF" w:rsidP="00E06C0D">
            <w:pPr>
              <w:rPr>
                <w:rFonts w:ascii="Arial" w:hAnsi="Arial" w:cs="Arial"/>
                <w:b/>
                <w:bCs/>
                <w:sz w:val="24"/>
                <w:szCs w:val="24"/>
              </w:rPr>
            </w:pPr>
            <w:r>
              <w:rPr>
                <w:rFonts w:ascii="Arial" w:hAnsi="Arial" w:cs="Arial"/>
                <w:b/>
                <w:bCs/>
                <w:sz w:val="24"/>
                <w:szCs w:val="24"/>
              </w:rPr>
              <w:t>Pedestrianism</w:t>
            </w:r>
          </w:p>
        </w:tc>
        <w:tc>
          <w:tcPr>
            <w:tcW w:w="1275" w:type="dxa"/>
          </w:tcPr>
          <w:p w14:paraId="62CC6F70" w14:textId="77777777" w:rsidR="005664DF" w:rsidRDefault="005664DF" w:rsidP="000A5EFB">
            <w:pPr>
              <w:jc w:val="center"/>
              <w:rPr>
                <w:rFonts w:ascii="Arial" w:hAnsi="Arial" w:cs="Arial"/>
                <w:b/>
                <w:bCs/>
                <w:sz w:val="24"/>
                <w:szCs w:val="24"/>
              </w:rPr>
            </w:pPr>
          </w:p>
        </w:tc>
        <w:tc>
          <w:tcPr>
            <w:tcW w:w="1276" w:type="dxa"/>
          </w:tcPr>
          <w:p w14:paraId="57DBF78C" w14:textId="77777777" w:rsidR="005664DF" w:rsidRDefault="005664DF" w:rsidP="000A5EFB">
            <w:pPr>
              <w:jc w:val="center"/>
              <w:rPr>
                <w:rFonts w:ascii="Arial" w:hAnsi="Arial" w:cs="Arial"/>
                <w:b/>
                <w:bCs/>
                <w:sz w:val="24"/>
                <w:szCs w:val="24"/>
              </w:rPr>
            </w:pPr>
          </w:p>
        </w:tc>
        <w:tc>
          <w:tcPr>
            <w:tcW w:w="2410" w:type="dxa"/>
          </w:tcPr>
          <w:p w14:paraId="2CB4AA39" w14:textId="6E037C99"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701" w:type="dxa"/>
          </w:tcPr>
          <w:p w14:paraId="29F329EB" w14:textId="77777777" w:rsidR="005664DF" w:rsidRDefault="005664DF" w:rsidP="000A5EFB">
            <w:pPr>
              <w:jc w:val="center"/>
              <w:rPr>
                <w:rFonts w:ascii="Arial" w:hAnsi="Arial" w:cs="Arial"/>
                <w:b/>
                <w:bCs/>
                <w:sz w:val="24"/>
                <w:szCs w:val="24"/>
              </w:rPr>
            </w:pPr>
          </w:p>
        </w:tc>
        <w:tc>
          <w:tcPr>
            <w:tcW w:w="1417" w:type="dxa"/>
          </w:tcPr>
          <w:p w14:paraId="709BF4B5" w14:textId="63CB70B9"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840" w:type="dxa"/>
          </w:tcPr>
          <w:p w14:paraId="2A07C9E1" w14:textId="09A44700"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2838" w:type="dxa"/>
          </w:tcPr>
          <w:p w14:paraId="07D8759D" w14:textId="77777777" w:rsidR="005664DF" w:rsidRDefault="005664DF" w:rsidP="000A5EFB">
            <w:pPr>
              <w:jc w:val="center"/>
              <w:rPr>
                <w:rFonts w:ascii="Arial" w:hAnsi="Arial" w:cs="Arial"/>
                <w:b/>
                <w:bCs/>
                <w:sz w:val="24"/>
                <w:szCs w:val="24"/>
              </w:rPr>
            </w:pPr>
          </w:p>
        </w:tc>
      </w:tr>
      <w:tr w:rsidR="005664DF" w14:paraId="72B82C42" w14:textId="77777777" w:rsidTr="00E06C0D">
        <w:tc>
          <w:tcPr>
            <w:tcW w:w="2978" w:type="dxa"/>
          </w:tcPr>
          <w:p w14:paraId="7F068ED6" w14:textId="1F75A9DC" w:rsidR="005664DF" w:rsidRDefault="005664DF" w:rsidP="00E06C0D">
            <w:pPr>
              <w:rPr>
                <w:rFonts w:ascii="Arial" w:hAnsi="Arial" w:cs="Arial"/>
                <w:b/>
                <w:bCs/>
                <w:sz w:val="24"/>
                <w:szCs w:val="24"/>
              </w:rPr>
            </w:pPr>
            <w:r>
              <w:rPr>
                <w:rFonts w:ascii="Arial" w:hAnsi="Arial" w:cs="Arial"/>
                <w:b/>
                <w:bCs/>
                <w:sz w:val="24"/>
                <w:szCs w:val="24"/>
              </w:rPr>
              <w:t>Maintenance gymnastics</w:t>
            </w:r>
          </w:p>
        </w:tc>
        <w:tc>
          <w:tcPr>
            <w:tcW w:w="1275" w:type="dxa"/>
          </w:tcPr>
          <w:p w14:paraId="39A2A626" w14:textId="137A14D5" w:rsidR="005664DF" w:rsidRDefault="005664DF" w:rsidP="000A5EFB">
            <w:pPr>
              <w:jc w:val="center"/>
              <w:rPr>
                <w:rFonts w:ascii="Arial" w:hAnsi="Arial" w:cs="Arial"/>
                <w:b/>
                <w:bCs/>
                <w:sz w:val="24"/>
                <w:szCs w:val="24"/>
              </w:rPr>
            </w:pPr>
            <w:r w:rsidRPr="005664DF">
              <w:rPr>
                <w:rFonts w:ascii="Segoe UI Symbol" w:hAnsi="Segoe UI Symbol" w:cs="Segoe UI Symbol"/>
                <w:b/>
                <w:bCs/>
                <w:sz w:val="24"/>
                <w:szCs w:val="24"/>
              </w:rPr>
              <w:t>✓</w:t>
            </w:r>
          </w:p>
        </w:tc>
        <w:tc>
          <w:tcPr>
            <w:tcW w:w="1276" w:type="dxa"/>
          </w:tcPr>
          <w:p w14:paraId="2FCCC3C4" w14:textId="77777777" w:rsidR="005664DF" w:rsidRDefault="005664DF" w:rsidP="000A5EFB">
            <w:pPr>
              <w:jc w:val="center"/>
              <w:rPr>
                <w:rFonts w:ascii="Arial" w:hAnsi="Arial" w:cs="Arial"/>
                <w:b/>
                <w:bCs/>
                <w:sz w:val="24"/>
                <w:szCs w:val="24"/>
              </w:rPr>
            </w:pPr>
          </w:p>
        </w:tc>
        <w:tc>
          <w:tcPr>
            <w:tcW w:w="2410" w:type="dxa"/>
          </w:tcPr>
          <w:p w14:paraId="5D7F0660" w14:textId="0C42D46F" w:rsidR="005664DF"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1701" w:type="dxa"/>
          </w:tcPr>
          <w:p w14:paraId="6D247859" w14:textId="1E590DEF" w:rsidR="005664DF"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1417" w:type="dxa"/>
          </w:tcPr>
          <w:p w14:paraId="2B29E89E" w14:textId="29F8C890" w:rsidR="005664DF"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1840" w:type="dxa"/>
          </w:tcPr>
          <w:p w14:paraId="01CDB9AA" w14:textId="0BED70EA" w:rsidR="005664DF"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2838" w:type="dxa"/>
          </w:tcPr>
          <w:p w14:paraId="4C584E14" w14:textId="0BA567F3" w:rsidR="005664DF"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r>
      <w:tr w:rsidR="00E06C0D" w14:paraId="2E134EBF" w14:textId="77777777" w:rsidTr="00E06C0D">
        <w:tc>
          <w:tcPr>
            <w:tcW w:w="2978" w:type="dxa"/>
          </w:tcPr>
          <w:p w14:paraId="0E5E2D18" w14:textId="182DF8BD" w:rsidR="005664DF" w:rsidRDefault="00E06C0D" w:rsidP="00E06C0D">
            <w:pPr>
              <w:rPr>
                <w:rFonts w:ascii="Arial" w:hAnsi="Arial" w:cs="Arial"/>
                <w:b/>
                <w:bCs/>
                <w:sz w:val="24"/>
                <w:szCs w:val="24"/>
              </w:rPr>
            </w:pPr>
            <w:r>
              <w:rPr>
                <w:rFonts w:ascii="Arial" w:hAnsi="Arial" w:cs="Arial"/>
                <w:b/>
                <w:bCs/>
                <w:sz w:val="24"/>
                <w:szCs w:val="24"/>
              </w:rPr>
              <w:t>Water activities</w:t>
            </w:r>
          </w:p>
        </w:tc>
        <w:tc>
          <w:tcPr>
            <w:tcW w:w="1275" w:type="dxa"/>
          </w:tcPr>
          <w:p w14:paraId="4DF4AF62" w14:textId="2E1D72BD" w:rsidR="005664DF"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1276" w:type="dxa"/>
          </w:tcPr>
          <w:p w14:paraId="3EF92F3F" w14:textId="77777777" w:rsidR="005664DF" w:rsidRDefault="005664DF" w:rsidP="000A5EFB">
            <w:pPr>
              <w:jc w:val="center"/>
              <w:rPr>
                <w:rFonts w:ascii="Arial" w:hAnsi="Arial" w:cs="Arial"/>
                <w:b/>
                <w:bCs/>
                <w:sz w:val="24"/>
                <w:szCs w:val="24"/>
              </w:rPr>
            </w:pPr>
          </w:p>
        </w:tc>
        <w:tc>
          <w:tcPr>
            <w:tcW w:w="2410" w:type="dxa"/>
          </w:tcPr>
          <w:p w14:paraId="78966C42" w14:textId="61CD3864" w:rsidR="005664DF"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1701" w:type="dxa"/>
          </w:tcPr>
          <w:p w14:paraId="3DC42127" w14:textId="77777777" w:rsidR="005664DF" w:rsidRDefault="005664DF" w:rsidP="000A5EFB">
            <w:pPr>
              <w:jc w:val="center"/>
              <w:rPr>
                <w:rFonts w:ascii="Arial" w:hAnsi="Arial" w:cs="Arial"/>
                <w:b/>
                <w:bCs/>
                <w:sz w:val="24"/>
                <w:szCs w:val="24"/>
              </w:rPr>
            </w:pPr>
          </w:p>
        </w:tc>
        <w:tc>
          <w:tcPr>
            <w:tcW w:w="1417" w:type="dxa"/>
          </w:tcPr>
          <w:p w14:paraId="2838B4B4" w14:textId="0F08CB5C" w:rsidR="005664DF"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1840" w:type="dxa"/>
          </w:tcPr>
          <w:p w14:paraId="22792792" w14:textId="5F1371AA" w:rsidR="005664DF"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2838" w:type="dxa"/>
          </w:tcPr>
          <w:p w14:paraId="3950060D" w14:textId="653FA410" w:rsidR="005664DF"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r>
      <w:tr w:rsidR="00E06C0D" w14:paraId="2857F3E8" w14:textId="77777777" w:rsidTr="00E06C0D">
        <w:tc>
          <w:tcPr>
            <w:tcW w:w="2978" w:type="dxa"/>
          </w:tcPr>
          <w:p w14:paraId="66355C18" w14:textId="5D5568AB" w:rsidR="00E06C0D" w:rsidRDefault="00E06C0D" w:rsidP="00E06C0D">
            <w:pPr>
              <w:rPr>
                <w:rFonts w:ascii="Arial" w:hAnsi="Arial" w:cs="Arial"/>
                <w:b/>
                <w:bCs/>
                <w:sz w:val="24"/>
                <w:szCs w:val="24"/>
              </w:rPr>
            </w:pPr>
            <w:r>
              <w:rPr>
                <w:rFonts w:ascii="Arial" w:hAnsi="Arial" w:cs="Arial"/>
                <w:b/>
                <w:bCs/>
                <w:sz w:val="24"/>
                <w:szCs w:val="24"/>
              </w:rPr>
              <w:t>Nordic Walking</w:t>
            </w:r>
          </w:p>
        </w:tc>
        <w:tc>
          <w:tcPr>
            <w:tcW w:w="1275" w:type="dxa"/>
          </w:tcPr>
          <w:p w14:paraId="281AE4B4" w14:textId="77777777" w:rsidR="00E06C0D" w:rsidRDefault="00E06C0D" w:rsidP="000A5EFB">
            <w:pPr>
              <w:jc w:val="center"/>
              <w:rPr>
                <w:rFonts w:ascii="Arial" w:hAnsi="Arial" w:cs="Arial"/>
                <w:b/>
                <w:bCs/>
                <w:sz w:val="24"/>
                <w:szCs w:val="24"/>
              </w:rPr>
            </w:pPr>
          </w:p>
        </w:tc>
        <w:tc>
          <w:tcPr>
            <w:tcW w:w="1276" w:type="dxa"/>
          </w:tcPr>
          <w:p w14:paraId="2AC49B05" w14:textId="66002CF2" w:rsidR="00E06C0D"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2410" w:type="dxa"/>
          </w:tcPr>
          <w:p w14:paraId="537BC92F" w14:textId="3A224CE0" w:rsidR="00E06C0D"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1701" w:type="dxa"/>
          </w:tcPr>
          <w:p w14:paraId="4EE1FD05" w14:textId="77777777" w:rsidR="00E06C0D" w:rsidRDefault="00E06C0D" w:rsidP="000A5EFB">
            <w:pPr>
              <w:jc w:val="center"/>
              <w:rPr>
                <w:rFonts w:ascii="Arial" w:hAnsi="Arial" w:cs="Arial"/>
                <w:b/>
                <w:bCs/>
                <w:sz w:val="24"/>
                <w:szCs w:val="24"/>
              </w:rPr>
            </w:pPr>
          </w:p>
        </w:tc>
        <w:tc>
          <w:tcPr>
            <w:tcW w:w="1417" w:type="dxa"/>
          </w:tcPr>
          <w:p w14:paraId="4EB486B3" w14:textId="15FC5DBF" w:rsidR="00E06C0D"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1840" w:type="dxa"/>
          </w:tcPr>
          <w:p w14:paraId="7EA071B7" w14:textId="4DD4900F" w:rsidR="00E06C0D"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c>
          <w:tcPr>
            <w:tcW w:w="2838" w:type="dxa"/>
          </w:tcPr>
          <w:p w14:paraId="6C3780E0" w14:textId="46F0C34F" w:rsidR="00E06C0D" w:rsidRDefault="00E06C0D" w:rsidP="000A5EFB">
            <w:pPr>
              <w:jc w:val="center"/>
              <w:rPr>
                <w:rFonts w:ascii="Arial" w:hAnsi="Arial" w:cs="Arial"/>
                <w:b/>
                <w:bCs/>
                <w:sz w:val="24"/>
                <w:szCs w:val="24"/>
              </w:rPr>
            </w:pPr>
            <w:r w:rsidRPr="00E06C0D">
              <w:rPr>
                <w:rFonts w:ascii="Segoe UI Symbol" w:hAnsi="Segoe UI Symbol" w:cs="Segoe UI Symbol"/>
                <w:b/>
                <w:bCs/>
                <w:sz w:val="24"/>
                <w:szCs w:val="24"/>
              </w:rPr>
              <w:t>✓</w:t>
            </w:r>
          </w:p>
        </w:tc>
      </w:tr>
    </w:tbl>
    <w:p w14:paraId="69274112" w14:textId="413BEC7D" w:rsidR="0071235F" w:rsidRDefault="00E06C0D" w:rsidP="00E06C0D">
      <w:pPr>
        <w:rPr>
          <w:rFonts w:ascii="Arial" w:hAnsi="Arial" w:cs="Arial"/>
          <w:sz w:val="24"/>
          <w:szCs w:val="24"/>
        </w:rPr>
      </w:pPr>
      <w:r w:rsidRPr="00E06C0D">
        <w:rPr>
          <w:rFonts w:ascii="Arial" w:hAnsi="Arial" w:cs="Arial"/>
          <w:sz w:val="24"/>
          <w:szCs w:val="24"/>
        </w:rPr>
        <w:t>Table 1: Components worked in each exercise modality.</w:t>
      </w:r>
    </w:p>
    <w:p w14:paraId="6E7A75CF" w14:textId="77777777" w:rsidR="00E06C0D" w:rsidRDefault="00E06C0D" w:rsidP="00E06C0D">
      <w:pPr>
        <w:rPr>
          <w:rFonts w:ascii="Arial" w:hAnsi="Arial" w:cs="Arial"/>
          <w:sz w:val="24"/>
          <w:szCs w:val="24"/>
        </w:rPr>
      </w:pPr>
    </w:p>
    <w:p w14:paraId="6F9F05CB" w14:textId="77777777" w:rsidR="00E06C0D" w:rsidRDefault="00E06C0D" w:rsidP="00E06C0D">
      <w:pPr>
        <w:rPr>
          <w:rFonts w:ascii="Arial" w:hAnsi="Arial" w:cs="Arial"/>
          <w:sz w:val="24"/>
          <w:szCs w:val="24"/>
        </w:rPr>
      </w:pPr>
    </w:p>
    <w:p w14:paraId="2E1DADCA" w14:textId="77777777" w:rsidR="00E06C0D" w:rsidRDefault="00E06C0D" w:rsidP="00E06C0D">
      <w:pPr>
        <w:rPr>
          <w:rFonts w:ascii="Arial" w:hAnsi="Arial" w:cs="Arial"/>
          <w:sz w:val="24"/>
          <w:szCs w:val="24"/>
        </w:rPr>
      </w:pPr>
    </w:p>
    <w:p w14:paraId="14794B41" w14:textId="77777777" w:rsidR="00E06C0D" w:rsidRDefault="00E06C0D" w:rsidP="00E06C0D">
      <w:pPr>
        <w:rPr>
          <w:rFonts w:ascii="Arial" w:hAnsi="Arial" w:cs="Arial"/>
          <w:sz w:val="24"/>
          <w:szCs w:val="24"/>
        </w:rPr>
      </w:pPr>
    </w:p>
    <w:p w14:paraId="5AFFDAE1" w14:textId="77777777" w:rsidR="00E06C0D" w:rsidRPr="00E06C0D" w:rsidRDefault="00E06C0D" w:rsidP="00E06C0D">
      <w:pPr>
        <w:rPr>
          <w:rFonts w:ascii="Arial" w:hAnsi="Arial" w:cs="Arial"/>
          <w:sz w:val="24"/>
          <w:szCs w:val="24"/>
        </w:rPr>
      </w:pPr>
    </w:p>
    <w:tbl>
      <w:tblPr>
        <w:tblStyle w:val="Tabelacomgrade"/>
        <w:tblW w:w="0" w:type="auto"/>
        <w:tblLook w:val="04A0" w:firstRow="1" w:lastRow="0" w:firstColumn="1" w:lastColumn="0" w:noHBand="0" w:noVBand="1"/>
      </w:tblPr>
      <w:tblGrid>
        <w:gridCol w:w="2163"/>
        <w:gridCol w:w="11831"/>
      </w:tblGrid>
      <w:tr w:rsidR="00DF354B" w:rsidRPr="00FC5D6D" w14:paraId="7F1AD108" w14:textId="77777777" w:rsidTr="006D2E89">
        <w:tc>
          <w:tcPr>
            <w:tcW w:w="1980" w:type="dxa"/>
          </w:tcPr>
          <w:p w14:paraId="5243D293" w14:textId="77777777" w:rsidR="00DF354B" w:rsidRPr="00FC5D6D" w:rsidRDefault="00DF354B" w:rsidP="006D2E89">
            <w:pPr>
              <w:jc w:val="center"/>
              <w:rPr>
                <w:rFonts w:ascii="Arial" w:hAnsi="Arial" w:cs="Arial"/>
                <w:b/>
                <w:bCs/>
                <w:sz w:val="24"/>
                <w:szCs w:val="24"/>
              </w:rPr>
            </w:pPr>
            <w:r w:rsidRPr="00FC5D6D">
              <w:rPr>
                <w:rFonts w:ascii="Arial" w:hAnsi="Arial" w:cs="Arial"/>
                <w:b/>
                <w:bCs/>
                <w:sz w:val="24"/>
                <w:szCs w:val="24"/>
              </w:rPr>
              <w:t>MODALITY</w:t>
            </w:r>
          </w:p>
        </w:tc>
        <w:tc>
          <w:tcPr>
            <w:tcW w:w="12014" w:type="dxa"/>
          </w:tcPr>
          <w:p w14:paraId="0EF243AC" w14:textId="77777777" w:rsidR="00DF354B" w:rsidRPr="00FC5D6D" w:rsidRDefault="00DF354B" w:rsidP="006D2E89">
            <w:pPr>
              <w:jc w:val="center"/>
              <w:rPr>
                <w:rFonts w:ascii="Arial" w:hAnsi="Arial" w:cs="Arial"/>
                <w:b/>
                <w:bCs/>
                <w:sz w:val="24"/>
                <w:szCs w:val="24"/>
              </w:rPr>
            </w:pPr>
            <w:r w:rsidRPr="00FC5D6D">
              <w:rPr>
                <w:rFonts w:ascii="Arial" w:hAnsi="Arial" w:cs="Arial"/>
                <w:b/>
                <w:bCs/>
                <w:sz w:val="24"/>
                <w:szCs w:val="24"/>
              </w:rPr>
              <w:t>DESCRIPTION</w:t>
            </w:r>
          </w:p>
        </w:tc>
      </w:tr>
      <w:tr w:rsidR="00DF354B" w:rsidRPr="00FC5D6D" w14:paraId="7D833916" w14:textId="77777777" w:rsidTr="006D2E89">
        <w:tc>
          <w:tcPr>
            <w:tcW w:w="1980" w:type="dxa"/>
          </w:tcPr>
          <w:p w14:paraId="42D21EE9" w14:textId="77777777" w:rsidR="00DF354B" w:rsidRPr="00FC5D6D" w:rsidRDefault="00DF354B" w:rsidP="00DF354B">
            <w:pPr>
              <w:jc w:val="center"/>
              <w:rPr>
                <w:rFonts w:ascii="Arial" w:hAnsi="Arial" w:cs="Arial"/>
                <w:b/>
                <w:bCs/>
                <w:sz w:val="24"/>
                <w:szCs w:val="24"/>
              </w:rPr>
            </w:pPr>
            <w:r w:rsidRPr="00FC5D6D">
              <w:rPr>
                <w:rFonts w:ascii="Arial" w:hAnsi="Arial" w:cs="Arial"/>
                <w:b/>
                <w:bCs/>
                <w:sz w:val="24"/>
                <w:szCs w:val="24"/>
              </w:rPr>
              <w:t>Bodybuilding</w:t>
            </w:r>
          </w:p>
        </w:tc>
        <w:tc>
          <w:tcPr>
            <w:tcW w:w="12014" w:type="dxa"/>
          </w:tcPr>
          <w:p w14:paraId="66A2CFA9" w14:textId="03FAABC1" w:rsidR="00FC5D6D" w:rsidRPr="00FC5D6D" w:rsidRDefault="00FC5D6D" w:rsidP="006D2E89">
            <w:pPr>
              <w:spacing w:line="360" w:lineRule="auto"/>
              <w:jc w:val="both"/>
              <w:rPr>
                <w:rFonts w:ascii="Arial" w:eastAsia="Times New Roman" w:hAnsi="Arial" w:cs="Arial"/>
                <w:sz w:val="24"/>
                <w:szCs w:val="24"/>
              </w:rPr>
            </w:pPr>
            <w:r w:rsidRPr="00FC5D6D">
              <w:rPr>
                <w:rFonts w:ascii="Arial" w:eastAsia="Times New Roman" w:hAnsi="Arial" w:cs="Arial"/>
                <w:sz w:val="24"/>
                <w:szCs w:val="24"/>
              </w:rPr>
              <w:t>Bodybuilding is a form of training with therapeutic, aesthetic, leisure, rehabilitation and health promotion purposes.</w:t>
            </w:r>
          </w:p>
          <w:p w14:paraId="11F8A5FE" w14:textId="7324CA34" w:rsidR="00DF354B" w:rsidRPr="00FC5D6D" w:rsidRDefault="00FC5D6D" w:rsidP="006D2E89">
            <w:pPr>
              <w:spacing w:line="360" w:lineRule="auto"/>
              <w:jc w:val="both"/>
              <w:rPr>
                <w:rFonts w:ascii="Arial" w:hAnsi="Arial" w:cs="Arial"/>
                <w:color w:val="000000" w:themeColor="text1"/>
                <w:sz w:val="24"/>
                <w:szCs w:val="24"/>
                <w:shd w:val="clear" w:color="auto" w:fill="FFFFFF"/>
              </w:rPr>
            </w:pPr>
            <w:r w:rsidRPr="00FC5D6D">
              <w:rPr>
                <w:rFonts w:ascii="Arial" w:eastAsia="Times New Roman" w:hAnsi="Arial" w:cs="Arial"/>
                <w:sz w:val="24"/>
                <w:szCs w:val="24"/>
              </w:rPr>
              <w:t xml:space="preserve">In PIAFI, bodybuilding is divided into a beginners' sheet and an intermediate sheet, each with 26 workouts. The </w:t>
            </w:r>
            <w:r w:rsidR="00DF354B" w:rsidRPr="00FC5D6D">
              <w:rPr>
                <w:rFonts w:ascii="Arial" w:hAnsi="Arial" w:cs="Arial"/>
                <w:color w:val="000000" w:themeColor="text1"/>
                <w:sz w:val="24"/>
                <w:szCs w:val="24"/>
                <w:shd w:val="clear" w:color="auto" w:fill="FFFFFF"/>
              </w:rPr>
              <w:t>first four workouts are designed to help the elderly person adapt and are 1x15 (one series of fifteen repetitions) for each exercise; from the fifth to the thirteenth workout, there are 2x12/15 (two series with twelve or fifteen repetitions each); from the fourteenth to the twenty-sixth workout, there are 3x10 (three series with ten repetitions). After the 26th workout, the intermediate sheet begins and continues at 3x10 (three series with ten repetitions) for each exercise with a higher level of intensity.</w:t>
            </w:r>
          </w:p>
          <w:tbl>
            <w:tblPr>
              <w:tblStyle w:val="Tabelacomgrade"/>
              <w:tblW w:w="0" w:type="auto"/>
              <w:tblInd w:w="1282" w:type="dxa"/>
              <w:tblLook w:val="04A0" w:firstRow="1" w:lastRow="0" w:firstColumn="1" w:lastColumn="0" w:noHBand="0" w:noVBand="1"/>
            </w:tblPr>
            <w:tblGrid>
              <w:gridCol w:w="2180"/>
              <w:gridCol w:w="2295"/>
              <w:gridCol w:w="2987"/>
              <w:gridCol w:w="2461"/>
            </w:tblGrid>
            <w:tr w:rsidR="00BB6A93" w:rsidRPr="00FC5D6D" w14:paraId="012F653E" w14:textId="77777777" w:rsidTr="001336E9">
              <w:tc>
                <w:tcPr>
                  <w:tcW w:w="2180" w:type="dxa"/>
                  <w:vMerge w:val="restart"/>
                </w:tcPr>
                <w:p w14:paraId="0B04B07B" w14:textId="77777777" w:rsidR="00BB6A93" w:rsidRPr="00FC5D6D" w:rsidRDefault="00BB6A93" w:rsidP="006D2E89">
                  <w:pPr>
                    <w:spacing w:line="360" w:lineRule="auto"/>
                    <w:rPr>
                      <w:rFonts w:ascii="Arial" w:hAnsi="Arial" w:cs="Arial"/>
                      <w:color w:val="000000" w:themeColor="text1"/>
                      <w:sz w:val="24"/>
                      <w:szCs w:val="24"/>
                      <w:shd w:val="clear" w:color="auto" w:fill="FFFFFF"/>
                    </w:rPr>
                  </w:pPr>
                </w:p>
                <w:p w14:paraId="4DF322CB" w14:textId="77777777" w:rsidR="00BB6A93" w:rsidRPr="00FC5D6D" w:rsidRDefault="00BB6A93" w:rsidP="006D2E89">
                  <w:pPr>
                    <w:spacing w:line="360" w:lineRule="auto"/>
                    <w:jc w:val="center"/>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Session</w:t>
                  </w:r>
                </w:p>
              </w:tc>
              <w:tc>
                <w:tcPr>
                  <w:tcW w:w="7743" w:type="dxa"/>
                  <w:gridSpan w:val="3"/>
                </w:tcPr>
                <w:p w14:paraId="02152B6B" w14:textId="381FA6BB" w:rsidR="00BB6A93" w:rsidRPr="00FC5D6D" w:rsidRDefault="00BB6A93" w:rsidP="00BB6A93">
                  <w:pPr>
                    <w:spacing w:line="360" w:lineRule="auto"/>
                    <w:jc w:val="center"/>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Volume</w:t>
                  </w:r>
                </w:p>
              </w:tc>
            </w:tr>
            <w:tr w:rsidR="00DF354B" w:rsidRPr="00FC5D6D" w14:paraId="35804B87" w14:textId="77777777" w:rsidTr="006D2E89">
              <w:tc>
                <w:tcPr>
                  <w:tcW w:w="2180" w:type="dxa"/>
                  <w:vMerge/>
                </w:tcPr>
                <w:p w14:paraId="124BA5F0" w14:textId="77777777" w:rsidR="00DF354B" w:rsidRPr="00FC5D6D" w:rsidRDefault="00DF354B" w:rsidP="006D2E89">
                  <w:pPr>
                    <w:spacing w:line="360" w:lineRule="auto"/>
                    <w:jc w:val="center"/>
                    <w:rPr>
                      <w:rFonts w:ascii="Arial" w:hAnsi="Arial" w:cs="Arial"/>
                      <w:color w:val="000000" w:themeColor="text1"/>
                      <w:sz w:val="24"/>
                      <w:szCs w:val="24"/>
                      <w:shd w:val="clear" w:color="auto" w:fill="FFFFFF"/>
                    </w:rPr>
                  </w:pPr>
                </w:p>
              </w:tc>
              <w:tc>
                <w:tcPr>
                  <w:tcW w:w="2295" w:type="dxa"/>
                </w:tcPr>
                <w:p w14:paraId="7B29AB50" w14:textId="77777777" w:rsidR="00DF354B" w:rsidRPr="00FC5D6D" w:rsidRDefault="00DF354B" w:rsidP="006D2E89">
                  <w:pPr>
                    <w:spacing w:line="360" w:lineRule="auto"/>
                    <w:jc w:val="center"/>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Series</w:t>
                  </w:r>
                </w:p>
              </w:tc>
              <w:tc>
                <w:tcPr>
                  <w:tcW w:w="2987" w:type="dxa"/>
                </w:tcPr>
                <w:p w14:paraId="089E25EA" w14:textId="77777777" w:rsidR="00DF354B" w:rsidRPr="00FC5D6D" w:rsidRDefault="00DF354B" w:rsidP="006D2E89">
                  <w:pPr>
                    <w:spacing w:line="360" w:lineRule="auto"/>
                    <w:jc w:val="center"/>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Repetitions</w:t>
                  </w:r>
                </w:p>
              </w:tc>
              <w:tc>
                <w:tcPr>
                  <w:tcW w:w="2461" w:type="dxa"/>
                </w:tcPr>
                <w:p w14:paraId="362145D2" w14:textId="7CBEEA3B" w:rsidR="00DF354B" w:rsidRPr="00FC5D6D" w:rsidRDefault="00BB6A93" w:rsidP="006D2E89">
                  <w:pPr>
                    <w:spacing w:line="360" w:lineRule="auto"/>
                    <w:jc w:val="cente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Rest</w:t>
                  </w:r>
                </w:p>
              </w:tc>
            </w:tr>
            <w:tr w:rsidR="00DF354B" w:rsidRPr="00FC5D6D" w14:paraId="599DA306" w14:textId="77777777" w:rsidTr="006D2E89">
              <w:tc>
                <w:tcPr>
                  <w:tcW w:w="2180" w:type="dxa"/>
                </w:tcPr>
                <w:p w14:paraId="15DE4367"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1st to 4th training</w:t>
                  </w:r>
                </w:p>
              </w:tc>
              <w:tc>
                <w:tcPr>
                  <w:tcW w:w="2295" w:type="dxa"/>
                </w:tcPr>
                <w:p w14:paraId="0ACC733B"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1</w:t>
                  </w:r>
                </w:p>
              </w:tc>
              <w:tc>
                <w:tcPr>
                  <w:tcW w:w="2987" w:type="dxa"/>
                </w:tcPr>
                <w:p w14:paraId="606D435F"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15</w:t>
                  </w:r>
                </w:p>
              </w:tc>
              <w:tc>
                <w:tcPr>
                  <w:tcW w:w="2461" w:type="dxa"/>
                </w:tcPr>
                <w:p w14:paraId="5ABE8267" w14:textId="432CE720" w:rsidR="00DF354B" w:rsidRPr="00FC5D6D" w:rsidRDefault="00BB6A93" w:rsidP="006D2E89">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t>
                  </w:r>
                </w:p>
              </w:tc>
            </w:tr>
            <w:tr w:rsidR="00DF354B" w:rsidRPr="00FC5D6D" w14:paraId="62CDC16F" w14:textId="77777777" w:rsidTr="006D2E89">
              <w:tc>
                <w:tcPr>
                  <w:tcW w:w="2180" w:type="dxa"/>
                </w:tcPr>
                <w:p w14:paraId="0F8415D1"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5th to 13th training</w:t>
                  </w:r>
                </w:p>
              </w:tc>
              <w:tc>
                <w:tcPr>
                  <w:tcW w:w="2295" w:type="dxa"/>
                </w:tcPr>
                <w:p w14:paraId="5945B756"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2</w:t>
                  </w:r>
                </w:p>
              </w:tc>
              <w:tc>
                <w:tcPr>
                  <w:tcW w:w="2987" w:type="dxa"/>
                </w:tcPr>
                <w:p w14:paraId="629731DC"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12 or 15</w:t>
                  </w:r>
                </w:p>
              </w:tc>
              <w:tc>
                <w:tcPr>
                  <w:tcW w:w="2461" w:type="dxa"/>
                </w:tcPr>
                <w:p w14:paraId="5D60BA09" w14:textId="56366797" w:rsidR="00DF354B" w:rsidRPr="00FC5D6D" w:rsidRDefault="00BB6A93" w:rsidP="006D2E89">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30 to 45 seconds</w:t>
                  </w:r>
                </w:p>
              </w:tc>
            </w:tr>
            <w:tr w:rsidR="00DF354B" w:rsidRPr="00FC5D6D" w14:paraId="2C113183" w14:textId="77777777" w:rsidTr="006D2E89">
              <w:tc>
                <w:tcPr>
                  <w:tcW w:w="2180" w:type="dxa"/>
                </w:tcPr>
                <w:p w14:paraId="0A82BB2F"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14th to 26th training</w:t>
                  </w:r>
                </w:p>
              </w:tc>
              <w:tc>
                <w:tcPr>
                  <w:tcW w:w="2295" w:type="dxa"/>
                </w:tcPr>
                <w:p w14:paraId="5453B737"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3</w:t>
                  </w:r>
                </w:p>
              </w:tc>
              <w:tc>
                <w:tcPr>
                  <w:tcW w:w="2987" w:type="dxa"/>
                </w:tcPr>
                <w:p w14:paraId="2AA89B37"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10</w:t>
                  </w:r>
                </w:p>
              </w:tc>
              <w:tc>
                <w:tcPr>
                  <w:tcW w:w="2461" w:type="dxa"/>
                </w:tcPr>
                <w:p w14:paraId="2157457B" w14:textId="05592484" w:rsidR="00DF354B" w:rsidRPr="00FC5D6D" w:rsidRDefault="00BB6A93" w:rsidP="006D2E89">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30 to 45 seconds</w:t>
                  </w:r>
                </w:p>
              </w:tc>
            </w:tr>
            <w:tr w:rsidR="00DF354B" w:rsidRPr="00FC5D6D" w14:paraId="40EEAE18" w14:textId="77777777" w:rsidTr="006D2E89">
              <w:tc>
                <w:tcPr>
                  <w:tcW w:w="2180" w:type="dxa"/>
                </w:tcPr>
                <w:p w14:paraId="2AA5406A"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After the 27th training</w:t>
                  </w:r>
                </w:p>
              </w:tc>
              <w:tc>
                <w:tcPr>
                  <w:tcW w:w="2295" w:type="dxa"/>
                </w:tcPr>
                <w:p w14:paraId="20A4E379"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3</w:t>
                  </w:r>
                </w:p>
              </w:tc>
              <w:tc>
                <w:tcPr>
                  <w:tcW w:w="2987" w:type="dxa"/>
                </w:tcPr>
                <w:p w14:paraId="70B75EF0"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10</w:t>
                  </w:r>
                </w:p>
              </w:tc>
              <w:tc>
                <w:tcPr>
                  <w:tcW w:w="2461" w:type="dxa"/>
                </w:tcPr>
                <w:p w14:paraId="45C2100D" w14:textId="2C969CD7" w:rsidR="00DF354B" w:rsidRPr="00FC5D6D" w:rsidRDefault="00BB6A93" w:rsidP="006D2E89">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30 to 45 seconds</w:t>
                  </w:r>
                </w:p>
              </w:tc>
            </w:tr>
          </w:tbl>
          <w:p w14:paraId="1F99B3B9" w14:textId="6DF9E147" w:rsidR="00DF354B" w:rsidRDefault="008853D3" w:rsidP="006D2E89">
            <w:pPr>
              <w:spacing w:line="360" w:lineRule="auto"/>
              <w:jc w:val="both"/>
              <w:rPr>
                <w:rFonts w:ascii="Arial" w:hAnsi="Arial" w:cs="Arial"/>
                <w:b/>
                <w:bCs/>
                <w:color w:val="000000" w:themeColor="text1"/>
                <w:sz w:val="24"/>
                <w:szCs w:val="24"/>
                <w:shd w:val="clear" w:color="auto" w:fill="FFFFFF"/>
              </w:rPr>
            </w:pPr>
            <w:r w:rsidRPr="00BB6A93">
              <w:rPr>
                <w:rFonts w:ascii="Arial" w:hAnsi="Arial" w:cs="Arial"/>
                <w:b/>
                <w:bCs/>
                <w:color w:val="000000" w:themeColor="text1"/>
                <w:sz w:val="24"/>
                <w:szCs w:val="24"/>
                <w:u w:val="single"/>
                <w:shd w:val="clear" w:color="auto" w:fill="FFFFFF"/>
              </w:rPr>
              <w:t xml:space="preserve">beginners </w:t>
            </w:r>
            <w:r w:rsidR="00DF354B" w:rsidRPr="00FC5D6D">
              <w:rPr>
                <w:rFonts w:ascii="Arial" w:hAnsi="Arial" w:cs="Arial"/>
                <w:b/>
                <w:bCs/>
                <w:color w:val="000000" w:themeColor="text1"/>
                <w:sz w:val="24"/>
                <w:szCs w:val="24"/>
                <w:shd w:val="clear" w:color="auto" w:fill="FFFFFF"/>
              </w:rPr>
              <w:t>' sheet consists of 26 sessions with 12 exercises that alternate between upper and lower limbs, which are:</w:t>
            </w:r>
          </w:p>
          <w:p w14:paraId="264454B5" w14:textId="7440551C" w:rsidR="008853D3" w:rsidRPr="008853D3" w:rsidRDefault="008853D3" w:rsidP="006D2E89">
            <w:pPr>
              <w:spacing w:line="360" w:lineRule="auto"/>
              <w:jc w:val="both"/>
              <w:rPr>
                <w:rFonts w:ascii="Arial" w:hAnsi="Arial" w:cs="Arial"/>
                <w:color w:val="000000" w:themeColor="text1"/>
                <w:sz w:val="24"/>
                <w:szCs w:val="24"/>
                <w:u w:val="single"/>
                <w:shd w:val="clear" w:color="auto" w:fill="FFFFFF"/>
              </w:rPr>
            </w:pPr>
            <w:r w:rsidRPr="008853D3">
              <w:rPr>
                <w:rFonts w:ascii="Arial" w:hAnsi="Arial" w:cs="Arial"/>
                <w:color w:val="000000" w:themeColor="text1"/>
                <w:sz w:val="24"/>
                <w:szCs w:val="24"/>
                <w:u w:val="single"/>
                <w:shd w:val="clear" w:color="auto" w:fill="FFFFFF"/>
              </w:rPr>
              <w:lastRenderedPageBreak/>
              <w:t>Upper limbs:</w:t>
            </w:r>
          </w:p>
          <w:p w14:paraId="1CCD181B" w14:textId="09F60ABE"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Single-arm cross row</w:t>
            </w:r>
          </w:p>
          <w:p w14:paraId="5F0FDD1E" w14:textId="77777777"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Reverse flyer</w:t>
            </w:r>
          </w:p>
          <w:p w14:paraId="7EA2AF13" w14:textId="77777777"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Extension Chair</w:t>
            </w:r>
          </w:p>
          <w:p w14:paraId="42236151" w14:textId="77777777"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Triceps Pulley</w:t>
            </w:r>
          </w:p>
          <w:p w14:paraId="1200ACB1" w14:textId="77777777"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Dumbbell Bicep Curl</w:t>
            </w:r>
          </w:p>
          <w:p w14:paraId="6C521307" w14:textId="77777777"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Seated Wide Row* Straight Bar</w:t>
            </w:r>
          </w:p>
          <w:p w14:paraId="5472CFEE" w14:textId="77777777"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Reverse flyer</w:t>
            </w:r>
          </w:p>
          <w:p w14:paraId="42F53A90" w14:textId="77777777"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Multifunctional high row</w:t>
            </w:r>
          </w:p>
          <w:p w14:paraId="54D477C2" w14:textId="77777777"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Adductor chair</w:t>
            </w:r>
          </w:p>
          <w:p w14:paraId="05341DBB" w14:textId="7868F7DD"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Triceps dumbbell forehead (flat bench press)</w:t>
            </w:r>
          </w:p>
          <w:p w14:paraId="3741415A" w14:textId="77777777"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Dumbbell or Direct Hammer Curl</w:t>
            </w:r>
          </w:p>
          <w:p w14:paraId="5D74E4D9" w14:textId="77777777"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with bar on the multifunctional</w:t>
            </w:r>
          </w:p>
          <w:p w14:paraId="66909459" w14:textId="4159FF97" w:rsidR="00DF354B" w:rsidRDefault="00DF354B" w:rsidP="006D2E89">
            <w:pPr>
              <w:spacing w:line="360" w:lineRule="auto"/>
              <w:jc w:val="both"/>
              <w:rPr>
                <w:rFonts w:ascii="Arial" w:hAnsi="Arial" w:cs="Arial"/>
                <w:color w:val="000000" w:themeColor="text1"/>
                <w:sz w:val="24"/>
                <w:szCs w:val="24"/>
                <w:u w:val="single"/>
                <w:shd w:val="clear" w:color="auto" w:fill="FFFFFF"/>
              </w:rPr>
            </w:pPr>
            <w:r w:rsidRPr="00FC5D6D">
              <w:rPr>
                <w:rFonts w:ascii="Arial" w:hAnsi="Arial" w:cs="Arial"/>
                <w:color w:val="000000" w:themeColor="text1"/>
                <w:sz w:val="24"/>
                <w:szCs w:val="24"/>
                <w:u w:val="single"/>
                <w:shd w:val="clear" w:color="auto" w:fill="FFFFFF"/>
              </w:rPr>
              <w:t>Lower limbs</w:t>
            </w:r>
          </w:p>
          <w:p w14:paraId="4D14CC62" w14:textId="5A11A56C" w:rsidR="008853D3" w:rsidRPr="008853D3" w:rsidRDefault="008853D3" w:rsidP="008853D3">
            <w:pPr>
              <w:spacing w:line="360" w:lineRule="auto"/>
              <w:jc w:val="both"/>
              <w:rPr>
                <w:rFonts w:ascii="Arial" w:hAnsi="Arial" w:cs="Arial"/>
                <w:color w:val="000000" w:themeColor="text1"/>
                <w:sz w:val="24"/>
                <w:szCs w:val="24"/>
                <w:shd w:val="clear" w:color="auto" w:fill="FFFFFF"/>
              </w:rPr>
            </w:pPr>
            <w:r w:rsidRPr="008853D3">
              <w:rPr>
                <w:rFonts w:ascii="Arial" w:hAnsi="Arial" w:cs="Arial"/>
                <w:color w:val="000000" w:themeColor="text1"/>
                <w:sz w:val="24"/>
                <w:szCs w:val="24"/>
                <w:shd w:val="clear" w:color="auto" w:fill="FFFFFF"/>
              </w:rPr>
              <w:t>Squat with or without holding the backrest</w:t>
            </w:r>
          </w:p>
          <w:p w14:paraId="2C13351D" w14:textId="77777777" w:rsidR="008853D3" w:rsidRPr="0030373B" w:rsidRDefault="008853D3" w:rsidP="008853D3">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Extension Chair</w:t>
            </w:r>
          </w:p>
          <w:p w14:paraId="4F559A11" w14:textId="77777777" w:rsidR="008853D3" w:rsidRPr="0030373B" w:rsidRDefault="008853D3" w:rsidP="008853D3">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Abductor and Adductor Chair</w:t>
            </w:r>
          </w:p>
          <w:p w14:paraId="1DAB4C5E" w14:textId="77777777" w:rsidR="008853D3" w:rsidRPr="0030373B" w:rsidRDefault="008853D3" w:rsidP="008853D3">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Plantar flexion</w:t>
            </w:r>
          </w:p>
          <w:p w14:paraId="64C9375D" w14:textId="016E28D9" w:rsidR="008853D3" w:rsidRPr="0030373B" w:rsidRDefault="008853D3" w:rsidP="008853D3">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Pelvic elevation (Gluteus bascula)</w:t>
            </w:r>
          </w:p>
          <w:p w14:paraId="165DD6E9" w14:textId="77777777" w:rsidR="008853D3" w:rsidRPr="0030373B" w:rsidRDefault="008853D3" w:rsidP="008853D3">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Back Flexion</w:t>
            </w:r>
          </w:p>
          <w:p w14:paraId="0E1AFBD3" w14:textId="77777777" w:rsidR="008853D3" w:rsidRPr="0030373B" w:rsidRDefault="008853D3" w:rsidP="008853D3">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lastRenderedPageBreak/>
              <w:t>Dumbbell Sumo Squat</w:t>
            </w:r>
          </w:p>
          <w:p w14:paraId="01A46190" w14:textId="248AEF83" w:rsidR="008853D3" w:rsidRPr="0030373B" w:rsidRDefault="0030373B" w:rsidP="008853D3">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Unilateral shin flexor.</w:t>
            </w:r>
          </w:p>
          <w:p w14:paraId="7F05464D" w14:textId="6333BD19" w:rsidR="008853D3" w:rsidRPr="0030373B" w:rsidRDefault="008853D3" w:rsidP="008853D3">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 xml:space="preserve">Backrest or floor support (circular </w:t>
            </w:r>
            <w:r w:rsidR="0030373B" w:rsidRPr="0030373B">
              <w:rPr>
                <w:rFonts w:ascii="Arial" w:hAnsi="Arial" w:cs="Arial"/>
                <w:color w:val="000000" w:themeColor="text1"/>
                <w:sz w:val="24"/>
                <w:szCs w:val="24"/>
                <w:shd w:val="clear" w:color="auto" w:fill="FFFFFF"/>
              </w:rPr>
              <w:t>choice)</w:t>
            </w:r>
          </w:p>
          <w:p w14:paraId="0866E21D" w14:textId="77777777" w:rsidR="008853D3" w:rsidRPr="0030373B" w:rsidRDefault="008853D3" w:rsidP="008853D3">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Seated plantar flexion (soleus)</w:t>
            </w:r>
          </w:p>
          <w:p w14:paraId="6DFD1E37" w14:textId="77777777" w:rsidR="008853D3" w:rsidRPr="0030373B" w:rsidRDefault="008853D3" w:rsidP="008853D3">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device</w:t>
            </w:r>
          </w:p>
          <w:p w14:paraId="3EF8D17B" w14:textId="3843B83C" w:rsidR="008853D3" w:rsidRDefault="008853D3" w:rsidP="008853D3">
            <w:pPr>
              <w:spacing w:line="360" w:lineRule="auto"/>
              <w:jc w:val="both"/>
              <w:rPr>
                <w:rFonts w:ascii="Arial" w:hAnsi="Arial" w:cs="Arial"/>
                <w:color w:val="000000" w:themeColor="text1"/>
                <w:sz w:val="24"/>
                <w:szCs w:val="24"/>
                <w:u w:val="single"/>
                <w:shd w:val="clear" w:color="auto" w:fill="FFFFFF"/>
              </w:rPr>
            </w:pPr>
            <w:r>
              <w:rPr>
                <w:rFonts w:ascii="Arial" w:hAnsi="Arial" w:cs="Arial"/>
                <w:color w:val="000000" w:themeColor="text1"/>
                <w:sz w:val="24"/>
                <w:szCs w:val="24"/>
                <w:u w:val="single"/>
                <w:shd w:val="clear" w:color="auto" w:fill="FFFFFF"/>
              </w:rPr>
              <w:t>Abdomen</w:t>
            </w:r>
          </w:p>
          <w:p w14:paraId="20DFD5F9" w14:textId="2AC266ED"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Dynamic or static supra abdominal</w:t>
            </w:r>
          </w:p>
          <w:p w14:paraId="18FF9ABC" w14:textId="01132D2A" w:rsidR="0030373B" w:rsidRPr="0030373B" w:rsidRDefault="0030373B" w:rsidP="008853D3">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Unilateral paravertebral with 4 supports or decubitus spine extension (circular choice)</w:t>
            </w:r>
          </w:p>
          <w:p w14:paraId="55623586" w14:textId="12F019F9" w:rsidR="00DF354B" w:rsidRDefault="00DF354B" w:rsidP="006D2E89">
            <w:pPr>
              <w:spacing w:line="360" w:lineRule="auto"/>
              <w:jc w:val="both"/>
              <w:rPr>
                <w:rFonts w:ascii="Arial" w:hAnsi="Arial" w:cs="Arial"/>
                <w:b/>
                <w:bCs/>
                <w:color w:val="000000" w:themeColor="text1"/>
                <w:sz w:val="24"/>
                <w:szCs w:val="24"/>
                <w:shd w:val="clear" w:color="auto" w:fill="FFFFFF"/>
              </w:rPr>
            </w:pPr>
            <w:r w:rsidRPr="00FC5D6D">
              <w:rPr>
                <w:rFonts w:ascii="Arial" w:hAnsi="Arial" w:cs="Arial"/>
                <w:b/>
                <w:bCs/>
                <w:color w:val="000000" w:themeColor="text1"/>
                <w:sz w:val="24"/>
                <w:szCs w:val="24"/>
                <w:shd w:val="clear" w:color="auto" w:fill="FFFFFF"/>
              </w:rPr>
              <w:t>Afterwards, the intermediate and maintenance form is started, consisting of 26 sessions of 12 exercises, normally with the exercises already provided in the previous form, although new exercises may be added. They are:</w:t>
            </w:r>
          </w:p>
          <w:p w14:paraId="20211FD4" w14:textId="73279749" w:rsidR="0030373B" w:rsidRPr="0030373B" w:rsidRDefault="0030373B" w:rsidP="006D2E89">
            <w:pPr>
              <w:spacing w:line="360" w:lineRule="auto"/>
              <w:jc w:val="both"/>
              <w:rPr>
                <w:rFonts w:ascii="Arial" w:hAnsi="Arial" w:cs="Arial"/>
                <w:color w:val="000000" w:themeColor="text1"/>
                <w:sz w:val="24"/>
                <w:szCs w:val="24"/>
                <w:u w:val="single"/>
                <w:shd w:val="clear" w:color="auto" w:fill="FFFFFF"/>
              </w:rPr>
            </w:pPr>
            <w:r w:rsidRPr="0030373B">
              <w:rPr>
                <w:rFonts w:ascii="Arial" w:hAnsi="Arial" w:cs="Arial"/>
                <w:color w:val="000000" w:themeColor="text1"/>
                <w:sz w:val="24"/>
                <w:szCs w:val="24"/>
                <w:u w:val="single"/>
                <w:shd w:val="clear" w:color="auto" w:fill="FFFFFF"/>
              </w:rPr>
              <w:t>Upper Limbs</w:t>
            </w:r>
          </w:p>
          <w:p w14:paraId="552E5B5E"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Low Row</w:t>
            </w:r>
          </w:p>
          <w:p w14:paraId="6E740F9E"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Bench Press</w:t>
            </w:r>
          </w:p>
          <w:p w14:paraId="758824DE"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Reverse Flyer</w:t>
            </w:r>
          </w:p>
          <w:p w14:paraId="005B6BA3" w14:textId="4C18167C"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Alternating Front and Side Raises</w:t>
            </w:r>
          </w:p>
          <w:p w14:paraId="0D1E722C"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Multifunctional Triceps</w:t>
            </w:r>
          </w:p>
          <w:p w14:paraId="2F945B36" w14:textId="1BD1B5E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Multifunctional Biceps</w:t>
            </w:r>
          </w:p>
          <w:p w14:paraId="3125BCEA"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High Pull</w:t>
            </w:r>
          </w:p>
          <w:p w14:paraId="44E6A609"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Shoulders on the machine</w:t>
            </w:r>
          </w:p>
          <w:p w14:paraId="545433BF"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lastRenderedPageBreak/>
              <w:t>Triceps Forehead</w:t>
            </w:r>
          </w:p>
          <w:p w14:paraId="11898612" w14:textId="013C9D1F"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Bicep Curl</w:t>
            </w:r>
          </w:p>
          <w:p w14:paraId="30FFB8D1" w14:textId="16C80838" w:rsidR="0030373B" w:rsidRPr="0030373B" w:rsidRDefault="0030373B" w:rsidP="0030373B">
            <w:pPr>
              <w:spacing w:line="360" w:lineRule="auto"/>
              <w:jc w:val="both"/>
              <w:rPr>
                <w:rFonts w:ascii="Arial" w:hAnsi="Arial" w:cs="Arial"/>
                <w:color w:val="000000" w:themeColor="text1"/>
                <w:sz w:val="24"/>
                <w:szCs w:val="24"/>
                <w:u w:val="single"/>
                <w:shd w:val="clear" w:color="auto" w:fill="FFFFFF"/>
              </w:rPr>
            </w:pPr>
            <w:r w:rsidRPr="0030373B">
              <w:rPr>
                <w:rFonts w:ascii="Arial" w:hAnsi="Arial" w:cs="Arial"/>
                <w:color w:val="000000" w:themeColor="text1"/>
                <w:sz w:val="24"/>
                <w:szCs w:val="24"/>
                <w:u w:val="single"/>
                <w:shd w:val="clear" w:color="auto" w:fill="FFFFFF"/>
              </w:rPr>
              <w:t>Lower limbs</w:t>
            </w:r>
          </w:p>
          <w:p w14:paraId="4F52B38E"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Knee Extension</w:t>
            </w:r>
          </w:p>
          <w:p w14:paraId="32BF3FCE"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Knee Flexion</w:t>
            </w:r>
          </w:p>
          <w:p w14:paraId="6DFF86EB"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Abductor/Adductor Chair</w:t>
            </w:r>
          </w:p>
          <w:p w14:paraId="07D185C3"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Gemini Sitting on the Machine</w:t>
            </w:r>
          </w:p>
          <w:p w14:paraId="40D4752D" w14:textId="45296448"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Pelvic elevation</w:t>
            </w:r>
          </w:p>
          <w:p w14:paraId="5406AD39" w14:textId="77777777"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Dorsal Flexion of the ankle</w:t>
            </w:r>
          </w:p>
          <w:p w14:paraId="18235C21" w14:textId="5FF8FA64" w:rsidR="0030373B" w:rsidRDefault="0030373B" w:rsidP="0030373B">
            <w:pPr>
              <w:spacing w:line="360" w:lineRule="auto"/>
              <w:jc w:val="both"/>
              <w:rPr>
                <w:rFonts w:ascii="Arial" w:hAnsi="Arial" w:cs="Arial"/>
                <w:color w:val="000000" w:themeColor="text1"/>
                <w:sz w:val="24"/>
                <w:szCs w:val="24"/>
                <w:u w:val="single"/>
                <w:shd w:val="clear" w:color="auto" w:fill="FFFFFF"/>
              </w:rPr>
            </w:pPr>
            <w:r w:rsidRPr="0030373B">
              <w:rPr>
                <w:rFonts w:ascii="Arial" w:hAnsi="Arial" w:cs="Arial"/>
                <w:color w:val="000000" w:themeColor="text1"/>
                <w:sz w:val="24"/>
                <w:szCs w:val="24"/>
                <w:u w:val="single"/>
                <w:shd w:val="clear" w:color="auto" w:fill="FFFFFF"/>
              </w:rPr>
              <w:t>Abdomen</w:t>
            </w:r>
          </w:p>
          <w:p w14:paraId="12995A80" w14:textId="4787E03B" w:rsidR="0030373B" w:rsidRPr="0030373B" w:rsidRDefault="0030373B" w:rsidP="0030373B">
            <w:pPr>
              <w:spacing w:line="360" w:lineRule="auto"/>
              <w:jc w:val="both"/>
              <w:rPr>
                <w:rFonts w:ascii="Arial" w:hAnsi="Arial" w:cs="Arial"/>
                <w:color w:val="000000" w:themeColor="text1"/>
                <w:sz w:val="24"/>
                <w:szCs w:val="24"/>
                <w:shd w:val="clear" w:color="auto" w:fill="FFFFFF"/>
              </w:rPr>
            </w:pPr>
            <w:r w:rsidRPr="0030373B">
              <w:rPr>
                <w:rFonts w:ascii="Arial" w:hAnsi="Arial" w:cs="Arial"/>
                <w:color w:val="000000" w:themeColor="text1"/>
                <w:sz w:val="24"/>
                <w:szCs w:val="24"/>
                <w:shd w:val="clear" w:color="auto" w:fill="FFFFFF"/>
              </w:rPr>
              <w:t>Supra Abdominal</w:t>
            </w:r>
          </w:p>
          <w:p w14:paraId="1DCA85FF" w14:textId="31E5EF5F" w:rsidR="00DF354B" w:rsidRPr="00FC5D6D" w:rsidRDefault="00DF354B" w:rsidP="00DF354B">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 xml:space="preserve">Note </w:t>
            </w:r>
            <w:r w:rsidRPr="00FC5D6D">
              <w:rPr>
                <w:rFonts w:ascii="Arial" w:hAnsi="Arial" w:cs="Arial"/>
                <w:color w:val="000000" w:themeColor="text1"/>
                <w:sz w:val="24"/>
                <w:szCs w:val="24"/>
                <w:shd w:val="clear" w:color="auto" w:fill="FFFFFF"/>
                <w:vertAlign w:val="subscript"/>
              </w:rPr>
              <w:t xml:space="preserve">1 </w:t>
            </w:r>
            <w:r w:rsidRPr="00FC5D6D">
              <w:rPr>
                <w:rFonts w:ascii="Arial" w:hAnsi="Arial" w:cs="Arial"/>
                <w:color w:val="000000" w:themeColor="text1"/>
                <w:sz w:val="24"/>
                <w:szCs w:val="24"/>
                <w:shd w:val="clear" w:color="auto" w:fill="FFFFFF"/>
              </w:rPr>
              <w:t>: Before starting the exercises, stretches are performed: lower back, back of legs, iliopsoas and glutes.</w:t>
            </w:r>
          </w:p>
        </w:tc>
      </w:tr>
      <w:tr w:rsidR="00DF354B" w:rsidRPr="00FC5D6D" w14:paraId="2386994E" w14:textId="77777777" w:rsidTr="006D2E89">
        <w:tc>
          <w:tcPr>
            <w:tcW w:w="1980" w:type="dxa"/>
          </w:tcPr>
          <w:p w14:paraId="2E31FCB3" w14:textId="6D40D422" w:rsidR="00DF354B" w:rsidRPr="00FC5D6D" w:rsidRDefault="00FC5D6D" w:rsidP="00FC5D6D">
            <w:pPr>
              <w:jc w:val="center"/>
              <w:rPr>
                <w:rFonts w:ascii="Arial" w:hAnsi="Arial" w:cs="Arial"/>
                <w:b/>
                <w:bCs/>
                <w:sz w:val="24"/>
                <w:szCs w:val="24"/>
              </w:rPr>
            </w:pPr>
            <w:r>
              <w:rPr>
                <w:rFonts w:ascii="Arial" w:hAnsi="Arial" w:cs="Arial"/>
                <w:b/>
                <w:bCs/>
                <w:sz w:val="24"/>
                <w:szCs w:val="24"/>
              </w:rPr>
              <w:lastRenderedPageBreak/>
              <w:t xml:space="preserve">Aerobic </w:t>
            </w:r>
            <w:r w:rsidR="00DF354B" w:rsidRPr="00FC5D6D">
              <w:rPr>
                <w:rFonts w:ascii="Arial" w:hAnsi="Arial" w:cs="Arial"/>
                <w:b/>
                <w:bCs/>
                <w:sz w:val="24"/>
                <w:szCs w:val="24"/>
              </w:rPr>
              <w:t>Exercises</w:t>
            </w:r>
          </w:p>
        </w:tc>
        <w:tc>
          <w:tcPr>
            <w:tcW w:w="12014" w:type="dxa"/>
          </w:tcPr>
          <w:p w14:paraId="60C478AB" w14:textId="1ED01364" w:rsidR="00FC5D6D" w:rsidRPr="00FC5D6D" w:rsidRDefault="00DF354B" w:rsidP="006D2E89">
            <w:pPr>
              <w:spacing w:line="360" w:lineRule="auto"/>
              <w:jc w:val="both"/>
              <w:rPr>
                <w:rFonts w:ascii="Arial" w:eastAsia="Times New Roman" w:hAnsi="Arial" w:cs="Arial"/>
                <w:sz w:val="24"/>
                <w:szCs w:val="24"/>
              </w:rPr>
            </w:pPr>
            <w:r w:rsidRPr="00FC5D6D">
              <w:rPr>
                <w:rFonts w:ascii="Arial" w:eastAsia="Times New Roman" w:hAnsi="Arial" w:cs="Arial"/>
                <w:sz w:val="24"/>
                <w:szCs w:val="24"/>
              </w:rPr>
              <w:t>These are long-lasting, continuous exercises of light and/or moderate intensity, which are closely related to the cardiovascular and respiratory systems.</w:t>
            </w:r>
          </w:p>
          <w:p w14:paraId="4EB834AB" w14:textId="3F7403D9" w:rsidR="00DF354B" w:rsidRPr="00FC5D6D" w:rsidRDefault="00DF354B" w:rsidP="006D2E89">
            <w:pPr>
              <w:spacing w:line="360" w:lineRule="auto"/>
              <w:jc w:val="both"/>
              <w:rPr>
                <w:rFonts w:ascii="Arial" w:eastAsia="Times New Roman" w:hAnsi="Arial" w:cs="Arial"/>
                <w:sz w:val="24"/>
                <w:szCs w:val="24"/>
                <w:u w:val="single"/>
              </w:rPr>
            </w:pPr>
            <w:r w:rsidRPr="00FC5D6D">
              <w:rPr>
                <w:rFonts w:ascii="Arial" w:hAnsi="Arial" w:cs="Arial"/>
                <w:color w:val="000000" w:themeColor="text1"/>
                <w:sz w:val="24"/>
                <w:szCs w:val="24"/>
                <w:shd w:val="clear" w:color="auto" w:fill="FFFFFF"/>
              </w:rPr>
              <w:t xml:space="preserve"> </w:t>
            </w:r>
            <w:r w:rsidRPr="00FC5D6D">
              <w:rPr>
                <w:rFonts w:ascii="Arial" w:hAnsi="Arial" w:cs="Arial"/>
                <w:color w:val="000000" w:themeColor="text1"/>
                <w:sz w:val="24"/>
                <w:szCs w:val="24"/>
                <w:u w:val="single"/>
                <w:shd w:val="clear" w:color="auto" w:fill="FFFFFF"/>
              </w:rPr>
              <w:t>Part 1 - Warm-up (10 minutes):</w:t>
            </w:r>
          </w:p>
          <w:p w14:paraId="0BC97591"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General Warm-up: Warm-up series that involve all muscle groups, such as:</w:t>
            </w:r>
          </w:p>
          <w:p w14:paraId="4AAFEF4D"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March in place.</w:t>
            </w:r>
          </w:p>
          <w:p w14:paraId="5A7C3C94"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Hip abduction (raising the knees).</w:t>
            </w:r>
          </w:p>
          <w:p w14:paraId="6B2CF146"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Rotation of the arms.</w:t>
            </w:r>
          </w:p>
          <w:p w14:paraId="3630FFC5"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Gentle stretching of neck, shoulders, arms, legs and ankles.</w:t>
            </w:r>
          </w:p>
          <w:p w14:paraId="10D0ED6E" w14:textId="77777777" w:rsidR="00DF354B" w:rsidRPr="00FC5D6D" w:rsidRDefault="00DF354B" w:rsidP="006D2E89">
            <w:pPr>
              <w:spacing w:line="360" w:lineRule="auto"/>
              <w:jc w:val="both"/>
              <w:rPr>
                <w:rFonts w:ascii="Arial" w:hAnsi="Arial" w:cs="Arial"/>
                <w:color w:val="000000" w:themeColor="text1"/>
                <w:sz w:val="24"/>
                <w:szCs w:val="24"/>
                <w:u w:val="single"/>
                <w:shd w:val="clear" w:color="auto" w:fill="FFFFFF"/>
              </w:rPr>
            </w:pPr>
            <w:r w:rsidRPr="00FC5D6D">
              <w:rPr>
                <w:rFonts w:ascii="Arial" w:hAnsi="Arial" w:cs="Arial"/>
                <w:color w:val="000000" w:themeColor="text1"/>
                <w:sz w:val="24"/>
                <w:szCs w:val="24"/>
                <w:u w:val="single"/>
                <w:shd w:val="clear" w:color="auto" w:fill="FFFFFF"/>
              </w:rPr>
              <w:lastRenderedPageBreak/>
              <w:t>Part 2 - Main Cardiovascular (30 minutes):</w:t>
            </w:r>
          </w:p>
          <w:p w14:paraId="3A3145AA"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Cardiovascular activity preferred by the elderly (bicycle, treadmill, rowing machine, elliptical). Maintaining a rhythm that raises the heart rate. The goal is to maintain a moderate and constant heart rate. Use heart rate monitors to monitor heart rate during activity.</w:t>
            </w:r>
          </w:p>
          <w:p w14:paraId="0F4A6726"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The heart rate for cardiovascular training is prescribed in the physical assessment of the elderly person and recorded on the cardiovascular training form. To calculate the training frequency, we use the formula proposed by Karyonen: FCT = % (HRMax – HRRep) + HRRep.</w:t>
            </w:r>
          </w:p>
          <w:p w14:paraId="3463CEDC" w14:textId="77777777" w:rsidR="00DF354B" w:rsidRPr="00FC5D6D" w:rsidRDefault="00DF354B" w:rsidP="006D2E89">
            <w:pPr>
              <w:spacing w:line="360" w:lineRule="auto"/>
              <w:jc w:val="both"/>
              <w:rPr>
                <w:rFonts w:ascii="Arial" w:hAnsi="Arial" w:cs="Arial"/>
                <w:color w:val="000000" w:themeColor="text1"/>
                <w:sz w:val="24"/>
                <w:szCs w:val="24"/>
                <w:u w:val="single"/>
                <w:shd w:val="clear" w:color="auto" w:fill="FFFFFF"/>
              </w:rPr>
            </w:pPr>
            <w:r w:rsidRPr="00FC5D6D">
              <w:rPr>
                <w:rFonts w:ascii="Arial" w:hAnsi="Arial" w:cs="Arial"/>
                <w:color w:val="000000" w:themeColor="text1"/>
                <w:sz w:val="24"/>
                <w:szCs w:val="24"/>
                <w:u w:val="single"/>
                <w:shd w:val="clear" w:color="auto" w:fill="FFFFFF"/>
              </w:rPr>
              <w:t>Part 3 - Cool Down and Stretch (10 minutes):</w:t>
            </w:r>
          </w:p>
          <w:p w14:paraId="74038E48"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Cool Down Activity (5 minutes): Gradually decrease intensity.</w:t>
            </w:r>
          </w:p>
          <w:p w14:paraId="4776617B" w14:textId="77777777" w:rsidR="00DF354B" w:rsidRPr="00FC5D6D" w:rsidRDefault="00DF354B" w:rsidP="006D2E89">
            <w:pPr>
              <w:spacing w:line="360" w:lineRule="auto"/>
              <w:jc w:val="both"/>
              <w:rPr>
                <w:rFonts w:ascii="Arial" w:hAnsi="Arial" w:cs="Arial"/>
                <w:color w:val="000000" w:themeColor="text1"/>
                <w:sz w:val="24"/>
                <w:szCs w:val="24"/>
                <w:shd w:val="clear" w:color="auto" w:fill="FFFFFF"/>
              </w:rPr>
            </w:pPr>
            <w:r w:rsidRPr="00FC5D6D">
              <w:rPr>
                <w:rFonts w:ascii="Arial" w:hAnsi="Arial" w:cs="Arial"/>
                <w:color w:val="000000" w:themeColor="text1"/>
                <w:sz w:val="24"/>
                <w:szCs w:val="24"/>
                <w:shd w:val="clear" w:color="auto" w:fill="FFFFFF"/>
              </w:rPr>
              <w:t>Stretching (5 minutes): Perform gentle stretches for the legs, arms, back and shoulders to relax the muscles</w:t>
            </w:r>
          </w:p>
        </w:tc>
      </w:tr>
      <w:tr w:rsidR="00DF354B" w:rsidRPr="00FC5D6D" w14:paraId="5C433CD2" w14:textId="77777777" w:rsidTr="006D2E89">
        <w:tc>
          <w:tcPr>
            <w:tcW w:w="1980" w:type="dxa"/>
          </w:tcPr>
          <w:p w14:paraId="7DB41535" w14:textId="77777777" w:rsidR="00DF354B" w:rsidRPr="00FC5D6D" w:rsidRDefault="00DF354B" w:rsidP="00FC5D6D">
            <w:pPr>
              <w:jc w:val="center"/>
              <w:rPr>
                <w:rFonts w:ascii="Arial" w:hAnsi="Arial" w:cs="Arial"/>
                <w:b/>
                <w:bCs/>
                <w:sz w:val="24"/>
                <w:szCs w:val="24"/>
              </w:rPr>
            </w:pPr>
            <w:r w:rsidRPr="00FC5D6D">
              <w:rPr>
                <w:rFonts w:ascii="Arial" w:hAnsi="Arial" w:cs="Arial"/>
                <w:b/>
                <w:bCs/>
                <w:sz w:val="24"/>
                <w:szCs w:val="24"/>
              </w:rPr>
              <w:lastRenderedPageBreak/>
              <w:t>Circle Dance</w:t>
            </w:r>
          </w:p>
        </w:tc>
        <w:tc>
          <w:tcPr>
            <w:tcW w:w="12014" w:type="dxa"/>
          </w:tcPr>
          <w:p w14:paraId="4D152926" w14:textId="1796564C" w:rsidR="00FC5D6D" w:rsidRDefault="00FC5D6D" w:rsidP="00FC5D6D">
            <w:pPr>
              <w:spacing w:line="360" w:lineRule="auto"/>
              <w:jc w:val="both"/>
              <w:rPr>
                <w:rFonts w:ascii="Arial" w:hAnsi="Arial" w:cs="Arial"/>
                <w:sz w:val="24"/>
                <w:szCs w:val="24"/>
              </w:rPr>
            </w:pPr>
            <w:r w:rsidRPr="00FC5D6D">
              <w:rPr>
                <w:rFonts w:ascii="Arial" w:hAnsi="Arial" w:cs="Arial"/>
                <w:sz w:val="24"/>
                <w:szCs w:val="24"/>
              </w:rPr>
              <w:t>The practice of Circular Dance is an instrument for personal development, building self-awareness and creating a sense of connection and collectivity through choreographies with different focuses: acting on physiological, locomotor, vitality and meditation demands.</w:t>
            </w:r>
          </w:p>
          <w:p w14:paraId="009E8439" w14:textId="7D796DF5"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Classes will last from 45 minutes to 1 hour and 30 minutes, with music and choreography, focusing on the connection between the participants in the Circle. Circle Dance promotes balance between the physical, mental and spiritual bodies. The practice invites participants to be present and express their emotions through dance in a deliberate and positive way.</w:t>
            </w:r>
          </w:p>
        </w:tc>
      </w:tr>
      <w:tr w:rsidR="00DF354B" w:rsidRPr="00FC5D6D" w14:paraId="71676DDA" w14:textId="77777777" w:rsidTr="006D2E89">
        <w:tc>
          <w:tcPr>
            <w:tcW w:w="1980" w:type="dxa"/>
          </w:tcPr>
          <w:p w14:paraId="1A813463" w14:textId="77777777" w:rsidR="00DF354B" w:rsidRPr="00FC5D6D" w:rsidRDefault="00DF354B" w:rsidP="00FC5D6D">
            <w:pPr>
              <w:jc w:val="center"/>
              <w:rPr>
                <w:rFonts w:ascii="Arial" w:hAnsi="Arial" w:cs="Arial"/>
                <w:b/>
                <w:bCs/>
                <w:sz w:val="24"/>
                <w:szCs w:val="24"/>
              </w:rPr>
            </w:pPr>
            <w:r w:rsidRPr="00FC5D6D">
              <w:rPr>
                <w:rFonts w:ascii="Arial" w:hAnsi="Arial" w:cs="Arial"/>
                <w:b/>
                <w:bCs/>
                <w:sz w:val="24"/>
                <w:szCs w:val="24"/>
              </w:rPr>
              <w:t>Chinese Healing Gymnastics</w:t>
            </w:r>
          </w:p>
        </w:tc>
        <w:tc>
          <w:tcPr>
            <w:tcW w:w="12014" w:type="dxa"/>
          </w:tcPr>
          <w:p w14:paraId="5AA4ECFF" w14:textId="5AB7ACD7" w:rsidR="00FC5D6D" w:rsidRDefault="00FC5D6D" w:rsidP="00FC5D6D">
            <w:pPr>
              <w:spacing w:line="360" w:lineRule="auto"/>
              <w:jc w:val="both"/>
              <w:rPr>
                <w:rFonts w:ascii="Arial" w:hAnsi="Arial" w:cs="Arial"/>
                <w:sz w:val="24"/>
                <w:szCs w:val="24"/>
              </w:rPr>
            </w:pPr>
            <w:r w:rsidRPr="00FC5D6D">
              <w:rPr>
                <w:rFonts w:ascii="Arial" w:hAnsi="Arial" w:cs="Arial"/>
                <w:sz w:val="24"/>
                <w:szCs w:val="24"/>
              </w:rPr>
              <w:t xml:space="preserve">Chinese Healing Gymnastics is a set of body practices, derived from ancient forms of training for health promotion, based on the principles of Traditional Chinese Medicine. It is an integrated system of body practices </w:t>
            </w:r>
            <w:r w:rsidRPr="00FC5D6D">
              <w:rPr>
                <w:rFonts w:ascii="Arial" w:hAnsi="Arial" w:cs="Arial"/>
                <w:sz w:val="24"/>
                <w:szCs w:val="24"/>
              </w:rPr>
              <w:lastRenderedPageBreak/>
              <w:t xml:space="preserve">aimed initially at the prophylaxis and treatment of disorders of the locomotor system and later at neurological disorders </w:t>
            </w:r>
            <w:r>
              <w:rPr>
                <w:rFonts w:ascii="Arial" w:hAnsi="Arial" w:cs="Arial"/>
                <w:sz w:val="24"/>
                <w:szCs w:val="24"/>
              </w:rPr>
              <w:t>.</w:t>
            </w:r>
          </w:p>
          <w:p w14:paraId="69C36EB6" w14:textId="367C53BB"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Classes are held in groups and last from 45 minutes to 1 hour and 30 minutes. During these classes, 8, 12 and 18 exercises are performed with 2 or 3 series, divided as follows:</w:t>
            </w:r>
          </w:p>
          <w:p w14:paraId="097B3787"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1 - Anterior Liang Gong or Pain Protocol</w:t>
            </w:r>
          </w:p>
          <w:p w14:paraId="570DEFBD"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6 exercises for the neck and shoulders;</w:t>
            </w:r>
          </w:p>
          <w:p w14:paraId="4CB2FA41"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6 exercises for the trunk;</w:t>
            </w:r>
          </w:p>
          <w:p w14:paraId="09376C3A"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6 exercises for the lower limbs.</w:t>
            </w:r>
          </w:p>
          <w:p w14:paraId="2E3FB407"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2- Liang Gong Posterior</w:t>
            </w:r>
          </w:p>
          <w:p w14:paraId="5CEA4AE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6 exercises for joint pain in the extremities;</w:t>
            </w:r>
          </w:p>
          <w:p w14:paraId="2348825F"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6 exercises for tendosynovitis;</w:t>
            </w:r>
          </w:p>
          <w:p w14:paraId="2FBE330E"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6 exercises for internal organ dysfunctions.</w:t>
            </w:r>
          </w:p>
          <w:p w14:paraId="2EB970EF"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3 - Wai Tan kung - Gymnastics of the Immortals, consisting of 12 muscle relaxation exercises.</w:t>
            </w:r>
          </w:p>
          <w:p w14:paraId="1B2E5A4B"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4 - Liang Gong Xi Ba Fa</w:t>
            </w:r>
          </w:p>
          <w:p w14:paraId="5C4A9E13"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18 exercises for the prevention and treatment of chronic bronchitis and heart disease.</w:t>
            </w:r>
          </w:p>
          <w:p w14:paraId="359F2CE6"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5 - Chi Kung Tai Chi</w:t>
            </w:r>
          </w:p>
          <w:p w14:paraId="368A3FE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18 exercises to boost immunity.</w:t>
            </w:r>
          </w:p>
          <w:p w14:paraId="70C284A4"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6 - Ba Duan Din - Silk Embroidery Exercises - The 8 Health Exercises.</w:t>
            </w:r>
          </w:p>
        </w:tc>
      </w:tr>
      <w:tr w:rsidR="00DF354B" w:rsidRPr="00FC5D6D" w14:paraId="1F8AEFDE" w14:textId="77777777" w:rsidTr="006D2E89">
        <w:tc>
          <w:tcPr>
            <w:tcW w:w="1980" w:type="dxa"/>
          </w:tcPr>
          <w:p w14:paraId="27EE4227" w14:textId="77777777" w:rsidR="00DF354B" w:rsidRPr="00FC5D6D" w:rsidRDefault="00DF354B" w:rsidP="00FC5D6D">
            <w:pPr>
              <w:jc w:val="center"/>
              <w:rPr>
                <w:rFonts w:ascii="Arial" w:hAnsi="Arial" w:cs="Arial"/>
                <w:b/>
                <w:bCs/>
                <w:sz w:val="24"/>
                <w:szCs w:val="24"/>
              </w:rPr>
            </w:pPr>
            <w:r w:rsidRPr="00FC5D6D">
              <w:rPr>
                <w:rFonts w:ascii="Arial" w:hAnsi="Arial" w:cs="Arial"/>
                <w:b/>
                <w:bCs/>
                <w:sz w:val="24"/>
                <w:szCs w:val="24"/>
              </w:rPr>
              <w:lastRenderedPageBreak/>
              <w:t>Pilates Matwork</w:t>
            </w:r>
          </w:p>
        </w:tc>
        <w:tc>
          <w:tcPr>
            <w:tcW w:w="12014" w:type="dxa"/>
          </w:tcPr>
          <w:p w14:paraId="7A6C92AE" w14:textId="649F4A50" w:rsidR="00DF354B" w:rsidRPr="00FC5D6D" w:rsidRDefault="00FC5D6D" w:rsidP="00FC5D6D">
            <w:pPr>
              <w:spacing w:line="360" w:lineRule="auto"/>
              <w:jc w:val="both"/>
              <w:rPr>
                <w:rFonts w:ascii="Arial" w:hAnsi="Arial" w:cs="Arial"/>
                <w:sz w:val="24"/>
                <w:szCs w:val="24"/>
              </w:rPr>
            </w:pPr>
            <w:r w:rsidRPr="00FC5D6D">
              <w:rPr>
                <w:rFonts w:ascii="Arial" w:hAnsi="Arial" w:cs="Arial"/>
                <w:sz w:val="24"/>
                <w:szCs w:val="24"/>
              </w:rPr>
              <w:t xml:space="preserve">Pilates is a method of physical and mental conditioning that aims to restore health and promote an increase in the quality of life of those who practice it and thus enjoy its numerous benefits. </w:t>
            </w:r>
            <w:r w:rsidR="00DF354B" w:rsidRPr="00FC5D6D">
              <w:rPr>
                <w:rFonts w:ascii="Arial" w:hAnsi="Arial" w:cs="Arial"/>
                <w:sz w:val="24"/>
                <w:szCs w:val="24"/>
              </w:rPr>
              <w:t xml:space="preserve">The modality in the PIAFI project </w:t>
            </w:r>
            <w:r w:rsidR="00DF354B" w:rsidRPr="00FC5D6D">
              <w:rPr>
                <w:rFonts w:ascii="Arial" w:hAnsi="Arial" w:cs="Arial"/>
                <w:sz w:val="24"/>
                <w:szCs w:val="24"/>
              </w:rPr>
              <w:lastRenderedPageBreak/>
              <w:t>will last 45 minutes and will be organized as follows: Initial moment of the class (5-minute warm-up): pre-Pilates and Pilates exercises with the aim of bringing awareness and focus to the class, mobilizing the main joints and warming up the body in preparation for the exercise routine. Main moment (35 minutes): development of the main sequence of exercises that will be developed according to the objective and level of the practitioners involved. Final moment (5 minutes): the finishing exercises must be precise and stimulate awareness of the exercises performed in the main part, the perception of better axial stretching, the relaxation of muscles that do not require too much tension, the transfer of the exercises performed to other daily activities.</w:t>
            </w:r>
          </w:p>
          <w:p w14:paraId="3244061D"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Compositions of 8 to 10 exercises with 6 to 10 repetitions are performed (except for Hundread which is 100 repetitions):</w:t>
            </w:r>
          </w:p>
          <w:p w14:paraId="76AB4566"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Cat Streach</w:t>
            </w:r>
          </w:p>
          <w:p w14:paraId="2392431B"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Ab pre</w:t>
            </w:r>
          </w:p>
          <w:p w14:paraId="3D252FC3"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Shoulder bridge pre</w:t>
            </w:r>
          </w:p>
          <w:p w14:paraId="56A6143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One leg circle</w:t>
            </w:r>
          </w:p>
          <w:p w14:paraId="3C629404"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Side leg lift Right</w:t>
            </w:r>
          </w:p>
          <w:p w14:paraId="2CD537F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Breast Stroke</w:t>
            </w:r>
          </w:p>
          <w:p w14:paraId="0AD0E8C2"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Side leg lift Left</w:t>
            </w:r>
          </w:p>
          <w:p w14:paraId="0B7E0EC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Shell Streach</w:t>
            </w:r>
          </w:p>
          <w:p w14:paraId="7E09B9E3"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Spine Twist</w:t>
            </w:r>
          </w:p>
          <w:p w14:paraId="562D3240"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Spine Streach</w:t>
            </w:r>
          </w:p>
          <w:p w14:paraId="1EED9399"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Hundread</w:t>
            </w:r>
          </w:p>
          <w:p w14:paraId="1B441FF6"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lastRenderedPageBreak/>
              <w:t>Immediately afterwards, stretching is performed.</w:t>
            </w:r>
          </w:p>
        </w:tc>
      </w:tr>
      <w:tr w:rsidR="00DF354B" w:rsidRPr="00FC5D6D" w14:paraId="56092AB3" w14:textId="77777777" w:rsidTr="006D2E89">
        <w:tc>
          <w:tcPr>
            <w:tcW w:w="1980" w:type="dxa"/>
          </w:tcPr>
          <w:p w14:paraId="3020E6C6" w14:textId="0B58D4D7" w:rsidR="00DF354B" w:rsidRPr="00FC5D6D" w:rsidRDefault="00DF354B" w:rsidP="00FC5D6D">
            <w:pPr>
              <w:jc w:val="center"/>
              <w:rPr>
                <w:rFonts w:ascii="Arial" w:hAnsi="Arial" w:cs="Arial"/>
                <w:b/>
                <w:bCs/>
                <w:sz w:val="24"/>
                <w:szCs w:val="24"/>
              </w:rPr>
            </w:pPr>
            <w:r w:rsidRPr="00FC5D6D">
              <w:rPr>
                <w:rFonts w:ascii="Arial" w:hAnsi="Arial" w:cs="Arial"/>
                <w:b/>
                <w:bCs/>
                <w:sz w:val="24"/>
                <w:szCs w:val="24"/>
              </w:rPr>
              <w:lastRenderedPageBreak/>
              <w:t>Gerontomotricity</w:t>
            </w:r>
          </w:p>
        </w:tc>
        <w:tc>
          <w:tcPr>
            <w:tcW w:w="12014" w:type="dxa"/>
          </w:tcPr>
          <w:p w14:paraId="79420C93" w14:textId="490F98AC"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The practice is carried out through primary tasks with aerobic, balance and coordination physical components, combined with a cognitive skill such as attention, memory, information processing speed and executive functions.</w:t>
            </w:r>
          </w:p>
          <w:p w14:paraId="75E94AA7"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Part 1 - Warm-up (5 minutes):</w:t>
            </w:r>
          </w:p>
          <w:p w14:paraId="11E1CE33"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Cognitive activity (e.g. memory game)</w:t>
            </w:r>
          </w:p>
          <w:p w14:paraId="1EB032CD"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Part 2 - Coordination and Cognition Exercises (10 minutes):</w:t>
            </w:r>
          </w:p>
          <w:p w14:paraId="6899A5C2"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-Walk and Count (2 minutes):</w:t>
            </w:r>
          </w:p>
          <w:p w14:paraId="6978E1A9"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Walk while counting from 1 to 20, alternating between walking and stopping after each even number.</w:t>
            </w:r>
          </w:p>
          <w:p w14:paraId="5D75F69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-Ball Juggling (2 minutes):</w:t>
            </w:r>
          </w:p>
          <w:p w14:paraId="11821C22"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Throw and catch light balls while walking in circles.</w:t>
            </w:r>
          </w:p>
          <w:p w14:paraId="477E01F1"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-Play Ball and Recite (2 minutes):</w:t>
            </w:r>
          </w:p>
          <w:p w14:paraId="481D603A"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Throw a soft ball between participants while reciting poetry or naming objects around them.</w:t>
            </w:r>
          </w:p>
          <w:p w14:paraId="2A017D91"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-Backward Walk (2 minutes):</w:t>
            </w:r>
          </w:p>
          <w:p w14:paraId="163AFE1E"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Walk backwards for a short distance.</w:t>
            </w:r>
          </w:p>
          <w:p w14:paraId="70338196"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-Crossword Game (2 minutes):</w:t>
            </w:r>
          </w:p>
          <w:p w14:paraId="02FF5CA5"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Solve simple crossword puzzles while walking.</w:t>
            </w:r>
          </w:p>
          <w:p w14:paraId="1991D0E1"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Part 3 - Balance and Coordination Exercises (10 minutes):</w:t>
            </w:r>
          </w:p>
          <w:p w14:paraId="0A06FE4B"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-Walking on Lines (2 minutes):</w:t>
            </w:r>
          </w:p>
          <w:p w14:paraId="4956305A"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Walk in a straight line, trying to keep your feet exactly on a line on the ground.</w:t>
            </w:r>
          </w:p>
          <w:p w14:paraId="0A89D3E0"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lastRenderedPageBreak/>
              <w:t>-Leg Lifts (2 minutes):</w:t>
            </w:r>
          </w:p>
          <w:p w14:paraId="6491F06B"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Lift one leg at a time while maintaining balance.</w:t>
            </w:r>
          </w:p>
          <w:p w14:paraId="4DC133FA"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-Spin and Catch (2 minutes):</w:t>
            </w:r>
          </w:p>
          <w:p w14:paraId="07F3E85F"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Turn your body in a circle and pick up objects on the floor.</w:t>
            </w:r>
          </w:p>
          <w:p w14:paraId="3326433A"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-Crossing Obstacles (2 minutes):</w:t>
            </w:r>
          </w:p>
          <w:p w14:paraId="5DEDE32E"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Place obstacles on the ground and walk through them.</w:t>
            </w:r>
          </w:p>
          <w:p w14:paraId="0A31571F"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-Arm Swing (2 minutes):</w:t>
            </w:r>
          </w:p>
          <w:p w14:paraId="21E7F9F5"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Swing your arms back and forth while walking.</w:t>
            </w:r>
          </w:p>
          <w:p w14:paraId="5B6D0099"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Part 4 - Stretching and Relaxation (5 minutes):</w:t>
            </w:r>
          </w:p>
          <w:p w14:paraId="7FBCCA31"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Stretching of upper and lower limbs.</w:t>
            </w:r>
          </w:p>
          <w:p w14:paraId="08A5A720"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Deep breathing and relaxation.</w:t>
            </w:r>
          </w:p>
        </w:tc>
      </w:tr>
      <w:tr w:rsidR="00DF354B" w:rsidRPr="00FC5D6D" w14:paraId="2D9D6792" w14:textId="77777777" w:rsidTr="006D2E89">
        <w:tc>
          <w:tcPr>
            <w:tcW w:w="1980" w:type="dxa"/>
          </w:tcPr>
          <w:p w14:paraId="38B7F815" w14:textId="77777777" w:rsidR="00DF354B" w:rsidRPr="00FC5D6D" w:rsidRDefault="00DF354B" w:rsidP="00FC5D6D">
            <w:pPr>
              <w:jc w:val="center"/>
              <w:rPr>
                <w:rFonts w:ascii="Arial" w:hAnsi="Arial" w:cs="Arial"/>
                <w:b/>
                <w:bCs/>
                <w:sz w:val="24"/>
                <w:szCs w:val="24"/>
              </w:rPr>
            </w:pPr>
            <w:r w:rsidRPr="00FC5D6D">
              <w:rPr>
                <w:rFonts w:ascii="Arial" w:hAnsi="Arial" w:cs="Arial"/>
                <w:b/>
                <w:bCs/>
                <w:sz w:val="24"/>
                <w:szCs w:val="24"/>
              </w:rPr>
              <w:lastRenderedPageBreak/>
              <w:t>Pedestrianism</w:t>
            </w:r>
          </w:p>
        </w:tc>
        <w:tc>
          <w:tcPr>
            <w:tcW w:w="12014" w:type="dxa"/>
          </w:tcPr>
          <w:p w14:paraId="739B085D" w14:textId="10D30AFA" w:rsidR="00FC5D6D" w:rsidRDefault="00FC5D6D" w:rsidP="00FC5D6D">
            <w:pPr>
              <w:spacing w:line="360" w:lineRule="auto"/>
              <w:jc w:val="both"/>
              <w:rPr>
                <w:rFonts w:ascii="Arial" w:hAnsi="Arial" w:cs="Arial"/>
                <w:sz w:val="24"/>
                <w:szCs w:val="24"/>
              </w:rPr>
            </w:pPr>
            <w:r w:rsidRPr="00FC5D6D">
              <w:rPr>
                <w:rFonts w:ascii="Arial" w:hAnsi="Arial" w:cs="Arial"/>
                <w:sz w:val="24"/>
                <w:szCs w:val="24"/>
              </w:rPr>
              <w:t>The form of hiking or walking refers to walking routes, generally in natural and rural environments, which in many countries are marked with internationally known marks and codes.</w:t>
            </w:r>
          </w:p>
          <w:p w14:paraId="04B51C6B" w14:textId="4DF2B874"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The sessions will last between 30 minutes and 1 hour and 30 minutes, with guidance from the teacher who will monitor parameters such as adequate gait pattern, breathing, target heart rate, and perceived exertion. The class will be preceded by a warm-up of the large and small joints, with emphasis on the lower limbs, and stretching of the large muscle groups and those most used during the practice. The activity will be carried out on open trails in nature with identified signage markings.</w:t>
            </w:r>
          </w:p>
          <w:p w14:paraId="330FDFBB"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Part 1 - Warm-up (0-5 minutes):</w:t>
            </w:r>
          </w:p>
          <w:p w14:paraId="0306DEE1"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Start with a slow walk.</w:t>
            </w:r>
          </w:p>
          <w:p w14:paraId="39A11E54"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lastRenderedPageBreak/>
              <w:t>Warming up the joints, with emphasis on the lower limbs, and stretching the large muscle groups.</w:t>
            </w:r>
          </w:p>
          <w:p w14:paraId="75154605"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Part 2 - Moderate Walk (5-15 minutes):</w:t>
            </w:r>
          </w:p>
          <w:p w14:paraId="4C2C25ED"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Moderate pace.</w:t>
            </w:r>
          </w:p>
          <w:p w14:paraId="54B7D588"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Part 3 - Brisk Walking (15-30 minutes):</w:t>
            </w:r>
          </w:p>
          <w:p w14:paraId="2B87937B"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Increase in pace.</w:t>
            </w:r>
          </w:p>
          <w:p w14:paraId="0B319DB1"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Part 4 - Moderate Walk (30-35 minutes):</w:t>
            </w:r>
          </w:p>
          <w:p w14:paraId="097B5822"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Speed reduction.</w:t>
            </w:r>
          </w:p>
          <w:p w14:paraId="5BF0D91B"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Part 5 - Hill Climb (35-40 minutes):</w:t>
            </w:r>
          </w:p>
          <w:p w14:paraId="41C5C8F6"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Inclusion of hill climbing, if available.</w:t>
            </w:r>
          </w:p>
          <w:p w14:paraId="5BBB4B46"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Part 6 - Cooling Down (40-45 minutes):</w:t>
            </w:r>
          </w:p>
          <w:p w14:paraId="3B43A854"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Decreased intensity for slow and stationary walking.</w:t>
            </w:r>
          </w:p>
        </w:tc>
      </w:tr>
      <w:tr w:rsidR="00DF354B" w:rsidRPr="00FC5D6D" w14:paraId="2B558C31" w14:textId="77777777" w:rsidTr="006D2E89">
        <w:tc>
          <w:tcPr>
            <w:tcW w:w="1980" w:type="dxa"/>
          </w:tcPr>
          <w:p w14:paraId="0A9B29B4" w14:textId="77777777" w:rsidR="00DF354B" w:rsidRPr="00FC5D6D" w:rsidRDefault="00DF354B" w:rsidP="00FC5D6D">
            <w:pPr>
              <w:jc w:val="center"/>
              <w:rPr>
                <w:rFonts w:ascii="Arial" w:hAnsi="Arial" w:cs="Arial"/>
                <w:b/>
                <w:bCs/>
                <w:sz w:val="24"/>
                <w:szCs w:val="24"/>
              </w:rPr>
            </w:pPr>
            <w:r w:rsidRPr="00FC5D6D">
              <w:rPr>
                <w:rFonts w:ascii="Arial" w:hAnsi="Arial" w:cs="Arial"/>
                <w:b/>
                <w:bCs/>
                <w:sz w:val="24"/>
                <w:szCs w:val="24"/>
              </w:rPr>
              <w:lastRenderedPageBreak/>
              <w:t>Maintenance Gymnastics</w:t>
            </w:r>
          </w:p>
        </w:tc>
        <w:tc>
          <w:tcPr>
            <w:tcW w:w="12014" w:type="dxa"/>
          </w:tcPr>
          <w:p w14:paraId="7D9B93D0" w14:textId="54587CC5"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Maintenance gymnastics is an activity that aims to work on physical skills in a global way, especially: muscular strength, muscular power, cardiovascular resistance and flexibility.</w:t>
            </w:r>
          </w:p>
          <w:p w14:paraId="54827FF5"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Initial moment (mobility exercises) – 10 minutes</w:t>
            </w:r>
          </w:p>
          <w:p w14:paraId="2D73BB56"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Shoulder rotation</w:t>
            </w:r>
          </w:p>
          <w:p w14:paraId="4BE6AA35"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Knee raises</w:t>
            </w:r>
          </w:p>
          <w:p w14:paraId="6B1C968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ankle rotation</w:t>
            </w:r>
          </w:p>
          <w:p w14:paraId="42C7D31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Neck stretch</w:t>
            </w:r>
          </w:p>
          <w:p w14:paraId="06FA2AF2"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Pelvic rotation</w:t>
            </w:r>
          </w:p>
          <w:p w14:paraId="464E369E"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Main Part (30 minutes)</w:t>
            </w:r>
          </w:p>
          <w:p w14:paraId="419227C9"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lastRenderedPageBreak/>
              <w:t>-Exercises for Upper Limbs</w:t>
            </w:r>
          </w:p>
          <w:p w14:paraId="1F0D2270"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Push-ups (3 sets of 10 repetitions).</w:t>
            </w:r>
          </w:p>
          <w:p w14:paraId="55EEE30D"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Wall push-ups (3 sets of 12 reps).</w:t>
            </w:r>
          </w:p>
          <w:p w14:paraId="488944AF"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Dumbbell lateral raises (3 sets of 12 reps).</w:t>
            </w:r>
          </w:p>
          <w:p w14:paraId="551CDB0B"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Triceps dips on a sturdy chair (3 sets of 10 reps).</w:t>
            </w:r>
          </w:p>
          <w:p w14:paraId="4F0C1D4C"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-Exercises for Lower Limbs</w:t>
            </w:r>
          </w:p>
          <w:p w14:paraId="1ECCC075"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Squats (3 sets of 12 reps).</w:t>
            </w:r>
          </w:p>
          <w:p w14:paraId="300005CC"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Lunges (3 sets of 12 repetitions on each leg).</w:t>
            </w:r>
          </w:p>
          <w:p w14:paraId="0BEB2CEB"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Standing calf raises (3 sets of 15 reps).</w:t>
            </w:r>
          </w:p>
          <w:p w14:paraId="5826E3A0"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Step-ups on a sturdy bench (3 sets of 10 reps on each leg): Step up and down from a sturdy bench.</w:t>
            </w:r>
          </w:p>
          <w:p w14:paraId="66F74A10"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-Core Exercises</w:t>
            </w:r>
          </w:p>
          <w:p w14:paraId="4193E7FE"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Abdominal crunches (2 sets of 15 reps)</w:t>
            </w:r>
          </w:p>
          <w:p w14:paraId="6237CAEC"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Final Moment (10 minutes):</w:t>
            </w:r>
          </w:p>
          <w:p w14:paraId="11709CCC"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Leg stretching.</w:t>
            </w:r>
          </w:p>
          <w:p w14:paraId="283C0884"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Stretching arms and shoulders.</w:t>
            </w:r>
          </w:p>
          <w:p w14:paraId="221F719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Relaxation and deep breathing.</w:t>
            </w:r>
          </w:p>
        </w:tc>
      </w:tr>
      <w:tr w:rsidR="00DF354B" w:rsidRPr="00FC5D6D" w14:paraId="4C84529A" w14:textId="77777777" w:rsidTr="006D2E89">
        <w:tc>
          <w:tcPr>
            <w:tcW w:w="1980" w:type="dxa"/>
          </w:tcPr>
          <w:p w14:paraId="0BF00194" w14:textId="77777777" w:rsidR="00DF354B" w:rsidRPr="00FC5D6D" w:rsidRDefault="00DF354B" w:rsidP="00FC5D6D">
            <w:pPr>
              <w:jc w:val="center"/>
              <w:rPr>
                <w:rFonts w:ascii="Arial" w:hAnsi="Arial" w:cs="Arial"/>
                <w:b/>
                <w:bCs/>
                <w:sz w:val="24"/>
                <w:szCs w:val="24"/>
              </w:rPr>
            </w:pPr>
            <w:r w:rsidRPr="00FC5D6D">
              <w:rPr>
                <w:rFonts w:ascii="Arial" w:hAnsi="Arial" w:cs="Arial"/>
                <w:b/>
                <w:bCs/>
                <w:sz w:val="24"/>
                <w:szCs w:val="24"/>
              </w:rPr>
              <w:lastRenderedPageBreak/>
              <w:t>Water activities</w:t>
            </w:r>
          </w:p>
        </w:tc>
        <w:tc>
          <w:tcPr>
            <w:tcW w:w="12014" w:type="dxa"/>
          </w:tcPr>
          <w:p w14:paraId="11795313" w14:textId="2BF5C7B6"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 xml:space="preserve">The aquatic activities modality serves a target audience with low mobility, functionality and conditioning, such as elderly people in pre-frailty or frailty conditions who need to develop conditioning and coordination skills through the aquatic environment to enable these skills that are diminished or affected by circumstances of </w:t>
            </w:r>
            <w:r w:rsidRPr="00FC5D6D">
              <w:rPr>
                <w:rFonts w:ascii="Arial" w:hAnsi="Arial" w:cs="Arial"/>
                <w:sz w:val="24"/>
                <w:szCs w:val="24"/>
              </w:rPr>
              <w:lastRenderedPageBreak/>
              <w:t>chronic diseases in more severe conditions such as Osteoporosis with a history of fragility fractures, Parkinson's, Fibromyalgia, Arthrosis, and more severe lower back pain.</w:t>
            </w:r>
          </w:p>
          <w:p w14:paraId="7674BE3D"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The aquatic activities program includes series of exercises performed in a heated pool at 32°C to 34°C to overcome and reduce fear of engaging in exercise. The modality will use a package of 10 sessions for the practitioner based on functional assessments. The proposal is to serve groups of 5 to 6 elderly people accompanied by an instructor who will be teaching the class in the water in order to promote safety and better care and monitoring of the exercises. The sessions will be 45 minutes long.</w:t>
            </w:r>
          </w:p>
          <w:p w14:paraId="77B32F28"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Initial Part</w:t>
            </w:r>
          </w:p>
          <w:p w14:paraId="3024FB42"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Warm-up (5 minutes):</w:t>
            </w:r>
          </w:p>
          <w:p w14:paraId="15C7D1D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Walking or moving around the pool.</w:t>
            </w:r>
          </w:p>
          <w:p w14:paraId="2DCA0E2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Breathing Exercises (5 minutes)</w:t>
            </w:r>
          </w:p>
          <w:p w14:paraId="3B8DE155"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Deep, slow breathing.</w:t>
            </w:r>
          </w:p>
          <w:p w14:paraId="4D0A5AB0"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Main Part</w:t>
            </w:r>
          </w:p>
          <w:p w14:paraId="2145DF7E"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The main part can be carried out in the form of a group class, circuit or routes.</w:t>
            </w:r>
          </w:p>
          <w:p w14:paraId="109B982D"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Hydrobike (15 minutes):</w:t>
            </w:r>
          </w:p>
          <w:p w14:paraId="3C29C10D"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Aquatic pedaling in sets of 3-4 minutes with 1 minute rest.</w:t>
            </w:r>
          </w:p>
          <w:p w14:paraId="28DFED3C"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Resistance Exercises (15 minutes) - 2-3 minute sets with 1 minute rest</w:t>
            </w:r>
          </w:p>
          <w:p w14:paraId="319CE4A6"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Lateral arm raises with weights.</w:t>
            </w:r>
          </w:p>
          <w:p w14:paraId="6AFC8394"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Leg flexion and extension with resistance.</w:t>
            </w:r>
          </w:p>
          <w:p w14:paraId="7450A558"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Side kicks in the water.</w:t>
            </w:r>
          </w:p>
          <w:p w14:paraId="54E4266A"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lastRenderedPageBreak/>
              <w:t>Flexion and extension of the ankles in water.</w:t>
            </w:r>
          </w:p>
          <w:p w14:paraId="4FA29DAD"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Water aerobics exercises (10 minutes) - 2-3 minute sets with 1 minute break.</w:t>
            </w:r>
          </w:p>
          <w:p w14:paraId="2C87E8A4"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Hip abduction in water.</w:t>
            </w:r>
          </w:p>
          <w:p w14:paraId="74F4998A"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Raising your knees in the water.</w:t>
            </w:r>
          </w:p>
          <w:p w14:paraId="66B34BA6"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Flexion and extension of the shoulder joints.</w:t>
            </w:r>
          </w:p>
          <w:p w14:paraId="076A1DB6"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Rotation of the arms in the water.</w:t>
            </w:r>
          </w:p>
          <w:p w14:paraId="0D029301"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Final Part</w:t>
            </w:r>
          </w:p>
          <w:p w14:paraId="36CE5692"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Cool Down Walk (5 minutes):</w:t>
            </w:r>
          </w:p>
          <w:p w14:paraId="24DBE446"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Slower walk in the pool.</w:t>
            </w:r>
          </w:p>
          <w:p w14:paraId="22D124FA"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Relaxation and Stretching (5 minutes):</w:t>
            </w:r>
          </w:p>
        </w:tc>
      </w:tr>
      <w:tr w:rsidR="00DF354B" w:rsidRPr="00FC5D6D" w14:paraId="4352588E" w14:textId="77777777" w:rsidTr="006D2E89">
        <w:tc>
          <w:tcPr>
            <w:tcW w:w="1980" w:type="dxa"/>
          </w:tcPr>
          <w:p w14:paraId="0B61B83D" w14:textId="77777777" w:rsidR="00DF354B" w:rsidRPr="00FC5D6D" w:rsidRDefault="00DF354B" w:rsidP="00FC5D6D">
            <w:pPr>
              <w:jc w:val="center"/>
              <w:rPr>
                <w:rFonts w:ascii="Arial" w:hAnsi="Arial" w:cs="Arial"/>
                <w:b/>
                <w:bCs/>
                <w:sz w:val="24"/>
                <w:szCs w:val="24"/>
              </w:rPr>
            </w:pPr>
            <w:r w:rsidRPr="00FC5D6D">
              <w:rPr>
                <w:rFonts w:ascii="Arial" w:hAnsi="Arial" w:cs="Arial"/>
                <w:b/>
                <w:bCs/>
                <w:sz w:val="24"/>
                <w:szCs w:val="24"/>
              </w:rPr>
              <w:lastRenderedPageBreak/>
              <w:t>Nordic Walking</w:t>
            </w:r>
          </w:p>
        </w:tc>
        <w:tc>
          <w:tcPr>
            <w:tcW w:w="12014" w:type="dxa"/>
          </w:tcPr>
          <w:p w14:paraId="3EE5AAEA"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Nordic Walking classes will last 1 hour, including warm-up, walking and ending with stretching/cooling down. Various activities may also be included, such as: circuit activities with poles, strength training and recreational activities in sessions held individually or in groups.</w:t>
            </w:r>
          </w:p>
          <w:p w14:paraId="0BDABA0A"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Initial Moment (10 minutes)</w:t>
            </w:r>
          </w:p>
          <w:p w14:paraId="611FBBBE"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Preparing the Poles (5 minutes): Checking the appropriate height of the poles for each participant (umbilical scar)</w:t>
            </w:r>
          </w:p>
          <w:p w14:paraId="19724503"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Warm-up (5 minutes): Light walking to prepare your muscles.</w:t>
            </w:r>
          </w:p>
          <w:p w14:paraId="4FCE4786"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Main Part (30 minutes):</w:t>
            </w:r>
          </w:p>
          <w:p w14:paraId="379ACBCD"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Walking with Poles.</w:t>
            </w:r>
          </w:p>
          <w:p w14:paraId="4889556F"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Use of sticks to propel steps.</w:t>
            </w:r>
          </w:p>
          <w:p w14:paraId="579F549F"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lastRenderedPageBreak/>
              <w:t>Keep your elbows bent at about a 90 degree angle.</w:t>
            </w:r>
          </w:p>
          <w:p w14:paraId="167E34AD"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Using arm movement to help with walking.</w:t>
            </w:r>
          </w:p>
          <w:p w14:paraId="02B78D52" w14:textId="77777777" w:rsidR="00DF354B" w:rsidRPr="00FC5D6D" w:rsidRDefault="00DF354B" w:rsidP="00FC5D6D">
            <w:pPr>
              <w:spacing w:line="360" w:lineRule="auto"/>
              <w:jc w:val="both"/>
              <w:rPr>
                <w:rFonts w:ascii="Arial" w:hAnsi="Arial" w:cs="Arial"/>
                <w:sz w:val="24"/>
                <w:szCs w:val="24"/>
                <w:u w:val="single"/>
              </w:rPr>
            </w:pPr>
            <w:r w:rsidRPr="00FC5D6D">
              <w:rPr>
                <w:rFonts w:ascii="Arial" w:hAnsi="Arial" w:cs="Arial"/>
                <w:sz w:val="24"/>
                <w:szCs w:val="24"/>
                <w:u w:val="single"/>
              </w:rPr>
              <w:t>Final Moment (5 minutes):</w:t>
            </w:r>
          </w:p>
          <w:p w14:paraId="56B5264E"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Cool Down Walk (2 minutes): Slow down the pace and continue walking in a more relaxed manner.</w:t>
            </w:r>
          </w:p>
          <w:p w14:paraId="7E8B5BEC" w14:textId="77777777" w:rsidR="00DF354B" w:rsidRPr="00FC5D6D" w:rsidRDefault="00DF354B" w:rsidP="00FC5D6D">
            <w:pPr>
              <w:spacing w:line="360" w:lineRule="auto"/>
              <w:jc w:val="both"/>
              <w:rPr>
                <w:rFonts w:ascii="Arial" w:hAnsi="Arial" w:cs="Arial"/>
                <w:sz w:val="24"/>
                <w:szCs w:val="24"/>
              </w:rPr>
            </w:pPr>
            <w:r w:rsidRPr="00FC5D6D">
              <w:rPr>
                <w:rFonts w:ascii="Arial" w:hAnsi="Arial" w:cs="Arial"/>
                <w:sz w:val="24"/>
                <w:szCs w:val="24"/>
              </w:rPr>
              <w:t>Stretching (3 minutes): Perform gentle stretches for major muscle groups, including legs, arms and back.</w:t>
            </w:r>
          </w:p>
        </w:tc>
      </w:tr>
    </w:tbl>
    <w:p w14:paraId="24986C14" w14:textId="06771003" w:rsidR="000A5EFB" w:rsidRPr="00FC5D6D" w:rsidRDefault="000A5EFB" w:rsidP="000A5EFB">
      <w:pPr>
        <w:rPr>
          <w:rFonts w:ascii="Arial" w:hAnsi="Arial" w:cs="Arial"/>
          <w:b/>
          <w:bCs/>
          <w:sz w:val="24"/>
          <w:szCs w:val="24"/>
        </w:rPr>
      </w:pPr>
    </w:p>
    <w:p w14:paraId="20AE0747" w14:textId="69F0EA0C" w:rsidR="000A5EFB" w:rsidRPr="00FC5D6D" w:rsidRDefault="000A5EFB" w:rsidP="000A5EFB">
      <w:pPr>
        <w:rPr>
          <w:rFonts w:ascii="Arial" w:hAnsi="Arial" w:cs="Arial"/>
          <w:sz w:val="24"/>
          <w:szCs w:val="24"/>
        </w:rPr>
      </w:pPr>
      <w:r w:rsidRPr="00FC5D6D">
        <w:rPr>
          <w:rFonts w:ascii="Arial" w:hAnsi="Arial" w:cs="Arial"/>
          <w:b/>
          <w:bCs/>
          <w:sz w:val="24"/>
          <w:szCs w:val="24"/>
        </w:rPr>
        <w:t xml:space="preserve">Table 2. </w:t>
      </w:r>
      <w:r w:rsidRPr="00FC5D6D">
        <w:rPr>
          <w:rFonts w:ascii="Arial" w:hAnsi="Arial" w:cs="Arial"/>
          <w:sz w:val="24"/>
          <w:szCs w:val="24"/>
        </w:rPr>
        <w:t>Details of the intervention consisting of multicomponent exercises.</w:t>
      </w:r>
    </w:p>
    <w:p w14:paraId="5CE9018E" w14:textId="71ED8B29" w:rsidR="000A5EFB" w:rsidRPr="00FC5D6D" w:rsidRDefault="000A5EFB" w:rsidP="000A5EFB">
      <w:pPr>
        <w:rPr>
          <w:rFonts w:ascii="Arial" w:hAnsi="Arial" w:cs="Arial"/>
          <w:sz w:val="24"/>
          <w:szCs w:val="24"/>
        </w:rPr>
      </w:pPr>
    </w:p>
    <w:p w14:paraId="1F1F99D2" w14:textId="1A5CE1D0" w:rsidR="000A5EFB" w:rsidRPr="00FC5D6D" w:rsidRDefault="000A5EFB" w:rsidP="000A5EFB">
      <w:pPr>
        <w:rPr>
          <w:rFonts w:ascii="Arial" w:hAnsi="Arial" w:cs="Arial"/>
          <w:sz w:val="24"/>
          <w:szCs w:val="24"/>
        </w:rPr>
      </w:pPr>
    </w:p>
    <w:p w14:paraId="3C96AC30" w14:textId="0F763885" w:rsidR="000A5EFB" w:rsidRPr="00FC5D6D" w:rsidRDefault="00A443DF" w:rsidP="000A5EFB">
      <w:pPr>
        <w:rPr>
          <w:rFonts w:ascii="Arial" w:hAnsi="Arial" w:cs="Arial"/>
          <w:sz w:val="24"/>
          <w:szCs w:val="24"/>
        </w:rPr>
      </w:pPr>
      <w:r>
        <w:rPr>
          <w:rFonts w:ascii="Arial" w:hAnsi="Arial" w:cs="Arial"/>
          <w:noProof/>
          <w:sz w:val="24"/>
          <w:szCs w:val="24"/>
        </w:rPr>
        <w:lastRenderedPageBreak/>
        <w:drawing>
          <wp:inline distT="0" distB="0" distL="0" distR="0" wp14:anchorId="1546A75D" wp14:editId="430AC6B7">
            <wp:extent cx="7381875" cy="4526386"/>
            <wp:effectExtent l="0" t="0" r="0" b="7620"/>
            <wp:docPr id="5" name="Imagem 5" descr="turno manhã.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urno manhã.pdf - Adobe Acrobat Reader (64-bit)"/>
                    <pic:cNvPicPr/>
                  </pic:nvPicPr>
                  <pic:blipFill rotWithShape="1">
                    <a:blip r:embed="rId4">
                      <a:extLst>
                        <a:ext uri="{28A0092B-C50C-407E-A947-70E740481C1C}">
                          <a14:useLocalDpi xmlns:a14="http://schemas.microsoft.com/office/drawing/2010/main" val="0"/>
                        </a:ext>
                      </a:extLst>
                    </a:blip>
                    <a:srcRect l="17352" t="11867" r="19238" b="15124"/>
                    <a:stretch/>
                  </pic:blipFill>
                  <pic:spPr bwMode="auto">
                    <a:xfrm>
                      <a:off x="0" y="0"/>
                      <a:ext cx="7385469" cy="4528590"/>
                    </a:xfrm>
                    <a:prstGeom prst="rect">
                      <a:avLst/>
                    </a:prstGeom>
                    <a:ln>
                      <a:noFill/>
                    </a:ln>
                    <a:extLst>
                      <a:ext uri="{53640926-AAD7-44D8-BBD7-CCE9431645EC}">
                        <a14:shadowObscured xmlns:a14="http://schemas.microsoft.com/office/drawing/2010/main"/>
                      </a:ext>
                    </a:extLst>
                  </pic:spPr>
                </pic:pic>
              </a:graphicData>
            </a:graphic>
          </wp:inline>
        </w:drawing>
      </w:r>
    </w:p>
    <w:p w14:paraId="3B40AD71" w14:textId="3E6D0D42" w:rsidR="000A5EFB" w:rsidRPr="00FC5D6D" w:rsidRDefault="000A5EFB" w:rsidP="000A5EFB">
      <w:pPr>
        <w:rPr>
          <w:rFonts w:ascii="Arial" w:hAnsi="Arial" w:cs="Arial"/>
          <w:sz w:val="24"/>
          <w:szCs w:val="24"/>
        </w:rPr>
      </w:pPr>
      <w:r w:rsidRPr="00FC5D6D">
        <w:rPr>
          <w:rFonts w:ascii="Arial" w:hAnsi="Arial" w:cs="Arial"/>
          <w:sz w:val="24"/>
          <w:szCs w:val="24"/>
        </w:rPr>
        <w:t>Table 3. Timetable of multicomponent exercises for the morning shift.</w:t>
      </w:r>
    </w:p>
    <w:p w14:paraId="385D7219" w14:textId="4562F838" w:rsidR="000A5EFB" w:rsidRDefault="000A5EFB" w:rsidP="000A5EFB">
      <w:pPr>
        <w:rPr>
          <w:rFonts w:ascii="Arial" w:hAnsi="Arial" w:cs="Arial"/>
          <w:sz w:val="24"/>
          <w:szCs w:val="24"/>
        </w:rPr>
      </w:pPr>
    </w:p>
    <w:p w14:paraId="00D95523" w14:textId="2551204F" w:rsidR="00A443DF" w:rsidRPr="00FC5D6D" w:rsidRDefault="00A443DF" w:rsidP="000A5EFB">
      <w:pPr>
        <w:rPr>
          <w:rFonts w:ascii="Arial" w:hAnsi="Arial" w:cs="Arial"/>
          <w:sz w:val="24"/>
          <w:szCs w:val="24"/>
        </w:rPr>
      </w:pPr>
      <w:r>
        <w:rPr>
          <w:rFonts w:ascii="Arial" w:hAnsi="Arial" w:cs="Arial"/>
          <w:noProof/>
          <w:sz w:val="24"/>
          <w:szCs w:val="24"/>
        </w:rPr>
        <w:lastRenderedPageBreak/>
        <w:drawing>
          <wp:inline distT="0" distB="0" distL="0" distR="0" wp14:anchorId="34514B2F" wp14:editId="6B94FA4C">
            <wp:extent cx="7200080" cy="4524375"/>
            <wp:effectExtent l="0" t="0" r="1270" b="0"/>
            <wp:docPr id="6" name="Imagem 6" descr="turno tarde.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urno tarde.pdf - Adobe Acrobat Reader (64-bit)"/>
                    <pic:cNvPicPr/>
                  </pic:nvPicPr>
                  <pic:blipFill rotWithShape="1">
                    <a:blip r:embed="rId5">
                      <a:extLst>
                        <a:ext uri="{28A0092B-C50C-407E-A947-70E740481C1C}">
                          <a14:useLocalDpi xmlns:a14="http://schemas.microsoft.com/office/drawing/2010/main" val="0"/>
                        </a:ext>
                      </a:extLst>
                    </a:blip>
                    <a:srcRect l="17352" t="17297" r="19238" b="7885"/>
                    <a:stretch/>
                  </pic:blipFill>
                  <pic:spPr bwMode="auto">
                    <a:xfrm>
                      <a:off x="0" y="0"/>
                      <a:ext cx="7231833" cy="4544328"/>
                    </a:xfrm>
                    <a:prstGeom prst="rect">
                      <a:avLst/>
                    </a:prstGeom>
                    <a:ln>
                      <a:noFill/>
                    </a:ln>
                    <a:extLst>
                      <a:ext uri="{53640926-AAD7-44D8-BBD7-CCE9431645EC}">
                        <a14:shadowObscured xmlns:a14="http://schemas.microsoft.com/office/drawing/2010/main"/>
                      </a:ext>
                    </a:extLst>
                  </pic:spPr>
                </pic:pic>
              </a:graphicData>
            </a:graphic>
          </wp:inline>
        </w:drawing>
      </w:r>
    </w:p>
    <w:p w14:paraId="2F2CCBCA" w14:textId="6492C305" w:rsidR="000A5EFB" w:rsidRPr="00FC5D6D" w:rsidRDefault="000A5EFB" w:rsidP="000A5EFB">
      <w:pPr>
        <w:rPr>
          <w:rFonts w:ascii="Arial" w:hAnsi="Arial" w:cs="Arial"/>
          <w:sz w:val="24"/>
          <w:szCs w:val="24"/>
        </w:rPr>
      </w:pPr>
    </w:p>
    <w:p w14:paraId="6D509152" w14:textId="0B39672A" w:rsidR="000A5EFB" w:rsidRPr="00FC5D6D" w:rsidRDefault="000A5EFB" w:rsidP="000A5EFB">
      <w:pPr>
        <w:rPr>
          <w:rFonts w:ascii="Arial" w:hAnsi="Arial" w:cs="Arial"/>
          <w:sz w:val="24"/>
          <w:szCs w:val="24"/>
        </w:rPr>
      </w:pPr>
      <w:r w:rsidRPr="00FC5D6D">
        <w:rPr>
          <w:rFonts w:ascii="Arial" w:hAnsi="Arial" w:cs="Arial"/>
          <w:sz w:val="24"/>
          <w:szCs w:val="24"/>
        </w:rPr>
        <w:t>Table 4. Timetable for multicomponent exercises in the afternoon shift.</w:t>
      </w:r>
    </w:p>
    <w:p w14:paraId="58B5E2DE" w14:textId="54CD3531" w:rsidR="000A5EFB" w:rsidRPr="00FC5D6D" w:rsidRDefault="000A5EFB" w:rsidP="000A5EFB">
      <w:pPr>
        <w:rPr>
          <w:rFonts w:ascii="Arial" w:hAnsi="Arial" w:cs="Arial"/>
          <w:sz w:val="24"/>
          <w:szCs w:val="24"/>
        </w:rPr>
      </w:pPr>
    </w:p>
    <w:p w14:paraId="5F7E6AC5" w14:textId="0FD2FCD5" w:rsidR="000A5EFB" w:rsidRPr="00FC5D6D" w:rsidRDefault="000A5EFB" w:rsidP="000A5EFB">
      <w:pPr>
        <w:rPr>
          <w:rFonts w:ascii="Arial" w:hAnsi="Arial" w:cs="Arial"/>
          <w:sz w:val="24"/>
          <w:szCs w:val="24"/>
        </w:rPr>
      </w:pPr>
    </w:p>
    <w:p w14:paraId="54F6FCFA" w14:textId="35AFC6FF" w:rsidR="000A5EFB" w:rsidRPr="00FC5D6D" w:rsidRDefault="00A443DF" w:rsidP="000A5EFB">
      <w:pPr>
        <w:rPr>
          <w:rFonts w:ascii="Arial" w:hAnsi="Arial" w:cs="Arial"/>
          <w:sz w:val="24"/>
          <w:szCs w:val="24"/>
        </w:rPr>
      </w:pPr>
      <w:r>
        <w:rPr>
          <w:rFonts w:ascii="Arial" w:hAnsi="Arial" w:cs="Arial"/>
          <w:noProof/>
          <w:sz w:val="24"/>
          <w:szCs w:val="24"/>
        </w:rPr>
        <w:drawing>
          <wp:inline distT="0" distB="0" distL="0" distR="0" wp14:anchorId="3371EF31" wp14:editId="7DEE86CB">
            <wp:extent cx="6321776" cy="4705350"/>
            <wp:effectExtent l="0" t="0" r="3175" b="0"/>
            <wp:docPr id="7" name="Imagem 7" descr="FICHA MUSCULAÇÃO PIAFI INICIADOS.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FICHA MUSCULAÇÃO PIAFI INICIADOS.pdf - Adobe Acrobat Reader (64-bit)"/>
                    <pic:cNvPicPr/>
                  </pic:nvPicPr>
                  <pic:blipFill rotWithShape="1">
                    <a:blip r:embed="rId6">
                      <a:extLst>
                        <a:ext uri="{28A0092B-C50C-407E-A947-70E740481C1C}">
                          <a14:useLocalDpi xmlns:a14="http://schemas.microsoft.com/office/drawing/2010/main" val="0"/>
                        </a:ext>
                      </a:extLst>
                    </a:blip>
                    <a:srcRect l="29242" t="12671" r="9597" b="1850"/>
                    <a:stretch/>
                  </pic:blipFill>
                  <pic:spPr bwMode="auto">
                    <a:xfrm>
                      <a:off x="0" y="0"/>
                      <a:ext cx="6334574" cy="4714875"/>
                    </a:xfrm>
                    <a:prstGeom prst="rect">
                      <a:avLst/>
                    </a:prstGeom>
                    <a:ln>
                      <a:noFill/>
                    </a:ln>
                    <a:extLst>
                      <a:ext uri="{53640926-AAD7-44D8-BBD7-CCE9431645EC}">
                        <a14:shadowObscured xmlns:a14="http://schemas.microsoft.com/office/drawing/2010/main"/>
                      </a:ext>
                    </a:extLst>
                  </pic:spPr>
                </pic:pic>
              </a:graphicData>
            </a:graphic>
          </wp:inline>
        </w:drawing>
      </w:r>
    </w:p>
    <w:p w14:paraId="2B018862" w14:textId="4005E5BA" w:rsidR="000A5EFB" w:rsidRPr="00FC5D6D" w:rsidRDefault="000A5EFB" w:rsidP="000A5EFB">
      <w:pPr>
        <w:rPr>
          <w:rFonts w:ascii="Arial" w:hAnsi="Arial" w:cs="Arial"/>
          <w:sz w:val="24"/>
          <w:szCs w:val="24"/>
        </w:rPr>
      </w:pPr>
      <w:r w:rsidRPr="00FC5D6D">
        <w:rPr>
          <w:rFonts w:ascii="Arial" w:hAnsi="Arial" w:cs="Arial"/>
          <w:sz w:val="24"/>
          <w:szCs w:val="24"/>
        </w:rPr>
        <w:t>Figure 2. Bodybuilding sheet for beginners in front.</w:t>
      </w:r>
    </w:p>
    <w:p w14:paraId="57DF791E" w14:textId="66EC41FE" w:rsidR="000A5EFB" w:rsidRPr="00FC5D6D" w:rsidRDefault="008B4F84" w:rsidP="000A5EFB">
      <w:pPr>
        <w:rPr>
          <w:rFonts w:ascii="Arial" w:hAnsi="Arial" w:cs="Arial"/>
          <w:sz w:val="24"/>
          <w:szCs w:val="24"/>
        </w:rPr>
      </w:pPr>
      <w:r>
        <w:rPr>
          <w:rFonts w:ascii="Arial" w:hAnsi="Arial" w:cs="Arial"/>
          <w:noProof/>
          <w:sz w:val="24"/>
          <w:szCs w:val="24"/>
        </w:rPr>
        <w:lastRenderedPageBreak/>
        <w:drawing>
          <wp:inline distT="0" distB="0" distL="0" distR="0" wp14:anchorId="10ACAA42" wp14:editId="5F7766B3">
            <wp:extent cx="6905078" cy="4520760"/>
            <wp:effectExtent l="0" t="0" r="0" b="0"/>
            <wp:docPr id="8" name="Imagem 8" descr="FICHA MUSCULAÇÃO PIAFI INICIADOS.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FICHA MUSCULAÇÃO PIAFI INICIADOS.pdf - Adobe Acrobat Reader (64-bit)"/>
                    <pic:cNvPicPr/>
                  </pic:nvPicPr>
                  <pic:blipFill rotWithShape="1">
                    <a:blip r:embed="rId7">
                      <a:extLst>
                        <a:ext uri="{28A0092B-C50C-407E-A947-70E740481C1C}">
                          <a14:useLocalDpi xmlns:a14="http://schemas.microsoft.com/office/drawing/2010/main" val="0"/>
                        </a:ext>
                      </a:extLst>
                    </a:blip>
                    <a:srcRect l="30098" t="15286" r="7241" b="7683"/>
                    <a:stretch/>
                  </pic:blipFill>
                  <pic:spPr bwMode="auto">
                    <a:xfrm>
                      <a:off x="0" y="0"/>
                      <a:ext cx="6926208" cy="4534594"/>
                    </a:xfrm>
                    <a:prstGeom prst="rect">
                      <a:avLst/>
                    </a:prstGeom>
                    <a:ln>
                      <a:noFill/>
                    </a:ln>
                    <a:extLst>
                      <a:ext uri="{53640926-AAD7-44D8-BBD7-CCE9431645EC}">
                        <a14:shadowObscured xmlns:a14="http://schemas.microsoft.com/office/drawing/2010/main"/>
                      </a:ext>
                    </a:extLst>
                  </pic:spPr>
                </pic:pic>
              </a:graphicData>
            </a:graphic>
          </wp:inline>
        </w:drawing>
      </w:r>
    </w:p>
    <w:p w14:paraId="462E7360" w14:textId="42B613E1" w:rsidR="000A5EFB" w:rsidRPr="00FC5D6D" w:rsidRDefault="000A5EFB" w:rsidP="000A5EFB">
      <w:pPr>
        <w:rPr>
          <w:rFonts w:ascii="Arial" w:hAnsi="Arial" w:cs="Arial"/>
          <w:sz w:val="24"/>
          <w:szCs w:val="24"/>
        </w:rPr>
      </w:pPr>
    </w:p>
    <w:p w14:paraId="6BDFE7E3" w14:textId="18E11362" w:rsidR="000A5EFB" w:rsidRPr="00FC5D6D" w:rsidRDefault="000A5EFB" w:rsidP="000A5EFB">
      <w:pPr>
        <w:rPr>
          <w:rFonts w:ascii="Arial" w:hAnsi="Arial" w:cs="Arial"/>
          <w:sz w:val="24"/>
          <w:szCs w:val="24"/>
        </w:rPr>
      </w:pPr>
      <w:r w:rsidRPr="00FC5D6D">
        <w:rPr>
          <w:rFonts w:ascii="Arial" w:hAnsi="Arial" w:cs="Arial"/>
          <w:sz w:val="24"/>
          <w:szCs w:val="24"/>
        </w:rPr>
        <w:t>Figure 3. Beginners' bodybuilding form, back side.</w:t>
      </w:r>
    </w:p>
    <w:p w14:paraId="38CF48CC" w14:textId="4B2FD407" w:rsidR="000A5EFB" w:rsidRPr="00FC5D6D" w:rsidRDefault="000A5EFB" w:rsidP="000A5EFB">
      <w:pPr>
        <w:rPr>
          <w:rFonts w:ascii="Arial" w:hAnsi="Arial" w:cs="Arial"/>
          <w:sz w:val="24"/>
          <w:szCs w:val="24"/>
        </w:rPr>
      </w:pPr>
    </w:p>
    <w:p w14:paraId="04E5E3CB" w14:textId="4D4D8771" w:rsidR="000A5EFB" w:rsidRPr="00FC5D6D" w:rsidRDefault="000A5EFB" w:rsidP="000A5EFB">
      <w:pPr>
        <w:rPr>
          <w:rFonts w:ascii="Arial" w:hAnsi="Arial" w:cs="Arial"/>
          <w:sz w:val="24"/>
          <w:szCs w:val="24"/>
        </w:rPr>
      </w:pPr>
      <w:r w:rsidRPr="00FC5D6D">
        <w:rPr>
          <w:rFonts w:ascii="Arial" w:hAnsi="Arial" w:cs="Arial"/>
          <w:noProof/>
          <w:sz w:val="24"/>
          <w:szCs w:val="24"/>
          <w:lang w:eastAsia="pt-BR"/>
        </w:rPr>
        <w:lastRenderedPageBreak/>
        <w:drawing>
          <wp:inline distT="0" distB="0" distL="0" distR="0" wp14:anchorId="3251CDAD" wp14:editId="03F6370B">
            <wp:extent cx="6560365" cy="46386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1599" cy="4639548"/>
                    </a:xfrm>
                    <a:prstGeom prst="rect">
                      <a:avLst/>
                    </a:prstGeom>
                  </pic:spPr>
                </pic:pic>
              </a:graphicData>
            </a:graphic>
          </wp:inline>
        </w:drawing>
      </w:r>
    </w:p>
    <w:p w14:paraId="47111F54" w14:textId="3D2FE35C" w:rsidR="000A5EFB" w:rsidRPr="00FC5D6D" w:rsidRDefault="000A5EFB" w:rsidP="000A5EFB">
      <w:pPr>
        <w:rPr>
          <w:rFonts w:ascii="Arial" w:hAnsi="Arial" w:cs="Arial"/>
          <w:sz w:val="24"/>
          <w:szCs w:val="24"/>
        </w:rPr>
      </w:pPr>
      <w:r w:rsidRPr="00FC5D6D">
        <w:rPr>
          <w:rFonts w:ascii="Arial" w:hAnsi="Arial" w:cs="Arial"/>
          <w:sz w:val="24"/>
          <w:szCs w:val="24"/>
        </w:rPr>
        <w:t>Figure 4. Cardiovascular training sheet front.</w:t>
      </w:r>
    </w:p>
    <w:p w14:paraId="05E9D541" w14:textId="76A6D7B5" w:rsidR="000A5EFB" w:rsidRPr="00FC5D6D" w:rsidRDefault="000A5EFB" w:rsidP="000A5EFB">
      <w:pPr>
        <w:rPr>
          <w:rFonts w:ascii="Arial" w:hAnsi="Arial" w:cs="Arial"/>
          <w:sz w:val="24"/>
          <w:szCs w:val="24"/>
        </w:rPr>
      </w:pPr>
    </w:p>
    <w:p w14:paraId="79AE2453" w14:textId="58356655" w:rsidR="000A5EFB" w:rsidRPr="00FC5D6D" w:rsidRDefault="000A5EFB" w:rsidP="000A5EFB">
      <w:pPr>
        <w:rPr>
          <w:rFonts w:ascii="Arial" w:hAnsi="Arial" w:cs="Arial"/>
          <w:sz w:val="24"/>
          <w:szCs w:val="24"/>
        </w:rPr>
      </w:pPr>
      <w:r w:rsidRPr="00FC5D6D">
        <w:rPr>
          <w:rFonts w:ascii="Arial" w:hAnsi="Arial" w:cs="Arial"/>
          <w:noProof/>
          <w:sz w:val="24"/>
          <w:szCs w:val="24"/>
          <w:lang w:eastAsia="pt-BR"/>
        </w:rPr>
        <w:lastRenderedPageBreak/>
        <w:drawing>
          <wp:inline distT="0" distB="0" distL="0" distR="0" wp14:anchorId="72D576E9" wp14:editId="675237D9">
            <wp:extent cx="6648450" cy="4700958"/>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3138" cy="4704273"/>
                    </a:xfrm>
                    <a:prstGeom prst="rect">
                      <a:avLst/>
                    </a:prstGeom>
                  </pic:spPr>
                </pic:pic>
              </a:graphicData>
            </a:graphic>
          </wp:inline>
        </w:drawing>
      </w:r>
    </w:p>
    <w:p w14:paraId="13A3B74E" w14:textId="7E2D1A9E" w:rsidR="000A5EFB" w:rsidRPr="00FC5D6D" w:rsidRDefault="000A5EFB" w:rsidP="000A5EFB">
      <w:pPr>
        <w:rPr>
          <w:rFonts w:ascii="Arial" w:hAnsi="Arial" w:cs="Arial"/>
          <w:sz w:val="24"/>
          <w:szCs w:val="24"/>
        </w:rPr>
      </w:pPr>
      <w:r w:rsidRPr="00FC5D6D">
        <w:rPr>
          <w:rFonts w:ascii="Arial" w:hAnsi="Arial" w:cs="Arial"/>
          <w:sz w:val="24"/>
          <w:szCs w:val="24"/>
        </w:rPr>
        <w:t>Figure 5. Cardiovascular training sheet back.</w:t>
      </w:r>
    </w:p>
    <w:sectPr w:rsidR="000A5EFB" w:rsidRPr="00FC5D6D" w:rsidSect="000A5EFB">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EFB"/>
    <w:rsid w:val="000A5EFB"/>
    <w:rsid w:val="0011699A"/>
    <w:rsid w:val="00236124"/>
    <w:rsid w:val="0030373B"/>
    <w:rsid w:val="003240A9"/>
    <w:rsid w:val="0033091C"/>
    <w:rsid w:val="005664DF"/>
    <w:rsid w:val="00574F32"/>
    <w:rsid w:val="00651A7E"/>
    <w:rsid w:val="0071235F"/>
    <w:rsid w:val="008853D3"/>
    <w:rsid w:val="008B4F84"/>
    <w:rsid w:val="008E050C"/>
    <w:rsid w:val="00912AD6"/>
    <w:rsid w:val="00A443DF"/>
    <w:rsid w:val="00A61B51"/>
    <w:rsid w:val="00BB6A93"/>
    <w:rsid w:val="00C32C1B"/>
    <w:rsid w:val="00CA4D54"/>
    <w:rsid w:val="00DF354B"/>
    <w:rsid w:val="00E06C0D"/>
    <w:rsid w:val="00F84E00"/>
    <w:rsid w:val="00FC5D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21942"/>
  <w15:chartTrackingRefBased/>
  <w15:docId w15:val="{F70465A3-55D1-42EE-A69B-1A38A5E68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0A5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0A5EFB"/>
    <w:rPr>
      <w:sz w:val="16"/>
      <w:szCs w:val="16"/>
    </w:rPr>
  </w:style>
  <w:style w:type="paragraph" w:styleId="Textodecomentrio">
    <w:name w:val="annotation text"/>
    <w:basedOn w:val="Normal"/>
    <w:link w:val="TextodecomentrioChar"/>
    <w:uiPriority w:val="99"/>
    <w:semiHidden/>
    <w:unhideWhenUsed/>
    <w:rsid w:val="000A5EFB"/>
    <w:pPr>
      <w:spacing w:line="240" w:lineRule="auto"/>
    </w:pPr>
    <w:rPr>
      <w:rFonts w:ascii="Calibri" w:eastAsia="Calibri" w:hAnsi="Calibri" w:cs="Calibri"/>
      <w:sz w:val="20"/>
      <w:szCs w:val="20"/>
      <w:lang w:eastAsia="pt-BR"/>
    </w:rPr>
  </w:style>
  <w:style w:type="character" w:customStyle="1" w:styleId="TextodecomentrioChar">
    <w:name w:val="Texto de comentário Char"/>
    <w:basedOn w:val="Fontepargpadro"/>
    <w:link w:val="Textodecomentrio"/>
    <w:uiPriority w:val="99"/>
    <w:semiHidden/>
    <w:rsid w:val="000A5EFB"/>
    <w:rPr>
      <w:rFonts w:ascii="Calibri" w:eastAsia="Calibri" w:hAnsi="Calibri" w:cs="Calibri"/>
      <w:sz w:val="20"/>
      <w:szCs w:val="20"/>
      <w:lang w:val="en"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055589">
      <w:bodyDiv w:val="1"/>
      <w:marLeft w:val="0"/>
      <w:marRight w:val="0"/>
      <w:marTop w:val="0"/>
      <w:marBottom w:val="0"/>
      <w:divBdr>
        <w:top w:val="none" w:sz="0" w:space="0" w:color="auto"/>
        <w:left w:val="none" w:sz="0" w:space="0" w:color="auto"/>
        <w:bottom w:val="none" w:sz="0" w:space="0" w:color="auto"/>
        <w:right w:val="none" w:sz="0" w:space="0" w:color="auto"/>
      </w:divBdr>
    </w:div>
    <w:div w:id="1060404260">
      <w:bodyDiv w:val="1"/>
      <w:marLeft w:val="0"/>
      <w:marRight w:val="0"/>
      <w:marTop w:val="0"/>
      <w:marBottom w:val="0"/>
      <w:divBdr>
        <w:top w:val="none" w:sz="0" w:space="0" w:color="auto"/>
        <w:left w:val="none" w:sz="0" w:space="0" w:color="auto"/>
        <w:bottom w:val="none" w:sz="0" w:space="0" w:color="auto"/>
        <w:right w:val="none" w:sz="0" w:space="0" w:color="auto"/>
      </w:divBdr>
    </w:div>
    <w:div w:id="1224874070">
      <w:bodyDiv w:val="1"/>
      <w:marLeft w:val="0"/>
      <w:marRight w:val="0"/>
      <w:marTop w:val="0"/>
      <w:marBottom w:val="0"/>
      <w:divBdr>
        <w:top w:val="none" w:sz="0" w:space="0" w:color="auto"/>
        <w:left w:val="none" w:sz="0" w:space="0" w:color="auto"/>
        <w:bottom w:val="none" w:sz="0" w:space="0" w:color="auto"/>
        <w:right w:val="none" w:sz="0" w:space="0" w:color="auto"/>
      </w:divBdr>
    </w:div>
    <w:div w:id="165564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theme" Target="theme/theme1.xml"/><Relationship Id="rId5" Type="http://schemas.openxmlformats.org/officeDocument/2006/relationships/image" Target="media/image2.tmp"/><Relationship Id="rId10" Type="http://schemas.openxmlformats.org/officeDocument/2006/relationships/fontTable" Target="fontTable.xml"/><Relationship Id="rId4" Type="http://schemas.openxmlformats.org/officeDocument/2006/relationships/image" Target="media/image1.tmp"/><Relationship Id="rId9"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2245</Words>
  <Characters>12129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Bandeira</dc:creator>
  <cp:keywords/>
  <dc:description/>
  <cp:lastModifiedBy>Sarah Giulia Bandeira Felipe</cp:lastModifiedBy>
  <cp:revision>2</cp:revision>
  <dcterms:created xsi:type="dcterms:W3CDTF">2024-12-16T19:41:00Z</dcterms:created>
  <dcterms:modified xsi:type="dcterms:W3CDTF">2024-12-16T19:41:00Z</dcterms:modified>
</cp:coreProperties>
</file>