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69" w:rsidRPr="00DB2CA1" w:rsidRDefault="00B04E69" w:rsidP="00B04E69">
      <w:pPr>
        <w:rPr>
          <w:rFonts w:ascii="Times" w:hAnsi="Times" w:cs="Times"/>
          <w:sz w:val="22"/>
          <w:szCs w:val="22"/>
        </w:rPr>
      </w:pPr>
      <w:r w:rsidRPr="00DB2CA1">
        <w:rPr>
          <w:rFonts w:ascii="Times" w:hAnsi="Times" w:cs="Times"/>
          <w:sz w:val="22"/>
          <w:szCs w:val="22"/>
        </w:rPr>
        <w:t>Table S</w:t>
      </w:r>
      <w:r>
        <w:rPr>
          <w:rFonts w:ascii="Times" w:hAnsi="Times" w:cs="Times"/>
          <w:sz w:val="22"/>
          <w:szCs w:val="22"/>
        </w:rPr>
        <w:t>2</w:t>
      </w:r>
      <w:r w:rsidRPr="00DB2CA1">
        <w:rPr>
          <w:rFonts w:ascii="Times" w:hAnsi="Times" w:cs="Times"/>
          <w:sz w:val="22"/>
          <w:szCs w:val="22"/>
        </w:rPr>
        <w:t>. Minimum, maximum, mean comparison and drought reduction (</w:t>
      </w:r>
      <w:proofErr w:type="spellStart"/>
      <w:r w:rsidRPr="00DB2CA1">
        <w:rPr>
          <w:rFonts w:ascii="Times" w:hAnsi="Times" w:cs="Times"/>
          <w:sz w:val="22"/>
          <w:szCs w:val="22"/>
        </w:rPr>
        <w:t>Redu</w:t>
      </w:r>
      <w:proofErr w:type="spellEnd"/>
      <w:r w:rsidRPr="00DB2CA1">
        <w:rPr>
          <w:rFonts w:ascii="Times" w:hAnsi="Times" w:cs="Times"/>
          <w:sz w:val="22"/>
          <w:szCs w:val="22"/>
        </w:rPr>
        <w:t xml:space="preserve"> %) for the recorded traits.</w:t>
      </w:r>
    </w:p>
    <w:p w:rsidR="00B04E69" w:rsidRPr="00DB2CA1" w:rsidRDefault="00B04E69" w:rsidP="00B04E69">
      <w:pPr>
        <w:ind w:right="-450"/>
        <w:rPr>
          <w:rFonts w:ascii="Times" w:hAnsi="Times" w:cs="Times"/>
          <w:sz w:val="22"/>
          <w:szCs w:val="22"/>
        </w:rPr>
      </w:pPr>
    </w:p>
    <w:tbl>
      <w:tblPr>
        <w:tblW w:w="9549" w:type="dxa"/>
        <w:tblLook w:val="04A0" w:firstRow="1" w:lastRow="0" w:firstColumn="1" w:lastColumn="0" w:noHBand="0" w:noVBand="1"/>
      </w:tblPr>
      <w:tblGrid>
        <w:gridCol w:w="1843"/>
        <w:gridCol w:w="253"/>
        <w:gridCol w:w="931"/>
        <w:gridCol w:w="34"/>
        <w:gridCol w:w="897"/>
        <w:gridCol w:w="39"/>
        <w:gridCol w:w="1128"/>
        <w:gridCol w:w="236"/>
        <w:gridCol w:w="15"/>
        <w:gridCol w:w="916"/>
        <w:gridCol w:w="1041"/>
        <w:gridCol w:w="1031"/>
        <w:gridCol w:w="255"/>
        <w:gridCol w:w="930"/>
      </w:tblGrid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30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Drought season 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Wet season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center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 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Traits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Max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Min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Max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proofErr w:type="spellStart"/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Redu</w:t>
            </w:r>
            <w:proofErr w:type="spellEnd"/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%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PEM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121.43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310.71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204.09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128.57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332.14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184.66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-10.52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PH (cm)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65.00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75.20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143.56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97.95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33.64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SNA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335.71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230.54</w:t>
            </w:r>
            <w:r w:rsidRPr="00015C05"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472.50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317.90</w:t>
            </w:r>
            <w:r w:rsidRPr="00015C05"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27.48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GNS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9.24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29.64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19.80</w:t>
            </w:r>
            <w:r w:rsidRPr="00015C05"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8.70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40.86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color w:val="000000"/>
                <w:sz w:val="22"/>
                <w:szCs w:val="22"/>
              </w:rPr>
              <w:t>28.58</w:t>
            </w:r>
            <w:r w:rsidRPr="00015C05"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30.72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GNA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2077.35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8194.28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4553.71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2022.60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15323.97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9077.36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49.83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DTH (days)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106.00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118.00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109.53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115.00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130.00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122.51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10.59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TKW (g)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27.60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50.60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35.00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44.68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68.60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53.41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34.47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AGB (Mg ha</w:t>
            </w:r>
            <w:r w:rsidRPr="00015C05">
              <w:rPr>
                <w:rFonts w:ascii="Times" w:hAnsi="Times" w:cs="Times"/>
                <w:sz w:val="22"/>
                <w:szCs w:val="22"/>
                <w:vertAlign w:val="superscript"/>
              </w:rPr>
              <w:t>-1</w:t>
            </w:r>
            <w:r w:rsidRPr="00015C05">
              <w:rPr>
                <w:rFonts w:ascii="Times" w:hAnsi="Times" w:cs="Times"/>
                <w:sz w:val="22"/>
                <w:szCs w:val="22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5.48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3.80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7.54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28.12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15.94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76.14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PGY (Mg ha</w:t>
            </w:r>
            <w:r w:rsidRPr="00015C05">
              <w:rPr>
                <w:rFonts w:ascii="Times" w:hAnsi="Times" w:cs="Times"/>
                <w:sz w:val="22"/>
                <w:szCs w:val="22"/>
                <w:vertAlign w:val="superscript"/>
              </w:rPr>
              <w:t>-1</w:t>
            </w:r>
            <w:r w:rsidRPr="00015C05">
              <w:rPr>
                <w:rFonts w:ascii="Times" w:hAnsi="Times" w:cs="Times"/>
                <w:sz w:val="22"/>
                <w:szCs w:val="22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1.79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5.28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66.10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HI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0.41 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0.31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-31.79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FLA (cm</w:t>
            </w:r>
            <w:r w:rsidRPr="00015C05">
              <w:rPr>
                <w:rFonts w:ascii="Times" w:hAnsi="Times" w:cs="Times"/>
                <w:sz w:val="22"/>
                <w:szCs w:val="22"/>
                <w:vertAlign w:val="superscript"/>
              </w:rPr>
              <w:t>2</w:t>
            </w:r>
            <w:r w:rsidRPr="00015C05">
              <w:rPr>
                <w:rFonts w:ascii="Times" w:hAnsi="Times" w:cs="Times"/>
                <w:sz w:val="22"/>
                <w:szCs w:val="22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9.39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24.55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14.76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14.22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38.09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20.81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29.08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SLW (mg cm</w:t>
            </w:r>
            <w:r w:rsidRPr="00015C05">
              <w:rPr>
                <w:rFonts w:ascii="Times" w:hAnsi="Times" w:cs="Times"/>
                <w:sz w:val="22"/>
                <w:szCs w:val="22"/>
                <w:vertAlign w:val="superscript"/>
              </w:rPr>
              <w:t>-2</w:t>
            </w:r>
            <w:r w:rsidRPr="00015C05">
              <w:rPr>
                <w:rFonts w:ascii="Times" w:hAnsi="Times" w:cs="Times"/>
                <w:sz w:val="22"/>
                <w:szCs w:val="22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7.02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8.29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3.77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8.57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6.96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-19.5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LRN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2.84 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2.84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0.06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RWC (%)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72.58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92.14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80.83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77.45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99.79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89.67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9.86</w:t>
            </w:r>
          </w:p>
        </w:tc>
      </w:tr>
      <w:tr w:rsidR="00B04E69" w:rsidRPr="00DB2CA1" w:rsidTr="00B91F42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hAnsi="Times" w:cs="Times"/>
                <w:sz w:val="22"/>
                <w:szCs w:val="22"/>
              </w:rPr>
              <w:t>CT (°C)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26.48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38.60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28.97</w:t>
            </w: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4E69" w:rsidRPr="00015C05" w:rsidRDefault="00B04E69" w:rsidP="00B91F42">
            <w:pPr>
              <w:jc w:val="right"/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015C05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8.58</w:t>
            </w:r>
          </w:p>
        </w:tc>
      </w:tr>
    </w:tbl>
    <w:p w:rsidR="00C704D6" w:rsidRDefault="00B04E69">
      <w:proofErr w:type="gramStart"/>
      <w:r w:rsidRPr="00DB2CA1">
        <w:rPr>
          <w:rFonts w:ascii="Times" w:hAnsi="Times" w:cs="Times"/>
          <w:bCs/>
          <w:sz w:val="20"/>
          <w:szCs w:val="20"/>
        </w:rPr>
        <w:t>PEM: Plant emergence per area, PH: Plant height, SNA: Spike number per area, GNS: Grain number per spike, GNA: Grain number per area, DTH: Days to heading, TKW: Thousand kernel weight, AGB: Above ground biomass,  PGY: Plot grain yield, HI: Harvest index, FLA: Flag leaf area, SLW: Specific leaf weight, LRN: Leaf rolling at noon, RWC: Relative water content, , CT: Canopy temperature.</w:t>
      </w:r>
      <w:proofErr w:type="gramEnd"/>
      <w:r w:rsidRPr="00DB2CA1">
        <w:rPr>
          <w:rFonts w:ascii="Times" w:hAnsi="Times" w:cs="Times"/>
          <w:bCs/>
          <w:sz w:val="20"/>
          <w:szCs w:val="20"/>
        </w:rPr>
        <w:t xml:space="preserve"> Different letters indicate significant difference between drought and wet year at 0.05 level of significance.</w:t>
      </w:r>
      <w:bookmarkStart w:id="0" w:name="_GoBack"/>
      <w:bookmarkEnd w:id="0"/>
    </w:p>
    <w:sectPr w:rsidR="00C7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E7"/>
    <w:rsid w:val="002C3AE7"/>
    <w:rsid w:val="00B04E69"/>
    <w:rsid w:val="00C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ECBE3-9881-45A7-BD08-C0E1E648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ind w:right="-420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69"/>
    <w:pPr>
      <w:spacing w:after="0" w:line="240" w:lineRule="auto"/>
      <w:ind w:right="0" w:firstLine="0"/>
      <w:jc w:val="left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Boudiar</dc:creator>
  <cp:keywords/>
  <dc:description/>
  <cp:lastModifiedBy>ridha Boudiar</cp:lastModifiedBy>
  <cp:revision>2</cp:revision>
  <dcterms:created xsi:type="dcterms:W3CDTF">2024-10-05T09:17:00Z</dcterms:created>
  <dcterms:modified xsi:type="dcterms:W3CDTF">2024-10-05T09:17:00Z</dcterms:modified>
</cp:coreProperties>
</file>