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F38B3" w14:textId="43B72475" w:rsidR="00DC2277" w:rsidRPr="00DC2277" w:rsidRDefault="00DC2277" w:rsidP="00DC2277">
      <w:p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E065CB" w14:textId="77777777" w:rsidR="00DC2277" w:rsidRPr="00DC2277" w:rsidRDefault="00DC2277" w:rsidP="00DC2277">
      <w:pPr>
        <w:spacing w:line="48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75981812"/>
      <w:r w:rsidRPr="00DC2277">
        <w:rPr>
          <w:rFonts w:ascii="Calibri" w:eastAsia="Calibri" w:hAnsi="Calibri" w:cs="Arial"/>
          <w:noProof/>
        </w:rPr>
        <w:drawing>
          <wp:inline distT="0" distB="0" distL="0" distR="0" wp14:anchorId="406D99C9" wp14:editId="47B18C36">
            <wp:extent cx="4290060" cy="3413760"/>
            <wp:effectExtent l="0" t="0" r="0" b="0"/>
            <wp:docPr id="12528344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E1323" w14:textId="77777777" w:rsidR="00DC2277" w:rsidRPr="00DC2277" w:rsidRDefault="00DC2277" w:rsidP="00DC2277">
      <w:pPr>
        <w:spacing w:line="48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C2277">
        <w:rPr>
          <w:rFonts w:ascii="Times New Roman" w:eastAsia="Calibri" w:hAnsi="Times New Roman" w:cs="Times New Roman"/>
          <w:b/>
          <w:bCs/>
          <w:sz w:val="24"/>
          <w:szCs w:val="24"/>
        </w:rPr>
        <w:t>Supplementary</w:t>
      </w:r>
      <w:bookmarkEnd w:id="0"/>
      <w:r w:rsidRPr="00DC227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Figure 1. </w:t>
      </w:r>
      <w:r w:rsidRPr="00DC227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Traces of PUFAs and their endocannabinoid related metabolites at 10 </w:t>
      </w:r>
      <w:r w:rsidRPr="00DC2277">
        <w:rPr>
          <w:rFonts w:ascii="Times New Roman" w:eastAsia="Calibri" w:hAnsi="Times New Roman" w:cs="Times New Roman"/>
          <w:sz w:val="24"/>
          <w:szCs w:val="24"/>
        </w:rPr>
        <w:t>µM</w:t>
      </w:r>
      <w:r w:rsidRPr="00DC227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HEK-293 empty vector cell.</w:t>
      </w:r>
    </w:p>
    <w:p w14:paraId="0120D8E5" w14:textId="5363122F" w:rsidR="00DC2277" w:rsidRPr="00DC2277" w:rsidRDefault="00DC2277" w:rsidP="00DC2277">
      <w:pPr>
        <w:spacing w:line="48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FC24D19" w14:textId="77777777" w:rsidR="00782F33" w:rsidRDefault="00782F33"/>
    <w:sectPr w:rsidR="00782F33" w:rsidSect="00DC2277">
      <w:pgSz w:w="11906" w:h="16838"/>
      <w:pgMar w:top="1418" w:right="1440" w:bottom="1440" w:left="1418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77"/>
    <w:rsid w:val="00233019"/>
    <w:rsid w:val="00726EF7"/>
    <w:rsid w:val="00782F33"/>
    <w:rsid w:val="00D72ED1"/>
    <w:rsid w:val="00DC2277"/>
    <w:rsid w:val="00E9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10181"/>
  <w15:chartTrackingRefBased/>
  <w15:docId w15:val="{F8DDFD11-AB33-4DC2-AE3A-0C30D49A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2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2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2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2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2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2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2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2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2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2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2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2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2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2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2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2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2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2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2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2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22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22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22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2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2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277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DC2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DC2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Atnaf Abate</dc:creator>
  <cp:keywords/>
  <dc:description/>
  <cp:lastModifiedBy>Atnaf Abate</cp:lastModifiedBy>
  <cp:revision>2</cp:revision>
  <dcterms:created xsi:type="dcterms:W3CDTF">2024-09-26T01:28:00Z</dcterms:created>
  <dcterms:modified xsi:type="dcterms:W3CDTF">2024-09-26T02:19:00Z</dcterms:modified>
</cp:coreProperties>
</file>