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C2E9">
      <w:pPr>
        <w:rPr>
          <w:rFonts w:ascii="Times New Roman" w:hAnsi="Times New Roman" w:eastAsia="Times New Roman" w:cs="Times New Roman"/>
          <w:b/>
          <w:sz w:val="24"/>
        </w:rPr>
      </w:pPr>
      <w:r>
        <w:rPr>
          <w:rFonts w:ascii="Times New Roman" w:hAnsi="Times New Roman" w:eastAsia="Times New Roman" w:cs="Times New Roman"/>
          <w:b/>
          <w:sz w:val="24"/>
        </w:rPr>
        <w:t>Operative technique</w:t>
      </w:r>
    </w:p>
    <w:p w14:paraId="271842A1">
      <w:pPr>
        <w:rPr>
          <w:rFonts w:ascii="Times New Roman" w:hAnsi="Times New Roman" w:eastAsia="Times New Roman" w:cs="Times New Roman"/>
          <w:b/>
          <w:sz w:val="24"/>
        </w:rPr>
      </w:pPr>
      <w:r>
        <w:rPr>
          <w:rFonts w:ascii="Times New Roman" w:hAnsi="Times New Roman" w:eastAsia="Times New Roman" w:cs="Times New Roman"/>
          <w:b/>
          <w:sz w:val="24"/>
        </w:rPr>
        <w:t>Cardiopulmonary bypass</w:t>
      </w:r>
    </w:p>
    <w:p w14:paraId="7F8E1CC2">
      <w:pPr>
        <w:rPr>
          <w:rFonts w:ascii="Times New Roman" w:hAnsi="Times New Roman" w:eastAsia="Times New Roman" w:cs="Times New Roman"/>
          <w:sz w:val="24"/>
        </w:rPr>
      </w:pPr>
      <w:r>
        <w:rPr>
          <w:rFonts w:ascii="Times New Roman" w:hAnsi="Times New Roman" w:eastAsia="Times New Roman" w:cs="Times New Roman"/>
          <w:sz w:val="24"/>
        </w:rPr>
        <w:t>After the induction of general anesthesia and a median sternotomy, cardiopulmonary bypass was initiated using femoral artery cannulation for perfusion and vena cava cannulation for venous drainage. A left atrial vent was introduced into the left atrium via the right superior pulmonary vein. Myocardial protection was achieved by antegrade infusion of cold blood cardioplegia. A longitudinal incision of the ascending aorta was made between the brachiocephalic trunk and sinus-tubular junction.</w:t>
      </w:r>
    </w:p>
    <w:p w14:paraId="48EAC44D">
      <w:pPr>
        <w:rPr>
          <w:rFonts w:ascii="Times New Roman" w:hAnsi="Times New Roman" w:eastAsia="Times New Roman" w:cs="Times New Roman"/>
          <w:sz w:val="24"/>
        </w:rPr>
      </w:pPr>
    </w:p>
    <w:p w14:paraId="01CA34D1">
      <w:pPr>
        <w:rPr>
          <w:rFonts w:hint="eastAsia" w:ascii="Times New Roman" w:hAnsi="Times New Roman" w:eastAsia="Times New Roman" w:cs="Times New Roman"/>
          <w:b/>
          <w:sz w:val="24"/>
          <w:highlight w:val="none"/>
        </w:rPr>
      </w:pPr>
      <w:bookmarkStart w:id="0" w:name="_GoBack"/>
      <w:r>
        <w:rPr>
          <w:rFonts w:hint="eastAsia" w:ascii="Times New Roman" w:hAnsi="Times New Roman" w:eastAsia="宋体" w:cs="Times New Roman"/>
          <w:b/>
          <w:sz w:val="24"/>
          <w:highlight w:val="none"/>
          <w:lang w:val="en-US" w:eastAsia="zh-CN"/>
        </w:rPr>
        <w:t>T</w:t>
      </w:r>
      <w:r>
        <w:rPr>
          <w:rFonts w:hint="eastAsia" w:ascii="Times New Roman" w:hAnsi="Times New Roman" w:eastAsia="Times New Roman" w:cs="Times New Roman"/>
          <w:b/>
          <w:sz w:val="24"/>
          <w:highlight w:val="none"/>
        </w:rPr>
        <w:t>otal arch replacement</w:t>
      </w:r>
      <w:r>
        <w:rPr>
          <w:rFonts w:hint="eastAsia" w:ascii="Times New Roman" w:hAnsi="Times New Roman" w:eastAsia="宋体" w:cs="Times New Roman"/>
          <w:b/>
          <w:sz w:val="24"/>
          <w:highlight w:val="none"/>
          <w:lang w:val="en-US" w:eastAsia="zh-CN"/>
        </w:rPr>
        <w:t xml:space="preserve"> </w:t>
      </w:r>
      <w:r>
        <w:rPr>
          <w:rFonts w:hint="eastAsia" w:ascii="Times New Roman" w:hAnsi="Times New Roman" w:eastAsia="Times New Roman" w:cs="Times New Roman"/>
          <w:b/>
          <w:sz w:val="24"/>
          <w:highlight w:val="none"/>
        </w:rPr>
        <w:t>and the frozen elephant trunk</w:t>
      </w:r>
    </w:p>
    <w:bookmarkEnd w:id="0"/>
    <w:p w14:paraId="36F7B817">
      <w:pPr>
        <w:rPr>
          <w:rFonts w:ascii="Times New Roman" w:hAnsi="Times New Roman" w:eastAsia="Times New Roman" w:cs="Times New Roman"/>
          <w:sz w:val="24"/>
        </w:rPr>
      </w:pPr>
      <w:r>
        <w:rPr>
          <w:rFonts w:ascii="Times New Roman" w:hAnsi="Times New Roman" w:eastAsia="Times New Roman" w:cs="Times New Roman"/>
          <w:sz w:val="24"/>
        </w:rPr>
        <w:t>Circulatory arrest was implemented once moderate hypothermia was reached, with the bladder temperature maintained at 26–27 °C. Unilateral cerebral perfusion was achieved through selective cannulation of the left common carotid artery. Following longitudinal opening of the aortic arch, a stented elephant trunk was carefully inserted into the true lumen of the descending aorta. Complete coverage of the orifice of the left subclavian artery (LSA) by the stented elephant trunk was followed by external occlusion of the LSA root. Subsequently, the distal end of the four-branched artificial graft was anastomosed with the proximal end of the stented elephant trunk and aortic wall. Subsequently, systemic perfusion was re-established through the femoral artery cannula, with hemostasis meticulously maintained at the final anastomosis site. Finally, the LSA and brachiocephalic trunk were connected to the two 8-mm branches of the four-branched artificial graft using 5–0 polypropyleneProlene sutures, and bilateral cerebral perfusion was restored.</w:t>
      </w:r>
    </w:p>
    <w:p w14:paraId="6A16AB1C">
      <w:pPr>
        <w:rPr>
          <w:rFonts w:ascii="Times New Roman" w:hAnsi="Times New Roman" w:eastAsia="Times New Roman" w:cs="Times New Roman"/>
          <w:b/>
          <w:color w:val="FF0000"/>
          <w:sz w:val="24"/>
        </w:rPr>
      </w:pPr>
      <w:r>
        <w:rPr>
          <w:rFonts w:ascii="Times New Roman" w:hAnsi="Times New Roman" w:eastAsia="Times New Roman" w:cs="Times New Roman"/>
          <w:b/>
          <w:color w:val="FF0000"/>
          <w:sz w:val="24"/>
          <w:highlight w:val="yellow"/>
        </w:rPr>
        <w:t>Reinforcement of Fragile Aortic Wall</w:t>
      </w:r>
    </w:p>
    <w:p w14:paraId="7A3C3987">
      <w:pPr>
        <w:rPr>
          <w:rFonts w:ascii="Times New Roman" w:hAnsi="Times New Roman" w:eastAsia="Times New Roman" w:cs="Times New Roman"/>
          <w:color w:val="FF0000"/>
          <w:sz w:val="24"/>
        </w:rPr>
      </w:pPr>
      <w:r>
        <w:rPr>
          <w:rFonts w:ascii="Times New Roman" w:hAnsi="Times New Roman" w:eastAsia="Times New Roman" w:cs="Times New Roman"/>
          <w:color w:val="FF0000"/>
          <w:sz w:val="24"/>
          <w:highlight w:val="yellow"/>
        </w:rPr>
        <w:t xml:space="preserve">In cases where the aortic wall at the aortic root is was fragile, we reinforced the weakened aortic wall by placing narrow strips of artificial blood vessel, with their inner surfaces facing inward, separately onto both the inner and outer layers of the aortic root. During the process of IHMS technique, sutures </w:t>
      </w:r>
      <w:r>
        <w:rPr>
          <w:rFonts w:hint="eastAsia" w:ascii="Times New Roman" w:hAnsi="Times New Roman" w:eastAsia="宋体" w:cs="Times New Roman"/>
          <w:color w:val="FF0000"/>
          <w:sz w:val="24"/>
          <w:highlight w:val="yellow"/>
          <w:lang w:val="en-US" w:eastAsia="zh-CN"/>
        </w:rPr>
        <w:t>were</w:t>
      </w:r>
      <w:r>
        <w:rPr>
          <w:rFonts w:ascii="Times New Roman" w:hAnsi="Times New Roman" w:eastAsia="Times New Roman" w:cs="Times New Roman"/>
          <w:color w:val="FF0000"/>
          <w:sz w:val="24"/>
          <w:highlight w:val="yellow"/>
        </w:rPr>
        <w:t xml:space="preserve"> passed through both the vascular strips and the aortic wall to prevent tearing.</w:t>
      </w:r>
    </w:p>
    <w:p w14:paraId="293DA9CB">
      <w:pPr>
        <w:rPr>
          <w:rFonts w:ascii="Times New Roman" w:hAnsi="Times New Roman" w:eastAsia="Times New Roman" w:cs="Times New Roman"/>
          <w:sz w:val="24"/>
        </w:rPr>
      </w:pPr>
    </w:p>
    <w:p w14:paraId="74236170">
      <w:pPr>
        <w:rPr>
          <w:rFonts w:ascii="Times New Roman" w:hAnsi="Times New Roman" w:eastAsia="Times New Roman" w:cs="Times New Roman"/>
          <w:b/>
          <w:sz w:val="24"/>
        </w:rPr>
      </w:pPr>
      <w:r>
        <w:rPr>
          <w:rFonts w:ascii="Times New Roman" w:hAnsi="Times New Roman" w:eastAsia="Times New Roman" w:cs="Times New Roman"/>
          <w:b/>
          <w:sz w:val="24"/>
        </w:rPr>
        <w:t xml:space="preserve">Double-patch sandwich technique for proximal anastomosis </w:t>
      </w:r>
    </w:p>
    <w:p w14:paraId="1879A825">
      <w:pPr>
        <w:rPr>
          <w:rFonts w:ascii="Times New Roman" w:hAnsi="Times New Roman" w:eastAsia="Times New Roman" w:cs="Times New Roman"/>
          <w:sz w:val="24"/>
        </w:rPr>
      </w:pPr>
      <w:r>
        <w:rPr>
          <w:rFonts w:ascii="Times New Roman" w:hAnsi="Times New Roman" w:eastAsia="Times New Roman" w:cs="Times New Roman"/>
          <w:sz w:val="24"/>
        </w:rPr>
        <w:t>In this approach, Teflon felt strips were precisely situated both inside and outside the suture line, with a continuous transverse mattress suture using 4–0 polypropylene sutures to finalize the double-patch sandwich technique. Subsequently, continuous anastomosis of a segment of the artificial graft to the double-patch sandwich using 4–0 polypropylene sutures was performed. After anastomosis, cardioplegia was infused through the artificial graft to detect any potential leaks at the anastomosis site and evaluate aortic valvular function. The remainder of the procedure resembled that of the IHMS technique.</w:t>
      </w:r>
    </w:p>
    <w:p w14:paraId="2D3503A9">
      <w:pPr>
        <w:rPr>
          <w:rFonts w:ascii="Times New Roman" w:hAnsi="Times New Roman" w:eastAsia="Times New Roman" w:cs="Times New Roman"/>
          <w:sz w:val="24"/>
        </w:rPr>
      </w:pPr>
    </w:p>
    <w:p w14:paraId="4F635463">
      <w:pPr>
        <w:rPr>
          <w:rFonts w:ascii="Times New Roman" w:hAnsi="Times New Roman" w:eastAsia="Times New Roman" w:cs="Times New Roman"/>
          <w:b/>
          <w:sz w:val="24"/>
        </w:rPr>
      </w:pPr>
      <w:r>
        <w:rPr>
          <w:rFonts w:ascii="Times New Roman" w:hAnsi="Times New Roman" w:eastAsia="Times New Roman" w:cs="Times New Roman"/>
          <w:b/>
          <w:sz w:val="24"/>
        </w:rPr>
        <w:t>The management methods of bleeding at the suture site of the aorta root following cardiac resuscitation is were the same for both the sandwich and IHMS techniques.</w:t>
      </w:r>
    </w:p>
    <w:p w14:paraId="574BAB89">
      <w:pPr>
        <w:rPr>
          <w:rFonts w:ascii="Times New Roman" w:hAnsi="Times New Roman" w:eastAsia="Times New Roman" w:cs="Times New Roman"/>
          <w:b/>
          <w:sz w:val="24"/>
        </w:rPr>
      </w:pPr>
    </w:p>
    <w:p w14:paraId="5782C57F">
      <w:pPr>
        <w:rPr>
          <w:rFonts w:ascii="Times New Roman" w:hAnsi="Times New Roman" w:eastAsia="Times New Roman" w:cs="Times New Roman"/>
          <w:sz w:val="24"/>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C7"/>
    <w:rsid w:val="0019302B"/>
    <w:rsid w:val="00254E0B"/>
    <w:rsid w:val="0060634D"/>
    <w:rsid w:val="00731EA5"/>
    <w:rsid w:val="00857E34"/>
    <w:rsid w:val="009433FA"/>
    <w:rsid w:val="00AB6EC7"/>
    <w:rsid w:val="00B76E68"/>
    <w:rsid w:val="00BD737A"/>
    <w:rsid w:val="00CA512C"/>
    <w:rsid w:val="00CC012D"/>
    <w:rsid w:val="00ED3350"/>
    <w:rsid w:val="00EF731E"/>
    <w:rsid w:val="00F359D3"/>
    <w:rsid w:val="00F44682"/>
    <w:rsid w:val="04F55751"/>
    <w:rsid w:val="09652EA6"/>
    <w:rsid w:val="09815B8A"/>
    <w:rsid w:val="2AED28A3"/>
    <w:rsid w:val="2CC3494B"/>
    <w:rsid w:val="319C7051"/>
    <w:rsid w:val="3301513E"/>
    <w:rsid w:val="5B913D49"/>
    <w:rsid w:val="696574CD"/>
    <w:rsid w:val="7755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nhideWhenUsed="0" w:uiPriority="99" w:semiHidden="0" w:name="heading 2"/>
    <w:lsdException w:unhideWhenUsed="0" w:uiPriority="99" w:semiHidden="0" w:name="heading 3"/>
    <w:lsdException w:unhideWhenUsed="0" w:uiPriority="9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99"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0"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pPr>
    <w:rPr>
      <w:rFonts w:ascii="等线" w:hAnsi="等线" w:eastAsia="等线" w:cs="等线"/>
      <w:sz w:val="21"/>
      <w:lang w:val="en-US" w:eastAsia="en-US" w:bidi="ar-SA"/>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List 3"/>
    <w:basedOn w:val="1"/>
    <w:qFormat/>
    <w:uiPriority w:val="0"/>
    <w:pPr>
      <w:spacing w:line="360" w:lineRule="auto"/>
      <w:ind w:left="1200" w:hanging="400"/>
      <w:jc w:val="both"/>
    </w:pPr>
    <w:rPr>
      <w:rFonts w:ascii="Calibri" w:hAnsi="Calibri" w:eastAsia="Calibri" w:cs="Calibri"/>
      <w:sz w:val="22"/>
    </w:rPr>
  </w:style>
  <w:style w:type="paragraph" w:styleId="3">
    <w:name w:val="toc 7"/>
    <w:basedOn w:val="1"/>
    <w:qFormat/>
    <w:uiPriority w:val="0"/>
    <w:pPr>
      <w:spacing w:line="330" w:lineRule="exact"/>
    </w:pPr>
    <w:rPr>
      <w:rFonts w:ascii="Calibri" w:hAnsi="Calibri" w:eastAsia="Calibri" w:cs="Calibri"/>
    </w:rPr>
  </w:style>
  <w:style w:type="paragraph" w:styleId="4">
    <w:name w:val="Normal Indent"/>
    <w:basedOn w:val="1"/>
    <w:qFormat/>
    <w:uiPriority w:val="0"/>
    <w:pPr>
      <w:ind w:firstLine="480"/>
    </w:pPr>
    <w:rPr>
      <w:sz w:val="22"/>
    </w:rPr>
  </w:style>
  <w:style w:type="paragraph" w:styleId="5">
    <w:name w:val="caption"/>
    <w:basedOn w:val="1"/>
    <w:qFormat/>
    <w:uiPriority w:val="0"/>
    <w:pPr>
      <w:shd w:val="clear" w:color="auto" w:fill="FFF5ED"/>
      <w:spacing w:before="240" w:line="349" w:lineRule="auto"/>
      <w:jc w:val="both"/>
    </w:pPr>
    <w:rPr>
      <w:rFonts w:ascii="Calibri" w:hAnsi="Calibri" w:eastAsia="Calibri" w:cs="Calibri"/>
      <w:sz w:val="22"/>
      <w:shd w:val="clear" w:color="auto" w:fill="FFF5ED"/>
    </w:rPr>
  </w:style>
  <w:style w:type="paragraph" w:styleId="6">
    <w:name w:val="annotation text"/>
    <w:basedOn w:val="1"/>
    <w:qFormat/>
    <w:uiPriority w:val="0"/>
    <w:rPr>
      <w:rFonts w:ascii="Calibri" w:hAnsi="Calibri" w:eastAsia="Calibri" w:cs="Calibri"/>
      <w:sz w:val="20"/>
    </w:rPr>
  </w:style>
  <w:style w:type="paragraph" w:styleId="7">
    <w:name w:val="List 2"/>
    <w:basedOn w:val="1"/>
    <w:qFormat/>
    <w:uiPriority w:val="0"/>
    <w:pPr>
      <w:spacing w:line="360" w:lineRule="auto"/>
      <w:ind w:left="800" w:hanging="400"/>
      <w:jc w:val="both"/>
    </w:pPr>
    <w:rPr>
      <w:rFonts w:ascii="Calibri" w:hAnsi="Calibri" w:eastAsia="Calibri" w:cs="Calibri"/>
      <w:sz w:val="22"/>
    </w:rPr>
  </w:style>
  <w:style w:type="paragraph" w:styleId="8">
    <w:name w:val="Block Text"/>
    <w:basedOn w:val="1"/>
    <w:qFormat/>
    <w:uiPriority w:val="0"/>
    <w:pPr>
      <w:spacing w:after="160" w:line="360" w:lineRule="auto"/>
      <w:ind w:left="1200"/>
    </w:pPr>
    <w:rPr>
      <w:rFonts w:ascii="Calibri" w:hAnsi="Calibri" w:eastAsia="Calibri" w:cs="Calibri"/>
      <w:sz w:val="22"/>
    </w:rPr>
  </w:style>
  <w:style w:type="paragraph" w:styleId="9">
    <w:name w:val="toc 5"/>
    <w:basedOn w:val="1"/>
    <w:qFormat/>
    <w:uiPriority w:val="0"/>
    <w:pPr>
      <w:spacing w:line="330" w:lineRule="exact"/>
    </w:pPr>
    <w:rPr>
      <w:rFonts w:ascii="Calibri" w:hAnsi="Calibri" w:eastAsia="Calibri" w:cs="Calibri"/>
    </w:rPr>
  </w:style>
  <w:style w:type="paragraph" w:styleId="10">
    <w:name w:val="toc 3"/>
    <w:basedOn w:val="1"/>
    <w:uiPriority w:val="0"/>
    <w:pPr>
      <w:spacing w:line="360" w:lineRule="auto"/>
    </w:pPr>
    <w:rPr>
      <w:rFonts w:ascii="Calibri" w:hAnsi="Calibri" w:eastAsia="Calibri" w:cs="Calibri"/>
      <w:sz w:val="22"/>
    </w:rPr>
  </w:style>
  <w:style w:type="paragraph" w:styleId="11">
    <w:name w:val="toc 8"/>
    <w:basedOn w:val="1"/>
    <w:qFormat/>
    <w:uiPriority w:val="0"/>
    <w:pPr>
      <w:spacing w:line="330" w:lineRule="exact"/>
    </w:pPr>
    <w:rPr>
      <w:rFonts w:ascii="Calibri" w:hAnsi="Calibri" w:eastAsia="Calibri" w:cs="Calibri"/>
    </w:rPr>
  </w:style>
  <w:style w:type="paragraph" w:styleId="12">
    <w:name w:val="endnote text"/>
    <w:basedOn w:val="1"/>
    <w:qFormat/>
    <w:uiPriority w:val="0"/>
    <w:rPr>
      <w:rFonts w:ascii="Calibri" w:hAnsi="Calibri" w:eastAsia="Calibri" w:cs="Calibri"/>
    </w:rPr>
  </w:style>
  <w:style w:type="paragraph" w:styleId="13">
    <w:name w:val="Balloon Text"/>
    <w:basedOn w:val="1"/>
    <w:qFormat/>
    <w:uiPriority w:val="0"/>
    <w:pPr>
      <w:spacing w:line="240" w:lineRule="auto"/>
    </w:pPr>
    <w:rPr>
      <w:sz w:val="18"/>
    </w:rPr>
  </w:style>
  <w:style w:type="paragraph" w:styleId="14">
    <w:name w:val="footer"/>
    <w:basedOn w:val="1"/>
    <w:qFormat/>
    <w:uiPriority w:val="0"/>
    <w:pPr>
      <w:tabs>
        <w:tab w:val="center" w:pos="4153"/>
        <w:tab w:val="right" w:pos="8306"/>
      </w:tabs>
      <w:snapToGrid w:val="0"/>
      <w:spacing w:line="240" w:lineRule="auto"/>
    </w:pPr>
    <w:rPr>
      <w:sz w:val="18"/>
    </w:rPr>
  </w:style>
  <w:style w:type="paragraph" w:styleId="15">
    <w:name w:val="header"/>
    <w:basedOn w:val="1"/>
    <w:uiPriority w:val="0"/>
    <w:pPr>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qFormat/>
    <w:uiPriority w:val="0"/>
    <w:pPr>
      <w:spacing w:line="305" w:lineRule="auto"/>
    </w:pPr>
    <w:rPr>
      <w:rFonts w:ascii="Calibri" w:hAnsi="Calibri" w:eastAsia="Calibri" w:cs="Calibri"/>
      <w:sz w:val="26"/>
    </w:rPr>
  </w:style>
  <w:style w:type="paragraph" w:styleId="17">
    <w:name w:val="toc 4"/>
    <w:basedOn w:val="1"/>
    <w:qFormat/>
    <w:uiPriority w:val="0"/>
    <w:pPr>
      <w:spacing w:line="330" w:lineRule="exact"/>
    </w:pPr>
    <w:rPr>
      <w:rFonts w:ascii="Calibri" w:hAnsi="Calibri" w:eastAsia="Calibri" w:cs="Calibri"/>
    </w:rPr>
  </w:style>
  <w:style w:type="paragraph" w:styleId="18">
    <w:name w:val="Subtitle"/>
    <w:basedOn w:val="1"/>
    <w:qFormat/>
    <w:uiPriority w:val="0"/>
    <w:pPr>
      <w:spacing w:after="160" w:line="208" w:lineRule="auto"/>
    </w:pPr>
    <w:rPr>
      <w:rFonts w:ascii="Calibri" w:hAnsi="Calibri" w:eastAsia="Calibri" w:cs="Calibri"/>
      <w:sz w:val="38"/>
    </w:rPr>
  </w:style>
  <w:style w:type="paragraph" w:styleId="19">
    <w:name w:val="List"/>
    <w:basedOn w:val="1"/>
    <w:qFormat/>
    <w:uiPriority w:val="0"/>
    <w:pPr>
      <w:spacing w:line="360" w:lineRule="auto"/>
      <w:ind w:left="400" w:hanging="400"/>
      <w:jc w:val="both"/>
    </w:pPr>
    <w:rPr>
      <w:rFonts w:ascii="Calibri" w:hAnsi="Calibri" w:eastAsia="Calibri" w:cs="Calibri"/>
      <w:sz w:val="22"/>
    </w:rPr>
  </w:style>
  <w:style w:type="paragraph" w:styleId="20">
    <w:name w:val="footnote text"/>
    <w:basedOn w:val="1"/>
    <w:qFormat/>
    <w:uiPriority w:val="0"/>
    <w:rPr>
      <w:rFonts w:ascii="Calibri" w:hAnsi="Calibri" w:eastAsia="Calibri" w:cs="Calibri"/>
    </w:rPr>
  </w:style>
  <w:style w:type="paragraph" w:styleId="21">
    <w:name w:val="toc 6"/>
    <w:basedOn w:val="1"/>
    <w:qFormat/>
    <w:uiPriority w:val="0"/>
    <w:pPr>
      <w:spacing w:line="330" w:lineRule="exact"/>
    </w:pPr>
    <w:rPr>
      <w:rFonts w:ascii="Calibri" w:hAnsi="Calibri" w:eastAsia="Calibri" w:cs="Calibri"/>
    </w:rPr>
  </w:style>
  <w:style w:type="paragraph" w:styleId="22">
    <w:name w:val="List 5"/>
    <w:basedOn w:val="1"/>
    <w:qFormat/>
    <w:uiPriority w:val="0"/>
    <w:pPr>
      <w:spacing w:line="360" w:lineRule="auto"/>
      <w:ind w:left="1800" w:hanging="400"/>
    </w:pPr>
    <w:rPr>
      <w:rFonts w:ascii="Calibri" w:hAnsi="Calibri" w:eastAsia="Calibri" w:cs="Calibri"/>
      <w:sz w:val="22"/>
    </w:rPr>
  </w:style>
  <w:style w:type="paragraph" w:styleId="23">
    <w:name w:val="toc 2"/>
    <w:basedOn w:val="1"/>
    <w:qFormat/>
    <w:uiPriority w:val="0"/>
    <w:pPr>
      <w:spacing w:line="330" w:lineRule="auto"/>
    </w:pPr>
    <w:rPr>
      <w:rFonts w:ascii="Calibri" w:hAnsi="Calibri" w:eastAsia="Calibri" w:cs="Calibri"/>
      <w:sz w:val="24"/>
    </w:rPr>
  </w:style>
  <w:style w:type="paragraph" w:styleId="24">
    <w:name w:val="toc 9"/>
    <w:basedOn w:val="1"/>
    <w:qFormat/>
    <w:uiPriority w:val="0"/>
    <w:pPr>
      <w:spacing w:line="330" w:lineRule="exact"/>
    </w:pPr>
    <w:rPr>
      <w:rFonts w:ascii="Calibri" w:hAnsi="Calibri" w:eastAsia="Calibri" w:cs="Calibri"/>
    </w:rPr>
  </w:style>
  <w:style w:type="paragraph" w:styleId="25">
    <w:name w:val="List 4"/>
    <w:basedOn w:val="1"/>
    <w:qFormat/>
    <w:uiPriority w:val="0"/>
    <w:pPr>
      <w:spacing w:line="360" w:lineRule="auto"/>
      <w:ind w:left="1600" w:hanging="400"/>
    </w:pPr>
    <w:rPr>
      <w:rFonts w:ascii="Calibri" w:hAnsi="Calibri" w:eastAsia="Calibri" w:cs="Calibri"/>
      <w:sz w:val="22"/>
    </w:rPr>
  </w:style>
  <w:style w:type="paragraph" w:styleId="26">
    <w:name w:val="annotation subject"/>
    <w:basedOn w:val="6"/>
    <w:qFormat/>
    <w:uiPriority w:val="0"/>
    <w:rPr>
      <w:rFonts w:ascii="等线" w:hAnsi="等线" w:eastAsia="等线" w:cs="等线"/>
      <w:b/>
      <w:sz w:val="21"/>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basedOn w:val="29"/>
    <w:qFormat/>
    <w:uiPriority w:val="0"/>
    <w:rPr>
      <w:vertAlign w:val="superscript"/>
    </w:rPr>
  </w:style>
  <w:style w:type="character" w:styleId="31">
    <w:name w:val="Hyperlink"/>
    <w:basedOn w:val="29"/>
    <w:qFormat/>
    <w:uiPriority w:val="0"/>
    <w:rPr>
      <w:color w:val="0563C1"/>
    </w:rPr>
  </w:style>
  <w:style w:type="character" w:styleId="32">
    <w:name w:val="annotation reference"/>
    <w:basedOn w:val="29"/>
    <w:qFormat/>
    <w:uiPriority w:val="0"/>
    <w:rPr>
      <w:sz w:val="21"/>
    </w:rPr>
  </w:style>
  <w:style w:type="character" w:styleId="33">
    <w:name w:val="footnote reference"/>
    <w:basedOn w:val="29"/>
    <w:qFormat/>
    <w:uiPriority w:val="0"/>
    <w:rPr>
      <w:vertAlign w:val="superscript"/>
    </w:rPr>
  </w:style>
  <w:style w:type="table" w:customStyle="1" w:styleId="34">
    <w:name w:val="Old Default Table Style"/>
    <w:qFormat/>
    <w:uiPriority w:val="0"/>
    <w:tblPr>
      <w:tblCellMar>
        <w:top w:w="0" w:type="dxa"/>
        <w:left w:w="10" w:type="dxa"/>
        <w:bottom w:w="0" w:type="dxa"/>
        <w:right w:w="10" w:type="dxa"/>
      </w:tblCellMar>
    </w:tblPr>
  </w:style>
  <w:style w:type="character" w:customStyle="1" w:styleId="35">
    <w:name w:val="Source"/>
    <w:basedOn w:val="29"/>
    <w:qFormat/>
    <w:uiPriority w:val="0"/>
    <w:rPr>
      <w:shd w:val="clear" w:color="auto" w:fill="C1EDFF"/>
    </w:rPr>
  </w:style>
  <w:style w:type="character" w:customStyle="1" w:styleId="36">
    <w:name w:val="Name Scientific"/>
    <w:basedOn w:val="29"/>
    <w:qFormat/>
    <w:uiPriority w:val="0"/>
    <w:rPr>
      <w:shd w:val="clear" w:color="auto" w:fill="91E0FF"/>
    </w:rPr>
  </w:style>
  <w:style w:type="character" w:customStyle="1" w:styleId="37">
    <w:name w:val="Gene Sequence"/>
    <w:basedOn w:val="29"/>
    <w:qFormat/>
    <w:uiPriority w:val="0"/>
    <w:rPr>
      <w:shd w:val="clear" w:color="auto" w:fill="FFCDF2"/>
    </w:rPr>
  </w:style>
  <w:style w:type="character" w:customStyle="1" w:styleId="38">
    <w:name w:val="Country"/>
    <w:basedOn w:val="29"/>
    <w:qFormat/>
    <w:uiPriority w:val="0"/>
    <w:rPr>
      <w:shd w:val="clear" w:color="auto" w:fill="97C5D1"/>
    </w:rPr>
  </w:style>
  <w:style w:type="paragraph" w:customStyle="1" w:styleId="39">
    <w:name w:val="Table List"/>
    <w:basedOn w:val="1"/>
    <w:qFormat/>
    <w:uiPriority w:val="0"/>
    <w:pPr>
      <w:ind w:left="300" w:hanging="300"/>
    </w:pPr>
    <w:rPr>
      <w:rFonts w:ascii="Calibri" w:hAnsi="Calibri" w:eastAsia="Calibri" w:cs="Calibri"/>
      <w:sz w:val="20"/>
    </w:rPr>
  </w:style>
  <w:style w:type="paragraph" w:customStyle="1" w:styleId="40">
    <w:name w:val="Table Head"/>
    <w:basedOn w:val="1"/>
    <w:qFormat/>
    <w:uiPriority w:val="0"/>
    <w:pPr>
      <w:shd w:val="clear" w:color="auto" w:fill="FFEDFA"/>
    </w:pPr>
    <w:rPr>
      <w:rFonts w:ascii="Calibri" w:hAnsi="Calibri" w:eastAsia="Calibri" w:cs="Calibri"/>
      <w:sz w:val="20"/>
      <w:shd w:val="clear" w:color="auto" w:fill="FFEDFA"/>
    </w:rPr>
  </w:style>
  <w:style w:type="paragraph" w:customStyle="1" w:styleId="41">
    <w:name w:val="Copyright"/>
    <w:basedOn w:val="1"/>
    <w:qFormat/>
    <w:uiPriority w:val="0"/>
    <w:pPr>
      <w:shd w:val="clear" w:color="auto" w:fill="E9F9FF"/>
    </w:pPr>
    <w:rPr>
      <w:rFonts w:ascii="Calibri" w:hAnsi="Calibri" w:eastAsia="Calibri" w:cs="Calibri"/>
      <w:sz w:val="18"/>
      <w:shd w:val="clear" w:color="auto" w:fill="E9F9FF"/>
    </w:rPr>
  </w:style>
  <w:style w:type="character" w:customStyle="1" w:styleId="42">
    <w:name w:val="Postcode"/>
    <w:basedOn w:val="29"/>
    <w:qFormat/>
    <w:uiPriority w:val="0"/>
    <w:rPr>
      <w:shd w:val="clear" w:color="auto" w:fill="BEBEBE"/>
    </w:rPr>
  </w:style>
  <w:style w:type="character" w:customStyle="1" w:styleId="43">
    <w:name w:val="Location"/>
    <w:basedOn w:val="29"/>
    <w:qFormat/>
    <w:uiPriority w:val="0"/>
    <w:rPr>
      <w:shd w:val="clear" w:color="auto" w:fill="F9EDFF"/>
    </w:rPr>
  </w:style>
  <w:style w:type="character" w:customStyle="1" w:styleId="44">
    <w:name w:val="Given Name"/>
    <w:basedOn w:val="29"/>
    <w:qFormat/>
    <w:uiPriority w:val="0"/>
    <w:rPr>
      <w:shd w:val="clear" w:color="auto" w:fill="D0FCE2"/>
    </w:rPr>
  </w:style>
  <w:style w:type="character" w:customStyle="1" w:styleId="45">
    <w:name w:val="Organization"/>
    <w:basedOn w:val="29"/>
    <w:qFormat/>
    <w:uiPriority w:val="0"/>
    <w:rPr>
      <w:shd w:val="clear" w:color="auto" w:fill="D1FFB5"/>
    </w:rPr>
  </w:style>
  <w:style w:type="character" w:customStyle="1" w:styleId="46">
    <w:name w:val="Database Link"/>
    <w:basedOn w:val="29"/>
    <w:qFormat/>
    <w:uiPriority w:val="0"/>
    <w:rPr>
      <w:shd w:val="clear" w:color="auto" w:fill="AFBEFF"/>
    </w:rPr>
  </w:style>
  <w:style w:type="paragraph" w:customStyle="1" w:styleId="47">
    <w:name w:val="Formula"/>
    <w:basedOn w:val="1"/>
    <w:qFormat/>
    <w:uiPriority w:val="0"/>
    <w:pPr>
      <w:shd w:val="clear" w:color="auto" w:fill="FFF5ED"/>
      <w:spacing w:before="120" w:after="120" w:line="360" w:lineRule="auto"/>
    </w:pPr>
    <w:rPr>
      <w:rFonts w:ascii="Calibri" w:hAnsi="Calibri" w:eastAsia="Calibri" w:cs="Calibri"/>
      <w:sz w:val="22"/>
      <w:shd w:val="clear" w:color="auto" w:fill="FFF5ED"/>
    </w:rPr>
  </w:style>
  <w:style w:type="paragraph" w:customStyle="1" w:styleId="48">
    <w:name w:val="List 7"/>
    <w:basedOn w:val="1"/>
    <w:qFormat/>
    <w:uiPriority w:val="0"/>
    <w:pPr>
      <w:spacing w:line="360" w:lineRule="auto"/>
      <w:ind w:left="1920" w:hanging="400"/>
    </w:pPr>
    <w:rPr>
      <w:rFonts w:ascii="Calibri" w:hAnsi="Calibri" w:eastAsia="Calibri" w:cs="Calibri"/>
      <w:sz w:val="22"/>
    </w:rPr>
  </w:style>
  <w:style w:type="character" w:customStyle="1" w:styleId="49">
    <w:name w:val="Miscellaneous"/>
    <w:basedOn w:val="29"/>
    <w:qFormat/>
    <w:uiPriority w:val="0"/>
    <w:rPr>
      <w:shd w:val="clear" w:color="auto" w:fill="F0F0F0"/>
    </w:rPr>
  </w:style>
  <w:style w:type="character" w:customStyle="1" w:styleId="50">
    <w:name w:val="Article Title"/>
    <w:basedOn w:val="29"/>
    <w:qFormat/>
    <w:uiPriority w:val="0"/>
    <w:rPr>
      <w:shd w:val="clear" w:color="auto" w:fill="E9F9FF"/>
    </w:rPr>
  </w:style>
  <w:style w:type="paragraph" w:customStyle="1" w:styleId="51">
    <w:name w:val="Authors"/>
    <w:basedOn w:val="1"/>
    <w:qFormat/>
    <w:uiPriority w:val="0"/>
    <w:pPr>
      <w:spacing w:before="360" w:after="120" w:line="283" w:lineRule="auto"/>
    </w:pPr>
    <w:rPr>
      <w:rFonts w:ascii="Calibri" w:hAnsi="Calibri" w:eastAsia="Calibri" w:cs="Calibri"/>
      <w:sz w:val="28"/>
    </w:rPr>
  </w:style>
  <w:style w:type="character" w:customStyle="1" w:styleId="52">
    <w:name w:val="Grant ID"/>
    <w:basedOn w:val="29"/>
    <w:qFormat/>
    <w:uiPriority w:val="0"/>
    <w:rPr>
      <w:shd w:val="clear" w:color="auto" w:fill="DDA5FF"/>
    </w:rPr>
  </w:style>
  <w:style w:type="character" w:customStyle="1" w:styleId="53">
    <w:name w:val="Glossary Term"/>
    <w:basedOn w:val="29"/>
    <w:qFormat/>
    <w:uiPriority w:val="0"/>
    <w:rPr>
      <w:shd w:val="clear" w:color="auto" w:fill="FFCFD7"/>
    </w:rPr>
  </w:style>
  <w:style w:type="character" w:customStyle="1" w:styleId="54">
    <w:name w:val="Publisher"/>
    <w:basedOn w:val="29"/>
    <w:qFormat/>
    <w:uiPriority w:val="0"/>
    <w:rPr>
      <w:shd w:val="clear" w:color="auto" w:fill="F2DDFF"/>
    </w:rPr>
  </w:style>
  <w:style w:type="paragraph" w:customStyle="1" w:styleId="55">
    <w:name w:val="Chapter Number"/>
    <w:basedOn w:val="1"/>
    <w:qFormat/>
    <w:uiPriority w:val="0"/>
    <w:rPr>
      <w:rFonts w:ascii="Calibri" w:hAnsi="Calibri" w:eastAsia="Calibri" w:cs="Calibri"/>
    </w:rPr>
  </w:style>
  <w:style w:type="character" w:customStyle="1" w:styleId="56">
    <w:name w:val="Page Numbers"/>
    <w:basedOn w:val="29"/>
    <w:qFormat/>
    <w:uiPriority w:val="0"/>
    <w:rPr>
      <w:shd w:val="clear" w:color="auto" w:fill="FFEDF0"/>
    </w:rPr>
  </w:style>
  <w:style w:type="paragraph" w:customStyle="1" w:styleId="57">
    <w:name w:val="Quotation"/>
    <w:basedOn w:val="1"/>
    <w:qFormat/>
    <w:uiPriority w:val="0"/>
    <w:pPr>
      <w:spacing w:after="160" w:line="360" w:lineRule="auto"/>
      <w:ind w:left="1200" w:right="1200"/>
      <w:jc w:val="both"/>
    </w:pPr>
    <w:rPr>
      <w:rFonts w:ascii="Calibri" w:hAnsi="Calibri" w:eastAsia="Calibri" w:cs="Calibri"/>
      <w:sz w:val="22"/>
    </w:rPr>
  </w:style>
  <w:style w:type="paragraph" w:customStyle="1" w:styleId="58">
    <w:name w:val="Abstract"/>
    <w:basedOn w:val="1"/>
    <w:qFormat/>
    <w:uiPriority w:val="0"/>
    <w:pPr>
      <w:spacing w:after="160" w:line="360" w:lineRule="auto"/>
      <w:ind w:left="1440" w:right="1440"/>
      <w:jc w:val="both"/>
    </w:pPr>
    <w:rPr>
      <w:rFonts w:ascii="Calibri" w:hAnsi="Calibri" w:eastAsia="Calibri" w:cs="Calibri"/>
      <w:sz w:val="22"/>
    </w:rPr>
  </w:style>
  <w:style w:type="paragraph" w:customStyle="1" w:styleId="59">
    <w:name w:val="Table Note"/>
    <w:basedOn w:val="1"/>
    <w:qFormat/>
    <w:uiPriority w:val="0"/>
    <w:rPr>
      <w:rFonts w:ascii="Calibri" w:hAnsi="Calibri" w:eastAsia="Calibri" w:cs="Calibri"/>
      <w:sz w:val="18"/>
    </w:rPr>
  </w:style>
  <w:style w:type="paragraph" w:customStyle="1" w:styleId="60">
    <w:name w:val="Statement"/>
    <w:basedOn w:val="1"/>
    <w:qFormat/>
    <w:uiPriority w:val="0"/>
    <w:pPr>
      <w:ind w:left="900"/>
    </w:pPr>
    <w:rPr>
      <w:rFonts w:ascii="Calibri" w:hAnsi="Calibri" w:eastAsia="Calibri" w:cs="Calibri"/>
      <w:sz w:val="22"/>
    </w:rPr>
  </w:style>
  <w:style w:type="paragraph" w:customStyle="1" w:styleId="61">
    <w:name w:val="List 8"/>
    <w:basedOn w:val="1"/>
    <w:qFormat/>
    <w:uiPriority w:val="0"/>
    <w:pPr>
      <w:spacing w:line="360" w:lineRule="auto"/>
      <w:ind w:left="1980" w:hanging="400"/>
    </w:pPr>
    <w:rPr>
      <w:rFonts w:ascii="Calibri" w:hAnsi="Calibri" w:eastAsia="Calibri" w:cs="Calibri"/>
      <w:sz w:val="22"/>
    </w:rPr>
  </w:style>
  <w:style w:type="paragraph" w:customStyle="1" w:styleId="62">
    <w:name w:val="Quotation Source"/>
    <w:basedOn w:val="1"/>
    <w:qFormat/>
    <w:uiPriority w:val="0"/>
    <w:pPr>
      <w:spacing w:after="170" w:line="360" w:lineRule="auto"/>
      <w:ind w:left="1200"/>
      <w:jc w:val="right"/>
    </w:pPr>
    <w:rPr>
      <w:rFonts w:ascii="Calibri" w:hAnsi="Calibri" w:eastAsia="Calibri" w:cs="Calibri"/>
      <w:sz w:val="22"/>
    </w:rPr>
  </w:style>
  <w:style w:type="paragraph" w:customStyle="1" w:styleId="63">
    <w:name w:val="Correspondence"/>
    <w:basedOn w:val="1"/>
    <w:qFormat/>
    <w:uiPriority w:val="0"/>
    <w:pPr>
      <w:shd w:val="clear" w:color="auto" w:fill="F3F7F9"/>
      <w:spacing w:before="240" w:after="120" w:line="396" w:lineRule="auto"/>
      <w:ind w:left="400" w:hanging="400"/>
    </w:pPr>
    <w:rPr>
      <w:rFonts w:ascii="Calibri" w:hAnsi="Calibri" w:eastAsia="Calibri" w:cs="Calibri"/>
      <w:sz w:val="20"/>
      <w:shd w:val="clear" w:color="auto" w:fill="F3F7F9"/>
    </w:rPr>
  </w:style>
  <w:style w:type="paragraph" w:customStyle="1" w:styleId="64">
    <w:name w:val="Affiliation"/>
    <w:basedOn w:val="1"/>
    <w:qFormat/>
    <w:uiPriority w:val="0"/>
    <w:pPr>
      <w:shd w:val="clear" w:color="auto" w:fill="F4FFED"/>
      <w:spacing w:before="240" w:after="120" w:line="396" w:lineRule="auto"/>
      <w:ind w:left="400" w:hanging="400"/>
    </w:pPr>
    <w:rPr>
      <w:rFonts w:ascii="Calibri" w:hAnsi="Calibri" w:eastAsia="Calibri" w:cs="Calibri"/>
      <w:sz w:val="20"/>
      <w:shd w:val="clear" w:color="auto" w:fill="F4FFED"/>
    </w:rPr>
  </w:style>
  <w:style w:type="paragraph" w:customStyle="1" w:styleId="65">
    <w:name w:val="Acknowledgements"/>
    <w:basedOn w:val="1"/>
    <w:qFormat/>
    <w:uiPriority w:val="0"/>
    <w:pPr>
      <w:shd w:val="clear" w:color="auto" w:fill="F9EDFF"/>
      <w:spacing w:after="160" w:line="396" w:lineRule="auto"/>
      <w:jc w:val="both"/>
    </w:pPr>
    <w:rPr>
      <w:rFonts w:ascii="Calibri" w:hAnsi="Calibri" w:eastAsia="Calibri" w:cs="Calibri"/>
      <w:sz w:val="20"/>
      <w:shd w:val="clear" w:color="auto" w:fill="F9EDFF"/>
    </w:rPr>
  </w:style>
  <w:style w:type="paragraph" w:customStyle="1" w:styleId="66">
    <w:name w:val="Surtitle"/>
    <w:basedOn w:val="1"/>
    <w:qFormat/>
    <w:uiPriority w:val="0"/>
    <w:pPr>
      <w:spacing w:after="160" w:line="208" w:lineRule="auto"/>
    </w:pPr>
    <w:rPr>
      <w:rFonts w:ascii="Calibri" w:hAnsi="Calibri" w:eastAsia="Calibri" w:cs="Calibri"/>
      <w:sz w:val="38"/>
    </w:rPr>
  </w:style>
  <w:style w:type="character" w:customStyle="1" w:styleId="67">
    <w:name w:val="Volume Number"/>
    <w:basedOn w:val="29"/>
    <w:qFormat/>
    <w:uiPriority w:val="0"/>
    <w:rPr>
      <w:shd w:val="clear" w:color="auto" w:fill="EDF0FF"/>
    </w:rPr>
  </w:style>
  <w:style w:type="paragraph" w:customStyle="1" w:styleId="68">
    <w:name w:val="Table Head Span"/>
    <w:basedOn w:val="1"/>
    <w:qFormat/>
    <w:uiPriority w:val="0"/>
    <w:pPr>
      <w:shd w:val="clear" w:color="auto" w:fill="FFEDFA"/>
    </w:pPr>
    <w:rPr>
      <w:rFonts w:ascii="Calibri" w:hAnsi="Calibri" w:eastAsia="Calibri" w:cs="Calibri"/>
      <w:shd w:val="clear" w:color="auto" w:fill="FFEDFA"/>
    </w:rPr>
  </w:style>
  <w:style w:type="character" w:customStyle="1" w:styleId="69">
    <w:name w:val="Heading:"/>
    <w:basedOn w:val="29"/>
    <w:qFormat/>
    <w:uiPriority w:val="0"/>
    <w:rPr>
      <w:color w:val="5B89C1"/>
    </w:rPr>
  </w:style>
  <w:style w:type="paragraph" w:customStyle="1" w:styleId="70">
    <w:name w:val="Annotation"/>
    <w:basedOn w:val="1"/>
    <w:qFormat/>
    <w:uiPriority w:val="0"/>
    <w:pPr>
      <w:spacing w:after="160" w:line="360" w:lineRule="auto"/>
      <w:ind w:left="400"/>
    </w:pPr>
    <w:rPr>
      <w:rFonts w:ascii="Calibri" w:hAnsi="Calibri" w:eastAsia="Calibri" w:cs="Calibri"/>
      <w:sz w:val="22"/>
    </w:rPr>
  </w:style>
  <w:style w:type="character" w:customStyle="1" w:styleId="71">
    <w:name w:val="Family Name"/>
    <w:basedOn w:val="29"/>
    <w:qFormat/>
    <w:uiPriority w:val="0"/>
    <w:rPr>
      <w:shd w:val="clear" w:color="auto" w:fill="88F4BE"/>
    </w:rPr>
  </w:style>
  <w:style w:type="paragraph" w:customStyle="1" w:styleId="72">
    <w:name w:val="Note"/>
    <w:basedOn w:val="1"/>
    <w:qFormat/>
    <w:uiPriority w:val="0"/>
    <w:pPr>
      <w:shd w:val="clear" w:color="auto" w:fill="EDF0FF"/>
      <w:spacing w:line="432" w:lineRule="auto"/>
    </w:pPr>
    <w:rPr>
      <w:rFonts w:ascii="Calibri" w:hAnsi="Calibri" w:eastAsia="Calibri" w:cs="Calibri"/>
      <w:sz w:val="20"/>
      <w:shd w:val="clear" w:color="auto" w:fill="EDF0FF"/>
    </w:rPr>
  </w:style>
  <w:style w:type="character" w:customStyle="1" w:styleId="73">
    <w:name w:val="Label"/>
    <w:basedOn w:val="29"/>
    <w:qFormat/>
    <w:uiPriority w:val="0"/>
    <w:rPr>
      <w:shd w:val="clear" w:color="auto" w:fill="FFC391"/>
      <w:vertAlign w:val="baseline"/>
    </w:rPr>
  </w:style>
  <w:style w:type="character" w:customStyle="1" w:styleId="74">
    <w:name w:val="Year"/>
    <w:basedOn w:val="29"/>
    <w:qFormat/>
    <w:uiPriority w:val="0"/>
    <w:rPr>
      <w:shd w:val="clear" w:color="auto" w:fill="FFF9C9"/>
    </w:rPr>
  </w:style>
  <w:style w:type="paragraph" w:customStyle="1" w:styleId="75">
    <w:name w:val="Keywords"/>
    <w:basedOn w:val="1"/>
    <w:qFormat/>
    <w:uiPriority w:val="0"/>
    <w:pPr>
      <w:spacing w:line="396" w:lineRule="auto"/>
      <w:ind w:left="1000"/>
    </w:pPr>
    <w:rPr>
      <w:rFonts w:ascii="Calibri" w:hAnsi="Calibri" w:eastAsia="Calibri" w:cs="Calibri"/>
      <w:sz w:val="20"/>
    </w:rPr>
  </w:style>
  <w:style w:type="paragraph" w:customStyle="1" w:styleId="76">
    <w:name w:val="Table Body"/>
    <w:basedOn w:val="1"/>
    <w:qFormat/>
    <w:uiPriority w:val="0"/>
    <w:pPr>
      <w:spacing w:after="160" w:line="396" w:lineRule="auto"/>
    </w:pPr>
    <w:rPr>
      <w:rFonts w:ascii="Calibri" w:hAnsi="Calibri" w:eastAsia="Calibri" w:cs="Calibri"/>
      <w:sz w:val="20"/>
    </w:rPr>
  </w:style>
  <w:style w:type="paragraph" w:customStyle="1" w:styleId="77">
    <w:name w:val="Abstract Subheading"/>
    <w:basedOn w:val="1"/>
    <w:qFormat/>
    <w:uiPriority w:val="0"/>
    <w:pPr>
      <w:ind w:left="1440"/>
      <w:outlineLvl w:val="8"/>
    </w:pPr>
    <w:rPr>
      <w:sz w:val="22"/>
    </w:rPr>
  </w:style>
  <w:style w:type="character" w:customStyle="1" w:styleId="78">
    <w:name w:val="Cross-reference"/>
    <w:basedOn w:val="29"/>
    <w:qFormat/>
    <w:uiPriority w:val="0"/>
    <w:rPr>
      <w:shd w:val="clear" w:color="auto" w:fill="FFE3C9"/>
    </w:rPr>
  </w:style>
  <w:style w:type="paragraph" w:customStyle="1" w:styleId="79">
    <w:name w:val="Glossary"/>
    <w:basedOn w:val="1"/>
    <w:qFormat/>
    <w:uiPriority w:val="0"/>
    <w:pPr>
      <w:shd w:val="clear" w:color="auto" w:fill="FFEDF0"/>
      <w:spacing w:before="120" w:after="120" w:line="432" w:lineRule="auto"/>
    </w:pPr>
    <w:rPr>
      <w:rFonts w:ascii="Calibri" w:hAnsi="Calibri" w:eastAsia="Calibri" w:cs="Calibri"/>
      <w:sz w:val="20"/>
      <w:shd w:val="clear" w:color="auto" w:fill="FFEDF0"/>
    </w:rPr>
  </w:style>
  <w:style w:type="character" w:customStyle="1" w:styleId="80">
    <w:name w:val="Conference"/>
    <w:basedOn w:val="29"/>
    <w:qFormat/>
    <w:uiPriority w:val="0"/>
    <w:rPr>
      <w:shd w:val="clear" w:color="auto" w:fill="FFAFBC"/>
    </w:rPr>
  </w:style>
  <w:style w:type="paragraph" w:customStyle="1" w:styleId="81">
    <w:name w:val="List 6"/>
    <w:basedOn w:val="1"/>
    <w:qFormat/>
    <w:uiPriority w:val="0"/>
    <w:pPr>
      <w:spacing w:line="360" w:lineRule="auto"/>
      <w:ind w:left="1860" w:hanging="400"/>
    </w:pPr>
    <w:rPr>
      <w:rFonts w:ascii="Calibri" w:hAnsi="Calibri" w:eastAsia="Calibri" w:cs="Calibri"/>
      <w:sz w:val="22"/>
    </w:rPr>
  </w:style>
  <w:style w:type="character" w:customStyle="1" w:styleId="82">
    <w:name w:val="City"/>
    <w:basedOn w:val="29"/>
    <w:qFormat/>
    <w:uiPriority w:val="0"/>
    <w:rPr>
      <w:shd w:val="clear" w:color="auto" w:fill="D7D7D7"/>
    </w:rPr>
  </w:style>
  <w:style w:type="character" w:customStyle="1" w:styleId="83">
    <w:name w:val="Region"/>
    <w:basedOn w:val="29"/>
    <w:qFormat/>
    <w:uiPriority w:val="0"/>
    <w:rPr>
      <w:shd w:val="clear" w:color="auto" w:fill="D8E9EE"/>
    </w:rPr>
  </w:style>
  <w:style w:type="paragraph" w:customStyle="1" w:styleId="84">
    <w:name w:val="Biography"/>
    <w:basedOn w:val="1"/>
    <w:qFormat/>
    <w:uiPriority w:val="0"/>
    <w:pPr>
      <w:shd w:val="clear" w:color="auto" w:fill="EEFEF4"/>
      <w:spacing w:after="160" w:line="396" w:lineRule="auto"/>
    </w:pPr>
    <w:rPr>
      <w:rFonts w:ascii="Calibri" w:hAnsi="Calibri" w:eastAsia="Calibri" w:cs="Calibri"/>
      <w:sz w:val="20"/>
      <w:shd w:val="clear" w:color="auto" w:fill="EEFEF4"/>
    </w:rPr>
  </w:style>
  <w:style w:type="character" w:customStyle="1" w:styleId="85">
    <w:name w:val="Issue Number"/>
    <w:basedOn w:val="29"/>
    <w:qFormat/>
    <w:uiPriority w:val="0"/>
    <w:rPr>
      <w:shd w:val="clear" w:color="auto" w:fill="CDD5FF"/>
    </w:rPr>
  </w:style>
  <w:style w:type="character" w:customStyle="1" w:styleId="86">
    <w:name w:val="Edition"/>
    <w:basedOn w:val="29"/>
    <w:qFormat/>
    <w:uiPriority w:val="0"/>
    <w:rPr>
      <w:shd w:val="clear" w:color="auto" w:fill="FFF6A4"/>
    </w:rPr>
  </w:style>
  <w:style w:type="paragraph" w:customStyle="1" w:styleId="87">
    <w:name w:val="Reference"/>
    <w:basedOn w:val="1"/>
    <w:qFormat/>
    <w:uiPriority w:val="0"/>
    <w:pPr>
      <w:spacing w:after="320" w:line="360" w:lineRule="auto"/>
      <w:ind w:left="400" w:hanging="400"/>
      <w:jc w:val="both"/>
    </w:pPr>
    <w:rPr>
      <w:rFonts w:ascii="Calibri" w:hAnsi="Calibri" w:eastAsia="Calibri" w:cs="Calibri"/>
      <w:sz w:val="22"/>
    </w:rPr>
  </w:style>
  <w:style w:type="paragraph" w:customStyle="1" w:styleId="88">
    <w:name w:val="List 9"/>
    <w:basedOn w:val="1"/>
    <w:qFormat/>
    <w:uiPriority w:val="0"/>
    <w:pPr>
      <w:ind w:left="1200" w:hanging="600"/>
      <w:jc w:val="both"/>
    </w:pPr>
    <w:rPr>
      <w:rFonts w:ascii="Times New Roman" w:hAnsi="Times New Roman" w:eastAsia="Times New Roman" w:cs="Times New Roman"/>
      <w:sz w:val="22"/>
    </w:rPr>
  </w:style>
  <w:style w:type="paragraph" w:customStyle="1" w:styleId="89">
    <w:name w:val="List 1"/>
    <w:basedOn w:val="1"/>
    <w:qFormat/>
    <w:uiPriority w:val="0"/>
    <w:pPr>
      <w:ind w:left="1200" w:hanging="600"/>
      <w:jc w:val="both"/>
    </w:pPr>
    <w:rPr>
      <w:rFonts w:ascii="Times New Roman" w:hAnsi="Times New Roman" w:eastAsia="Times New Roman" w:cs="Times New Roman"/>
      <w:sz w:val="22"/>
    </w:rPr>
  </w:style>
  <w:style w:type="paragraph" w:customStyle="1" w:styleId="90">
    <w:name w:val="修订1"/>
    <w:hidden/>
    <w:qFormat/>
    <w:uiPriority w:val="99"/>
    <w:rPr>
      <w:rFonts w:ascii="等线" w:hAnsi="等线" w:eastAsia="等线" w:cs="等线"/>
      <w:sz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2470</Characters>
  <Lines>20</Lines>
  <Paragraphs>5</Paragraphs>
  <TotalTime>62</TotalTime>
  <ScaleCrop>false</ScaleCrop>
  <LinksUpToDate>false</LinksUpToDate>
  <CharactersWithSpaces>2876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2024-12-13T01:18:00Z</dcterms:created>
  <dc:creator>lenovo</dc:creator>
  <cp:lastModifiedBy>Jiajun Li</cp:lastModifiedBy>
  <dcterms:modified xsi:type="dcterms:W3CDTF">2024-12-24T12:36:31Z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Date">
    <vt:lpwstr/>
  </property>
  <property fmtid="{D5CDD505-2E9C-101B-9397-08002B2CF9AE}" pid="3" name="DOI">
    <vt:lpwstr/>
  </property>
  <property fmtid="{D5CDD505-2E9C-101B-9397-08002B2CF9AE}" pid="4" name="epub">
    <vt:lpwstr/>
  </property>
  <property fmtid="{D5CDD505-2E9C-101B-9397-08002B2CF9AE}" pid="5" name="ICV">
    <vt:lpwstr>72910AE99676410293BDED08B5A7A3F0_13</vt:lpwstr>
  </property>
  <property fmtid="{D5CDD505-2E9C-101B-9397-08002B2CF9AE}" pid="6" name="JournalID">
    <vt:lpwstr/>
  </property>
  <property fmtid="{D5CDD505-2E9C-101B-9397-08002B2CF9AE}" pid="7" name="KSOProductBuildVer">
    <vt:lpwstr>2052-12.1.0.19302</vt:lpwstr>
  </property>
  <property fmtid="{D5CDD505-2E9C-101B-9397-08002B2CF9AE}" pid="8" name="Merops -Original extension">
    <vt:lpwstr>docx</vt:lpwstr>
  </property>
  <property fmtid="{D5CDD505-2E9C-101B-9397-08002B2CF9AE}" pid="9" name="Merops change count">
    <vt:lpwstr>0</vt:lpwstr>
  </property>
  <property fmtid="{D5CDD505-2E9C-101B-9397-08002B2CF9AE}" pid="10" name="Merops client version">
    <vt:lpwstr/>
  </property>
  <property fmtid="{D5CDD505-2E9C-101B-9397-08002B2CF9AE}" pid="11" name="Merops comment count">
    <vt:lpwstr>0</vt:lpwstr>
  </property>
  <property fmtid="{D5CDD505-2E9C-101B-9397-08002B2CF9AE}" pid="12" name="Merops DOI links count">
    <vt:lpwstr>0</vt:lpwstr>
  </property>
  <property fmtid="{D5CDD505-2E9C-101B-9397-08002B2CF9AE}" pid="13" name="Merops email addresses count">
    <vt:lpwstr>0</vt:lpwstr>
  </property>
  <property fmtid="{D5CDD505-2E9C-101B-9397-08002B2CF9AE}" pid="14" name="Merops figures count">
    <vt:lpwstr>0</vt:lpwstr>
  </property>
  <property fmtid="{D5CDD505-2E9C-101B-9397-08002B2CF9AE}" pid="15" name="Merops footnotes/endnotes count">
    <vt:lpwstr>0</vt:lpwstr>
  </property>
  <property fmtid="{D5CDD505-2E9C-101B-9397-08002B2CF9AE}" pid="16" name="Merops graphics count">
    <vt:lpwstr>0</vt:lpwstr>
  </property>
  <property fmtid="{D5CDD505-2E9C-101B-9397-08002B2CF9AE}" pid="17" name="Merops input file path">
    <vt:lpwstr>691e3d74-247b-45b3-bc38-e5746da6baa9.docx</vt:lpwstr>
  </property>
  <property fmtid="{D5CDD505-2E9C-101B-9397-08002B2CF9AE}" pid="18" name="Merops intra-document links count">
    <vt:lpwstr>0</vt:lpwstr>
  </property>
  <property fmtid="{D5CDD505-2E9C-101B-9397-08002B2CF9AE}" pid="19" name="Merops item path">
    <vt:lpwstr>MG-Session/On-20241211/I:e5bbad7c-d5a3-4081-857f-5110b885e5e2</vt:lpwstr>
  </property>
  <property fmtid="{D5CDD505-2E9C-101B-9397-08002B2CF9AE}" pid="20" name="Merops processed date">
    <vt:lpwstr>2024/12/11 08:52:32 AM</vt:lpwstr>
  </property>
  <property fmtid="{D5CDD505-2E9C-101B-9397-08002B2CF9AE}" pid="21" name="Merops PubMed links count">
    <vt:lpwstr>0</vt:lpwstr>
  </property>
  <property fmtid="{D5CDD505-2E9C-101B-9397-08002B2CF9AE}" pid="22" name="Merops references count">
    <vt:lpwstr>0</vt:lpwstr>
  </property>
  <property fmtid="{D5CDD505-2E9C-101B-9397-08002B2CF9AE}" pid="23" name="Merops Scopus links count">
    <vt:lpwstr>0</vt:lpwstr>
  </property>
  <property fmtid="{D5CDD505-2E9C-101B-9397-08002B2CF9AE}" pid="24" name="Merops server path">
    <vt:lpwstr/>
  </property>
  <property fmtid="{D5CDD505-2E9C-101B-9397-08002B2CF9AE}" pid="25" name="Merops Standard Set">
    <vt:lpwstr>merops/preset-v1/peerj</vt:lpwstr>
  </property>
  <property fmtid="{D5CDD505-2E9C-101B-9397-08002B2CF9AE}" pid="26" name="Merops Standard Set modified">
    <vt:lpwstr/>
  </property>
  <property fmtid="{D5CDD505-2E9C-101B-9397-08002B2CF9AE}" pid="27" name="Merops tables count">
    <vt:lpwstr>0</vt:lpwstr>
  </property>
  <property fmtid="{D5CDD505-2E9C-101B-9397-08002B2CF9AE}" pid="28" name="Merops word count">
    <vt:lpwstr>421</vt:lpwstr>
  </property>
  <property fmtid="{D5CDD505-2E9C-101B-9397-08002B2CF9AE}" pid="29" name="Merops WorldCat links count">
    <vt:lpwstr>0</vt:lpwstr>
  </property>
  <property fmtid="{D5CDD505-2E9C-101B-9397-08002B2CF9AE}" pid="30" name="ppub">
    <vt:lpwstr/>
  </property>
  <property fmtid="{D5CDD505-2E9C-101B-9397-08002B2CF9AE}" pid="31" name="Publisher">
    <vt:lpwstr/>
  </property>
  <property fmtid="{D5CDD505-2E9C-101B-9397-08002B2CF9AE}" pid="32" name="Publisher-location">
    <vt:lpwstr/>
  </property>
  <property fmtid="{D5CDD505-2E9C-101B-9397-08002B2CF9AE}" pid="33" name="ReceivedDate">
    <vt:lpwstr/>
  </property>
  <property fmtid="{D5CDD505-2E9C-101B-9397-08002B2CF9AE}" pid="34" name="Reference citation style">
    <vt:lpwstr>name-date</vt:lpwstr>
  </property>
  <property fmtid="{D5CDD505-2E9C-101B-9397-08002B2CF9AE}" pid="35" name="Source">
    <vt:lpwstr/>
  </property>
  <property fmtid="{D5CDD505-2E9C-101B-9397-08002B2CF9AE}" pid="36" name="Source-abbreviated">
    <vt:lpwstr/>
  </property>
  <property fmtid="{D5CDD505-2E9C-101B-9397-08002B2CF9AE}" pid="37" name="Source-short">
    <vt:lpwstr/>
  </property>
  <property fmtid="{D5CDD505-2E9C-101B-9397-08002B2CF9AE}" pid="38" name="Subject">
    <vt:lpwstr/>
  </property>
  <property fmtid="{D5CDD505-2E9C-101B-9397-08002B2CF9AE}" pid="39" name="KSOTemplateDocerSaveRecord">
    <vt:lpwstr>eyJoZGlkIjoiYzc3YjBjNWI4ZWIzYWE3ZTRiOWJiNjY0ZDA4MzBjNWYiLCJ1c2VySWQiOiIzMDM0ODQ4MjQifQ==</vt:lpwstr>
  </property>
</Properties>
</file>