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70AD7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Arial" w:hAnsi="Arial" w:cs="Arial"/>
          <w:sz w:val="22"/>
          <w:szCs w:val="22"/>
          <w:lang w:val="en-GB"/>
        </w:rPr>
      </w:pPr>
      <w:r>
        <w:rPr>
          <w:rFonts w:hint="default" w:ascii="Arial" w:hAnsi="Arial" w:cs="Arial"/>
          <w:b/>
          <w:bCs/>
          <w:sz w:val="22"/>
          <w:szCs w:val="22"/>
          <w:lang w:val="en-GB"/>
        </w:rPr>
        <w:t>Fig. S</w:t>
      </w:r>
      <w:r>
        <w:rPr>
          <w:rFonts w:hint="eastAsia" w:ascii="Arial" w:hAnsi="Arial" w:cs="Arial"/>
          <w:b/>
          <w:bCs/>
          <w:sz w:val="22"/>
          <w:szCs w:val="22"/>
          <w:lang w:val="en-US" w:eastAsia="zh-CN"/>
        </w:rPr>
        <w:t>1</w:t>
      </w:r>
      <w:r>
        <w:rPr>
          <w:rFonts w:hint="default" w:ascii="Arial" w:hAnsi="Arial" w:cs="Arial"/>
          <w:b/>
          <w:bCs/>
          <w:sz w:val="22"/>
          <w:szCs w:val="22"/>
        </w:rPr>
        <w:t>.</w:t>
      </w:r>
      <w:r>
        <w:rPr>
          <w:rFonts w:hint="default" w:ascii="Arial" w:hAnsi="Arial" w:cs="Arial"/>
          <w:b/>
          <w:bCs/>
          <w:sz w:val="22"/>
          <w:szCs w:val="22"/>
          <w:lang w:val="en-GB"/>
        </w:rPr>
        <w:t xml:space="preserve"> </w:t>
      </w:r>
      <w:r>
        <w:rPr>
          <w:rFonts w:hint="default" w:ascii="Arial" w:hAnsi="Arial" w:cs="Arial"/>
          <w:sz w:val="22"/>
          <w:szCs w:val="22"/>
          <w:lang w:val="en-GB"/>
        </w:rPr>
        <w:t>The suture was secured with a suture anchoring coil device.</w:t>
      </w:r>
    </w:p>
    <w:p w14:paraId="55ED4B5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等线" w:cs="Times New Roman"/>
          <w:sz w:val="22"/>
          <w:szCs w:val="22"/>
          <w:lang w:val="en-GB" w:eastAsia="zh-CN"/>
        </w:rPr>
      </w:pPr>
      <w:r>
        <w:rPr>
          <w:rFonts w:hint="eastAsia" w:ascii="Times New Roman" w:hAnsi="Times New Roman" w:eastAsia="等线" w:cs="Times New Roman"/>
          <w:sz w:val="22"/>
          <w:szCs w:val="22"/>
          <w:lang w:val="en-GB" w:eastAsia="zh-CN"/>
        </w:rPr>
        <w:drawing>
          <wp:inline distT="0" distB="0" distL="114300" distR="114300">
            <wp:extent cx="5148580" cy="6858000"/>
            <wp:effectExtent l="0" t="0" r="4445" b="0"/>
            <wp:docPr id="1" name="图片 1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F17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sz w:val="22"/>
          <w:szCs w:val="22"/>
          <w:lang w:val="en-GB"/>
        </w:rPr>
      </w:pPr>
    </w:p>
    <w:p w14:paraId="7AF2A7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sz w:val="22"/>
          <w:szCs w:val="22"/>
          <w:lang w:val="en-GB"/>
        </w:rPr>
      </w:pPr>
    </w:p>
    <w:p w14:paraId="02A971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sz w:val="22"/>
          <w:szCs w:val="22"/>
          <w:lang w:val="en-GB"/>
        </w:rPr>
      </w:pPr>
    </w:p>
    <w:p w14:paraId="5A94402F">
      <w:pPr>
        <w:rPr>
          <w:rFonts w:hint="default" w:ascii="Times New Roman" w:hAnsi="Times New Roman" w:cs="Times New Roman"/>
          <w:sz w:val="22"/>
          <w:szCs w:val="22"/>
          <w:lang w:val="en-GB"/>
        </w:rPr>
      </w:pPr>
      <w:r>
        <w:rPr>
          <w:rFonts w:hint="default" w:ascii="Times New Roman" w:hAnsi="Times New Roman" w:cs="Times New Roman"/>
          <w:sz w:val="22"/>
          <w:szCs w:val="22"/>
          <w:lang w:val="en-GB"/>
        </w:rPr>
        <w:br w:type="page"/>
      </w:r>
    </w:p>
    <w:p w14:paraId="2B9796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Arial" w:hAnsi="Arial" w:cs="Arial"/>
          <w:sz w:val="22"/>
          <w:szCs w:val="22"/>
          <w:lang w:val="en-GB"/>
        </w:rPr>
      </w:pPr>
      <w:r>
        <w:rPr>
          <w:rFonts w:hint="default" w:ascii="Arial" w:hAnsi="Arial" w:cs="Arial"/>
          <w:b/>
          <w:bCs/>
          <w:sz w:val="22"/>
          <w:szCs w:val="22"/>
          <w:lang w:val="en-GB"/>
        </w:rPr>
        <w:t>Fig. S</w:t>
      </w:r>
      <w:r>
        <w:rPr>
          <w:rFonts w:hint="eastAsia" w:ascii="Arial" w:hAnsi="Arial" w:cs="Arial"/>
          <w:b/>
          <w:bCs/>
          <w:sz w:val="22"/>
          <w:szCs w:val="22"/>
          <w:lang w:val="en-US" w:eastAsia="zh-CN"/>
        </w:rPr>
        <w:t>2</w:t>
      </w:r>
      <w:r>
        <w:rPr>
          <w:rFonts w:hint="default" w:ascii="Arial" w:hAnsi="Arial" w:cs="Arial"/>
          <w:b/>
          <w:bCs/>
          <w:sz w:val="22"/>
          <w:szCs w:val="22"/>
        </w:rPr>
        <w:t>.</w:t>
      </w:r>
      <w:r>
        <w:rPr>
          <w:rFonts w:hint="default" w:ascii="Arial" w:hAnsi="Arial" w:cs="Arial"/>
          <w:sz w:val="22"/>
          <w:szCs w:val="22"/>
          <w:lang w:val="en-GB"/>
        </w:rPr>
        <w:t xml:space="preserve"> The artificial vessel strips was lined with adventitia and intima.</w:t>
      </w:r>
    </w:p>
    <w:p w14:paraId="454D3A9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等线" w:cs="Times New Roman"/>
          <w:sz w:val="22"/>
          <w:szCs w:val="22"/>
          <w:lang w:val="en-GB" w:eastAsia="zh-CN"/>
        </w:rPr>
      </w:pPr>
      <w:r>
        <w:rPr>
          <w:rFonts w:hint="eastAsia" w:ascii="Times New Roman" w:hAnsi="Times New Roman" w:eastAsia="等线" w:cs="Times New Roman"/>
          <w:sz w:val="22"/>
          <w:szCs w:val="22"/>
          <w:lang w:val="en-GB" w:eastAsia="zh-CN"/>
        </w:rPr>
        <w:drawing>
          <wp:inline distT="0" distB="0" distL="114300" distR="114300">
            <wp:extent cx="5273040" cy="7028180"/>
            <wp:effectExtent l="0" t="0" r="3810" b="1270"/>
            <wp:docPr id="2" name="图片 2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82E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 w14:paraId="7A2D39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 w14:paraId="09F44072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br w:type="page"/>
      </w:r>
    </w:p>
    <w:p w14:paraId="7A717B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b/>
          <w:bCs/>
          <w:sz w:val="22"/>
          <w:szCs w:val="22"/>
          <w:lang w:val="en-GB"/>
        </w:rPr>
        <w:t>Fig. S</w:t>
      </w:r>
      <w:r>
        <w:rPr>
          <w:rFonts w:hint="eastAsia" w:ascii="Arial" w:hAnsi="Arial" w:cs="Arial"/>
          <w:b/>
          <w:bCs/>
          <w:sz w:val="22"/>
          <w:szCs w:val="22"/>
          <w:lang w:val="en-US" w:eastAsia="zh-CN"/>
        </w:rPr>
        <w:t>3</w:t>
      </w:r>
      <w:r>
        <w:rPr>
          <w:rFonts w:hint="default" w:ascii="Arial" w:hAnsi="Arial" w:cs="Arial"/>
          <w:b/>
          <w:bCs/>
          <w:sz w:val="22"/>
          <w:szCs w:val="22"/>
        </w:rPr>
        <w:t>.</w:t>
      </w:r>
      <w:r>
        <w:rPr>
          <w:rFonts w:hint="default" w:ascii="Arial" w:hAnsi="Arial" w:cs="Arial"/>
          <w:sz w:val="22"/>
          <w:szCs w:val="22"/>
        </w:rPr>
        <w:t xml:space="preserve"> Flow diagram for patient enrollment. ATAAD = acute type A aortic dissection; TAR = total arch replacement; FET = frozen elephant trunk; CABG = coronary artery bypass grafting; U-ACP = unilateral antegrade cerebral perfusion; IHMS = intermittent horizontal mattress sutures.</w:t>
      </w:r>
    </w:p>
    <w:p w14:paraId="0FCC03A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等线" w:cs="Times New Roman"/>
          <w:sz w:val="22"/>
          <w:szCs w:val="22"/>
          <w:lang w:eastAsia="zh-CN"/>
        </w:rPr>
      </w:pPr>
      <w:r>
        <w:rPr>
          <w:rFonts w:hint="eastAsia" w:ascii="Times New Roman" w:hAnsi="Times New Roman" w:eastAsia="等线" w:cs="Times New Roman"/>
          <w:sz w:val="22"/>
          <w:szCs w:val="22"/>
          <w:lang w:eastAsia="zh-CN"/>
        </w:rPr>
        <w:drawing>
          <wp:inline distT="0" distB="0" distL="114300" distR="114300">
            <wp:extent cx="5270500" cy="3837305"/>
            <wp:effectExtent l="0" t="0" r="6350" b="1270"/>
            <wp:docPr id="3" name="图片 3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DF8B4">
      <w:pPr>
        <w:rPr>
          <w:rFonts w:hint="default" w:ascii="Times New Roman" w:hAnsi="Times New Roman" w:cs="Times New Roman"/>
          <w:sz w:val="22"/>
          <w:szCs w:val="22"/>
        </w:rPr>
      </w:pPr>
    </w:p>
    <w:p w14:paraId="440FB80E">
      <w:pPr>
        <w:rPr>
          <w:rFonts w:hint="default" w:ascii="Times New Roman" w:hAnsi="Times New Roman" w:cs="Times New Roman"/>
          <w:sz w:val="22"/>
          <w:szCs w:val="22"/>
        </w:rPr>
      </w:pPr>
    </w:p>
    <w:p w14:paraId="4BFC9289">
      <w:pPr>
        <w:rPr>
          <w:rFonts w:hint="default" w:ascii="Times New Roman" w:hAnsi="Times New Roman" w:cs="Times New Roman"/>
          <w:sz w:val="22"/>
          <w:szCs w:val="22"/>
        </w:rPr>
      </w:pPr>
    </w:p>
    <w:p w14:paraId="15859CBA">
      <w:pPr>
        <w:rPr>
          <w:rFonts w:hint="default" w:ascii="Times New Roman" w:hAnsi="Times New Roman" w:cs="Times New Roman"/>
          <w:sz w:val="22"/>
          <w:szCs w:val="22"/>
        </w:rPr>
      </w:pPr>
    </w:p>
    <w:p w14:paraId="3DFA0BB1">
      <w:pPr>
        <w:rPr>
          <w:rFonts w:hint="default" w:ascii="Times New Roman" w:hAnsi="Times New Roman" w:cs="Times New Roman"/>
          <w:sz w:val="22"/>
          <w:szCs w:val="22"/>
        </w:rPr>
      </w:pPr>
    </w:p>
    <w:p w14:paraId="27604DED">
      <w:pPr>
        <w:rPr>
          <w:rFonts w:hint="default" w:ascii="Times New Roman" w:hAnsi="Times New Roman" w:cs="Times New Roman"/>
          <w:sz w:val="22"/>
          <w:szCs w:val="22"/>
        </w:rPr>
      </w:pPr>
    </w:p>
    <w:p w14:paraId="1D69C045">
      <w:pPr>
        <w:rPr>
          <w:rFonts w:hint="default" w:ascii="Times New Roman" w:hAnsi="Times New Roman" w:cs="Times New Roman"/>
          <w:sz w:val="22"/>
          <w:szCs w:val="22"/>
        </w:rPr>
      </w:pPr>
    </w:p>
    <w:p w14:paraId="5DF2FDA9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br w:type="page"/>
      </w:r>
    </w:p>
    <w:p w14:paraId="13BC4E40">
      <w:pPr>
        <w:rPr>
          <w:rFonts w:hint="default" w:ascii="Arial" w:hAnsi="Arial" w:cs="Arial"/>
          <w:sz w:val="22"/>
          <w:szCs w:val="22"/>
          <w:lang w:val="en-GB"/>
        </w:rPr>
      </w:pPr>
      <w:r>
        <w:rPr>
          <w:rFonts w:hint="default" w:ascii="Arial" w:hAnsi="Arial" w:cs="Arial"/>
          <w:b/>
          <w:bCs/>
          <w:sz w:val="22"/>
          <w:szCs w:val="22"/>
          <w:lang w:val="en-GB"/>
        </w:rPr>
        <w:t>Fig. S</w:t>
      </w:r>
      <w:r>
        <w:rPr>
          <w:rFonts w:hint="eastAsia" w:ascii="Arial" w:hAnsi="Arial" w:cs="Arial"/>
          <w:b/>
          <w:bCs/>
          <w:sz w:val="22"/>
          <w:szCs w:val="22"/>
          <w:lang w:val="en-US" w:eastAsia="zh-CN"/>
        </w:rPr>
        <w:t>4</w:t>
      </w:r>
      <w:r>
        <w:rPr>
          <w:rFonts w:hint="default" w:ascii="Arial" w:hAnsi="Arial" w:cs="Arial"/>
          <w:b/>
          <w:bCs/>
          <w:sz w:val="22"/>
          <w:szCs w:val="22"/>
        </w:rPr>
        <w:t>.</w:t>
      </w:r>
      <w:r>
        <w:rPr>
          <w:rFonts w:hint="default" w:ascii="Arial" w:hAnsi="Arial" w:cs="Arial"/>
          <w:sz w:val="22"/>
          <w:szCs w:val="22"/>
        </w:rPr>
        <w:t xml:space="preserve"> </w:t>
      </w:r>
      <w:r>
        <w:rPr>
          <w:rFonts w:hint="default" w:ascii="Arial" w:hAnsi="Arial" w:cs="Arial"/>
          <w:sz w:val="22"/>
          <w:szCs w:val="22"/>
          <w:lang w:val="en-GB"/>
        </w:rPr>
        <w:t>The intimal rupture was located at the sinus-tubular jun</w:t>
      </w:r>
      <w:bookmarkStart w:id="0" w:name="_GoBack"/>
      <w:bookmarkEnd w:id="0"/>
      <w:r>
        <w:rPr>
          <w:rFonts w:hint="default" w:ascii="Arial" w:hAnsi="Arial" w:cs="Arial"/>
          <w:sz w:val="22"/>
          <w:szCs w:val="22"/>
          <w:lang w:val="en-GB"/>
        </w:rPr>
        <w:t>ction.</w:t>
      </w:r>
    </w:p>
    <w:p w14:paraId="3209E306">
      <w:pPr>
        <w:rPr>
          <w:rFonts w:hint="eastAsia" w:ascii="Times New Roman" w:hAnsi="Times New Roman" w:eastAsia="等线" w:cs="Times New Roman"/>
          <w:sz w:val="22"/>
          <w:szCs w:val="22"/>
          <w:lang w:val="en-GB" w:eastAsia="zh-CN"/>
        </w:rPr>
      </w:pPr>
      <w:r>
        <w:rPr>
          <w:rFonts w:hint="eastAsia" w:ascii="Times New Roman" w:hAnsi="Times New Roman" w:eastAsia="等线" w:cs="Times New Roman"/>
          <w:sz w:val="22"/>
          <w:szCs w:val="22"/>
          <w:lang w:val="en-GB" w:eastAsia="zh-CN"/>
        </w:rPr>
        <w:drawing>
          <wp:inline distT="0" distB="0" distL="114300" distR="114300">
            <wp:extent cx="4133850" cy="4610100"/>
            <wp:effectExtent l="0" t="0" r="0" b="0"/>
            <wp:docPr id="4" name="图片 4" descr="Supplementary 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480" w:lineRule="auto"/>
      </w:pPr>
      <w:r>
        <w:separator/>
      </w:r>
    </w:p>
  </w:footnote>
  <w:footnote w:type="continuationSeparator" w:id="1">
    <w:p>
      <w:pPr>
        <w:spacing w:line="48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3YjBjNWI4ZWIzYWE3ZTRiOWJiNjY0ZDA4MzBjNWYifQ=="/>
  </w:docVars>
  <w:rsids>
    <w:rsidRoot w:val="00000000"/>
    <w:rsid w:val="1028470E"/>
    <w:rsid w:val="12F708E7"/>
    <w:rsid w:val="19A5109C"/>
    <w:rsid w:val="2C186E9C"/>
    <w:rsid w:val="2D4542D1"/>
    <w:rsid w:val="363537BB"/>
    <w:rsid w:val="36B86300"/>
    <w:rsid w:val="43EF2D90"/>
    <w:rsid w:val="44BA7652"/>
    <w:rsid w:val="477F61D9"/>
    <w:rsid w:val="4CF84A64"/>
    <w:rsid w:val="505F4DFA"/>
    <w:rsid w:val="57D77CAA"/>
    <w:rsid w:val="5B0647F0"/>
    <w:rsid w:val="5B345801"/>
    <w:rsid w:val="62FB30A8"/>
    <w:rsid w:val="64E96387"/>
    <w:rsid w:val="69780FAF"/>
    <w:rsid w:val="767C33C5"/>
    <w:rsid w:val="79894B12"/>
    <w:rsid w:val="79DC10E6"/>
    <w:rsid w:val="7DAE1065"/>
    <w:rsid w:val="7E1F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80" w:lineRule="auto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81</Words>
  <Characters>479</Characters>
  <Lines>0</Lines>
  <Paragraphs>0</Paragraphs>
  <TotalTime>14</TotalTime>
  <ScaleCrop>false</ScaleCrop>
  <LinksUpToDate>false</LinksUpToDate>
  <CharactersWithSpaces>556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2024-03-25T13:37:00Z</dcterms:created>
  <dc:creator>lenovo</dc:creator>
  <cp:lastModifiedBy>Jiajun Li</cp:lastModifiedBy>
  <dcterms:modified xsi:type="dcterms:W3CDTF">2024-12-25T08:58:36Z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48A36C8DF07F4BC3A73F849544D735AC_12</vt:lpwstr>
  </property>
  <property fmtid="{D5CDD505-2E9C-101B-9397-08002B2CF9AE}" pid="4" name="KSOTemplateDocerSaveRecord">
    <vt:lpwstr>eyJoZGlkIjoiYzc3YjBjNWI4ZWIzYWE3ZTRiOWJiNjY0ZDA4MzBjNWYiLCJ1c2VySWQiOiIzMDM0ODQ4MjQifQ==</vt:lpwstr>
  </property>
</Properties>
</file>