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E39D" w14:textId="733BF612" w:rsidR="0004355D" w:rsidRPr="00673E59" w:rsidRDefault="0004355D" w:rsidP="0004355D">
      <w:pPr>
        <w:widowControl/>
        <w:wordWrap/>
        <w:autoSpaceDE/>
        <w:autoSpaceDN/>
        <w:spacing w:after="0" w:line="480" w:lineRule="auto"/>
        <w:jc w:val="left"/>
        <w:rPr>
          <w:rFonts w:ascii="Times New Roman" w:hAnsi="Times New Roman" w:cs="Times New Roman"/>
        </w:rPr>
      </w:pPr>
      <w:r w:rsidRPr="00673E59">
        <w:rPr>
          <w:rFonts w:ascii="Times New Roman" w:hAnsi="Times New Roman" w:cs="Times New Roman"/>
        </w:rPr>
        <w:t xml:space="preserve">Table </w:t>
      </w:r>
      <w:r w:rsidR="00BF51E7">
        <w:rPr>
          <w:rFonts w:ascii="Times New Roman" w:hAnsi="Times New Roman" w:cs="Times New Roman"/>
        </w:rPr>
        <w:t>S</w:t>
      </w:r>
      <w:r w:rsidRPr="00673E59">
        <w:rPr>
          <w:rFonts w:ascii="Times New Roman" w:hAnsi="Times New Roman" w:cs="Times New Roman"/>
        </w:rPr>
        <w:t xml:space="preserve">1. </w:t>
      </w:r>
      <w:r w:rsidR="00CF0262">
        <w:rPr>
          <w:rFonts w:ascii="Times New Roman" w:hAnsi="Times New Roman" w:cs="Times New Roman" w:hint="eastAsia"/>
        </w:rPr>
        <w:t>C</w:t>
      </w:r>
      <w:r w:rsidR="00CF0262" w:rsidRPr="00CF0262">
        <w:rPr>
          <w:rFonts w:ascii="Times New Roman" w:hAnsi="Times New Roman" w:cs="Times New Roman"/>
        </w:rPr>
        <w:t xml:space="preserve">linical and general characteristics of the 240 </w:t>
      </w:r>
      <w:r w:rsidR="00CF0262">
        <w:rPr>
          <w:rFonts w:ascii="Times New Roman" w:hAnsi="Times New Roman" w:cs="Times New Roman" w:hint="eastAsia"/>
        </w:rPr>
        <w:t>cases</w:t>
      </w:r>
      <w:r w:rsidR="00CF0262" w:rsidRPr="00CF0262">
        <w:rPr>
          <w:rFonts w:ascii="Times New Roman" w:hAnsi="Times New Roman" w:cs="Times New Roman"/>
        </w:rPr>
        <w:t xml:space="preserve"> obtained through oversampling using the SMOTE technique</w:t>
      </w:r>
    </w:p>
    <w:p w14:paraId="398BB5B5" w14:textId="77777777" w:rsidR="0004355D" w:rsidRPr="00673E59" w:rsidRDefault="0004355D" w:rsidP="0004355D">
      <w:pPr>
        <w:widowControl/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</w:rPr>
      </w:pPr>
    </w:p>
    <w:tbl>
      <w:tblPr>
        <w:tblW w:w="87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4"/>
        <w:gridCol w:w="1956"/>
        <w:gridCol w:w="2352"/>
        <w:gridCol w:w="1670"/>
      </w:tblGrid>
      <w:tr w:rsidR="00BF781F" w:rsidRPr="00673E59" w14:paraId="472D1CF8" w14:textId="77777777" w:rsidTr="00BF781F">
        <w:trPr>
          <w:trHeight w:val="182"/>
        </w:trPr>
        <w:tc>
          <w:tcPr>
            <w:tcW w:w="27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B906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4E49C" w14:textId="3806BED2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Dislodgement group</w:t>
            </w:r>
          </w:p>
        </w:tc>
        <w:tc>
          <w:tcPr>
            <w:tcW w:w="23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0ECF" w14:textId="66D7B92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Non-dislodgement group</w:t>
            </w:r>
          </w:p>
        </w:tc>
        <w:tc>
          <w:tcPr>
            <w:tcW w:w="16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08BF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Total</w:t>
            </w:r>
          </w:p>
        </w:tc>
      </w:tr>
      <w:tr w:rsidR="00BF781F" w:rsidRPr="00673E59" w14:paraId="2BC0E570" w14:textId="77777777" w:rsidTr="00BF781F">
        <w:trPr>
          <w:trHeight w:val="182"/>
        </w:trPr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D3A20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A925B" w14:textId="77777777" w:rsidR="00BF781F" w:rsidRPr="00BF781F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BF781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N=105</w:t>
            </w:r>
          </w:p>
          <w:p w14:paraId="7E6BA3E7" w14:textId="3CF7CBDD" w:rsidR="00BF781F" w:rsidRPr="00BF781F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BF781F">
              <w:rPr>
                <w:rFonts w:ascii="Times New Roman" w:hAnsi="Times New Roman" w:cs="Times New Roman" w:hint="eastAsia"/>
                <w:szCs w:val="20"/>
              </w:rPr>
              <w:t>(</w:t>
            </w:r>
            <w:r w:rsidRPr="00BF781F">
              <w:rPr>
                <w:rFonts w:ascii="Times New Roman" w:hAnsi="Times New Roman" w:cs="Times New Roman"/>
                <w:szCs w:val="20"/>
              </w:rPr>
              <w:t>15 original cases and 90 synthetic cases</w:t>
            </w:r>
            <w:r w:rsidRPr="00BF781F">
              <w:rPr>
                <w:rFonts w:ascii="Times New Roman" w:hAnsi="Times New Roman" w:cs="Times New Roman" w:hint="eastAsia"/>
                <w:szCs w:val="20"/>
              </w:rPr>
              <w:t>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3627C" w14:textId="77777777" w:rsidR="00BF781F" w:rsidRPr="00BF781F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BF781F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N=135</w:t>
            </w:r>
          </w:p>
          <w:p w14:paraId="027BE3A9" w14:textId="05C276DB" w:rsidR="00BF781F" w:rsidRPr="00BF781F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BF781F">
              <w:rPr>
                <w:rFonts w:ascii="Times New Roman" w:hAnsi="Times New Roman" w:cs="Times New Roman" w:hint="eastAsia"/>
                <w:szCs w:val="20"/>
              </w:rPr>
              <w:t>(</w:t>
            </w:r>
            <w:r w:rsidRPr="00BF781F">
              <w:rPr>
                <w:rFonts w:ascii="Times New Roman" w:hAnsi="Times New Roman" w:cs="Times New Roman"/>
                <w:szCs w:val="20"/>
              </w:rPr>
              <w:t>random sampling with replacement from 108 original cases</w:t>
            </w:r>
            <w:r w:rsidRPr="00BF781F">
              <w:rPr>
                <w:rFonts w:ascii="Times New Roman" w:hAnsi="Times New Roman" w:cs="Times New Roman" w:hint="eastAsia"/>
                <w:szCs w:val="20"/>
              </w:rPr>
              <w:t>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97EEB" w14:textId="7ED83D75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=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40</w:t>
            </w:r>
          </w:p>
        </w:tc>
      </w:tr>
      <w:tr w:rsidR="00BF781F" w:rsidRPr="00673E59" w14:paraId="1ECE6006" w14:textId="77777777" w:rsidTr="00BF781F">
        <w:trPr>
          <w:trHeight w:val="17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C418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Sex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vertAlign w:val="superscript"/>
              </w:rPr>
              <w:t>b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8E5A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1764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4B8B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BF781F" w:rsidRPr="00673E59" w14:paraId="03B99E3B" w14:textId="77777777" w:rsidTr="00BF781F">
        <w:trPr>
          <w:trHeight w:val="17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7AB4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 Male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31E5" w14:textId="6F75701A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E441" w14:textId="6814551A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3EB8" w14:textId="3C8AE4CB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126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   </w:t>
            </w:r>
          </w:p>
        </w:tc>
      </w:tr>
      <w:tr w:rsidR="00BF781F" w:rsidRPr="00673E59" w14:paraId="1C764F83" w14:textId="77777777" w:rsidTr="00BF781F">
        <w:trPr>
          <w:trHeight w:val="182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EBD1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2. Female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751B" w14:textId="1D9D69FA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9841" w14:textId="23FD8038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C15E" w14:textId="52CFBB48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114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   </w:t>
            </w:r>
          </w:p>
        </w:tc>
      </w:tr>
      <w:tr w:rsidR="00BF781F" w:rsidRPr="00673E59" w14:paraId="408999BA" w14:textId="77777777" w:rsidTr="00BF781F">
        <w:trPr>
          <w:trHeight w:val="182"/>
        </w:trPr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502D3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Age (years)</w:t>
            </w:r>
            <w:r w:rsidRPr="00673E59">
              <w:rPr>
                <w:rFonts w:ascii="Times New Roman" w:hAnsi="Times New Roman" w:cs="Times New Roman"/>
                <w:szCs w:val="20"/>
                <w:vertAlign w:val="superscript"/>
              </w:rPr>
              <w:t>a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A0EE6" w14:textId="62C82C86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bookmarkStart w:id="0" w:name="RANGE!C12"/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67.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  <w:bookmarkEnd w:id="0"/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A7AE1" w14:textId="32DD8106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66.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 ± 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8D4BE" w14:textId="3183D05F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66.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 ± 9.7</w:t>
            </w:r>
          </w:p>
        </w:tc>
      </w:tr>
      <w:tr w:rsidR="00BF781F" w:rsidRPr="00673E59" w14:paraId="6893C2A0" w14:textId="77777777" w:rsidTr="00BF781F">
        <w:trPr>
          <w:trHeight w:val="17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4557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Emphysema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vertAlign w:val="superscript"/>
              </w:rPr>
              <w:t>b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1376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959E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C311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BF781F" w:rsidRPr="00673E59" w14:paraId="28FFA952" w14:textId="77777777" w:rsidTr="00BF781F">
        <w:trPr>
          <w:trHeight w:val="17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5576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 None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4178" w14:textId="1698F82E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7BE0" w14:textId="64BEAEA8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0DB3" w14:textId="5FAFA77A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136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   </w:t>
            </w:r>
          </w:p>
        </w:tc>
      </w:tr>
      <w:tr w:rsidR="00BF781F" w:rsidRPr="00673E59" w14:paraId="50BF5756" w14:textId="77777777" w:rsidTr="00BF781F">
        <w:trPr>
          <w:trHeight w:val="17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64D0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2. Trace or mild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6EFB" w14:textId="39808BD0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70EB" w14:textId="710AC7A4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 (36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CA20" w14:textId="0E5085C8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   </w:t>
            </w:r>
          </w:p>
        </w:tc>
      </w:tr>
      <w:tr w:rsidR="00BF781F" w:rsidRPr="00673E59" w14:paraId="3114697C" w14:textId="77777777" w:rsidTr="00BF781F">
        <w:trPr>
          <w:trHeight w:val="17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59A7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3. Moderate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4C95" w14:textId="7368493E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0 (0.0%) 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E610" w14:textId="30B2951B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 (3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F044" w14:textId="40AC2221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 (1.7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    </w:t>
            </w:r>
          </w:p>
        </w:tc>
      </w:tr>
      <w:tr w:rsidR="00BF781F" w:rsidRPr="00673E59" w14:paraId="77010940" w14:textId="77777777" w:rsidTr="00BF781F">
        <w:trPr>
          <w:trHeight w:val="17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7589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4. Confluent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1184" w14:textId="583B3B8C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0 (0.0%) 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BB75" w14:textId="02CEB222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 (3.7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74C9" w14:textId="2FB41352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 (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    </w:t>
            </w:r>
          </w:p>
        </w:tc>
      </w:tr>
      <w:tr w:rsidR="00BF781F" w:rsidRPr="00673E59" w14:paraId="1EDEEAB7" w14:textId="77777777" w:rsidTr="00BF781F">
        <w:trPr>
          <w:trHeight w:val="182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C239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5. Advanced destructive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0D27" w14:textId="49CCFE0E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 (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0.0%) 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622A" w14:textId="2E45E518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 (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0.0%) 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CCA8" w14:textId="4A729C9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0 (0.0%)   </w:t>
            </w:r>
          </w:p>
        </w:tc>
      </w:tr>
      <w:tr w:rsidR="00BF781F" w:rsidRPr="00673E59" w14:paraId="6976848D" w14:textId="77777777" w:rsidTr="00BF781F">
        <w:trPr>
          <w:trHeight w:val="173"/>
        </w:trPr>
        <w:tc>
          <w:tcPr>
            <w:tcW w:w="27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33C9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Nodule subtype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vertAlign w:val="superscript"/>
              </w:rPr>
              <w:t>b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A6E5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8938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DDA5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BF781F" w:rsidRPr="00673E59" w14:paraId="13E8B0B5" w14:textId="77777777" w:rsidTr="00BF781F">
        <w:trPr>
          <w:trHeight w:val="17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0DF0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 Solid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5534" w14:textId="01C9DD76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7B64" w14:textId="61918822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9175" w14:textId="6CD05C34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133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(55.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%)</w:t>
            </w:r>
          </w:p>
        </w:tc>
      </w:tr>
      <w:tr w:rsidR="00BF781F" w:rsidRPr="00673E59" w14:paraId="4BB14638" w14:textId="77777777" w:rsidTr="00BF781F">
        <w:trPr>
          <w:trHeight w:val="17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CEC4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2. PSNs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2C31" w14:textId="78CC5774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54 (51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185C" w14:textId="6CCD01B0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62FB" w14:textId="292F0BA6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   </w:t>
            </w:r>
          </w:p>
        </w:tc>
      </w:tr>
      <w:tr w:rsidR="00BF781F" w:rsidRPr="00673E59" w14:paraId="11B3C725" w14:textId="77777777" w:rsidTr="00BF781F">
        <w:trPr>
          <w:trHeight w:val="182"/>
        </w:trPr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FA0CB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3. GGNs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86C68" w14:textId="3352E47F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3918C" w14:textId="6E7CC3D4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7.0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37170" w14:textId="4F29C7EB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   </w:t>
            </w:r>
          </w:p>
        </w:tc>
      </w:tr>
      <w:tr w:rsidR="00BF781F" w:rsidRPr="00673E59" w14:paraId="27AA93F2" w14:textId="77777777" w:rsidTr="00BF781F">
        <w:trPr>
          <w:trHeight w:val="182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A019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Nodule size (mm)</w:t>
            </w:r>
            <w:r w:rsidRPr="00673E59">
              <w:rPr>
                <w:rFonts w:ascii="Times New Roman" w:hAnsi="Times New Roman" w:cs="Times New Roman"/>
                <w:szCs w:val="20"/>
                <w:vertAlign w:val="superscript"/>
              </w:rPr>
              <w:t>a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A7C3" w14:textId="04D5B6EF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bookmarkStart w:id="1" w:name="RANGE!C23"/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11.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bookmarkEnd w:id="1"/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C505" w14:textId="00D8B05E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bookmarkStart w:id="2" w:name="RANGE!D23"/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 ± 6.1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  <w:bookmarkEnd w:id="2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4135" w14:textId="6F7E31CA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11.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6.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</w:tr>
      <w:tr w:rsidR="00BF781F" w:rsidRPr="00673E59" w14:paraId="5ECE4962" w14:textId="77777777" w:rsidTr="00BF781F">
        <w:trPr>
          <w:trHeight w:val="182"/>
        </w:trPr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A7DC9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Total depth (mm)</w:t>
            </w:r>
            <w:r w:rsidRPr="00673E59">
              <w:rPr>
                <w:rFonts w:ascii="Times New Roman" w:hAnsi="Times New Roman" w:cs="Times New Roman"/>
                <w:szCs w:val="20"/>
                <w:vertAlign w:val="superscript"/>
              </w:rPr>
              <w:t>a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85DD1" w14:textId="687A5E16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3CD95" w14:textId="51289AF0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16.9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27884" w14:textId="13E101BA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58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</w:tr>
      <w:tr w:rsidR="00BF781F" w:rsidRPr="00673E59" w14:paraId="20A4A9C7" w14:textId="77777777" w:rsidTr="00BF781F">
        <w:trPr>
          <w:trHeight w:val="182"/>
        </w:trPr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20F1E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Chest wall depth (mm)</w:t>
            </w:r>
            <w:r w:rsidRPr="00673E59">
              <w:rPr>
                <w:rFonts w:ascii="Times New Roman" w:hAnsi="Times New Roman" w:cs="Times New Roman"/>
                <w:szCs w:val="20"/>
                <w:vertAlign w:val="superscript"/>
              </w:rPr>
              <w:t>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AB58F" w14:textId="392E1F08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42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4099D" w14:textId="6424429E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19DA3" w14:textId="2F412481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41.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9.9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</w:tr>
      <w:tr w:rsidR="00BF781F" w:rsidRPr="00673E59" w14:paraId="75149B71" w14:textId="77777777" w:rsidTr="00BF781F">
        <w:trPr>
          <w:trHeight w:val="182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02BE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Muscle depth (mm)</w:t>
            </w:r>
            <w:r w:rsidRPr="00673E59">
              <w:rPr>
                <w:rFonts w:ascii="Times New Roman" w:hAnsi="Times New Roman" w:cs="Times New Roman"/>
                <w:szCs w:val="20"/>
                <w:vertAlign w:val="superscript"/>
              </w:rPr>
              <w:t>a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2FDB" w14:textId="22B31FB0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AF90" w14:textId="7F887422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 ± 9.4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FA55" w14:textId="70611FD4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.0  </w:t>
            </w:r>
          </w:p>
        </w:tc>
      </w:tr>
      <w:tr w:rsidR="00BF781F" w:rsidRPr="00673E59" w14:paraId="16656D97" w14:textId="77777777" w:rsidTr="00BF781F">
        <w:trPr>
          <w:trHeight w:val="182"/>
        </w:trPr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C36E9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Distance between nodule to the pleura (mm)</w:t>
            </w:r>
            <w:r w:rsidRPr="00673E59">
              <w:rPr>
                <w:rFonts w:ascii="Times New Roman" w:hAnsi="Times New Roman" w:cs="Times New Roman"/>
                <w:szCs w:val="20"/>
                <w:vertAlign w:val="superscript"/>
              </w:rPr>
              <w:t>a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36209" w14:textId="6377DCC6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4C17E" w14:textId="259278B3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FF0E3" w14:textId="1ED54924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</w:tr>
      <w:tr w:rsidR="00BF781F" w:rsidRPr="00673E59" w14:paraId="396DFA95" w14:textId="77777777" w:rsidTr="00BF781F">
        <w:trPr>
          <w:trHeight w:val="182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0A41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Distance between wire tip to pleura (mm)</w:t>
            </w:r>
            <w:r w:rsidRPr="00673E59">
              <w:rPr>
                <w:rFonts w:ascii="Times New Roman" w:hAnsi="Times New Roman" w:cs="Times New Roman"/>
                <w:szCs w:val="20"/>
                <w:vertAlign w:val="superscript"/>
              </w:rPr>
              <w:t>a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35A3" w14:textId="15CB76E4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22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4F69" w14:textId="798A8B48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31.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3488" w14:textId="238C593A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27.5 ± 14.5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</w:tr>
      <w:tr w:rsidR="00BF781F" w:rsidRPr="00673E59" w14:paraId="56C7A5FE" w14:textId="77777777" w:rsidTr="00BF781F">
        <w:trPr>
          <w:trHeight w:val="173"/>
        </w:trPr>
        <w:tc>
          <w:tcPr>
            <w:tcW w:w="27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012B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Presence of nodule penetration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vertAlign w:val="superscript"/>
              </w:rPr>
              <w:t>b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9CB1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3CD8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FEC3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BF781F" w:rsidRPr="00673E59" w14:paraId="277FB512" w14:textId="77777777" w:rsidTr="00BF781F">
        <w:trPr>
          <w:trHeight w:val="17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DA23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 No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5AE4" w14:textId="46649D18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(53.3%)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9F11" w14:textId="6215C8E4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1889" w14:textId="5B830AB6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132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   </w:t>
            </w:r>
          </w:p>
        </w:tc>
      </w:tr>
      <w:tr w:rsidR="00BF781F" w:rsidRPr="00673E59" w14:paraId="3408746B" w14:textId="77777777" w:rsidTr="00BF781F">
        <w:trPr>
          <w:trHeight w:val="182"/>
        </w:trPr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23C11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2. Penetrated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751CA" w14:textId="6CA0471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(46.7%)   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95E4A" w14:textId="27CB0382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59 (43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327A9" w14:textId="05163B3D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108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45.0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   </w:t>
            </w:r>
          </w:p>
        </w:tc>
      </w:tr>
      <w:tr w:rsidR="00BF781F" w:rsidRPr="00673E59" w14:paraId="56CC0515" w14:textId="77777777" w:rsidTr="00BF781F">
        <w:trPr>
          <w:trHeight w:val="182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030A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Procedure time (minutes)</w:t>
            </w:r>
            <w:r w:rsidRPr="00673E59">
              <w:rPr>
                <w:rFonts w:ascii="Times New Roman" w:hAnsi="Times New Roman" w:cs="Times New Roman"/>
                <w:szCs w:val="20"/>
                <w:vertAlign w:val="superscript"/>
              </w:rPr>
              <w:t>a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6C20" w14:textId="5F1DE19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19.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EB21" w14:textId="43BA047B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3339" w14:textId="2BED8F50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10.2</w:t>
            </w:r>
          </w:p>
        </w:tc>
      </w:tr>
      <w:tr w:rsidR="00BF781F" w:rsidRPr="00673E59" w14:paraId="5DE82D0D" w14:textId="77777777" w:rsidTr="00BF781F">
        <w:trPr>
          <w:trHeight w:val="182"/>
        </w:trPr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BC873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PS interval (minutes)</w:t>
            </w:r>
            <w:r w:rsidRPr="00673E59">
              <w:rPr>
                <w:rFonts w:ascii="Times New Roman" w:hAnsi="Times New Roman" w:cs="Times New Roman"/>
                <w:szCs w:val="20"/>
                <w:vertAlign w:val="superscript"/>
              </w:rPr>
              <w:t>a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5CB1A" w14:textId="406EC36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129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.1 ±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51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D90DD" w14:textId="1F156FB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B681E" w14:textId="5EFD97BA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± 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</w:p>
        </w:tc>
      </w:tr>
      <w:tr w:rsidR="00BF781F" w:rsidRPr="00673E59" w14:paraId="08D0C612" w14:textId="77777777" w:rsidTr="00BF781F">
        <w:trPr>
          <w:trHeight w:val="17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3E97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Pneumothorax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vertAlign w:val="superscript"/>
              </w:rPr>
              <w:t>b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EBCA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826C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1B23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BF781F" w:rsidRPr="00673E59" w14:paraId="342D8922" w14:textId="77777777" w:rsidTr="00BF781F">
        <w:trPr>
          <w:trHeight w:val="17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66E5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 None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4E8A" w14:textId="3AD41452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(6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.7%) 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B477" w14:textId="29304CAD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F2C6" w14:textId="4B1CB1CC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133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.4%)       </w:t>
            </w:r>
          </w:p>
        </w:tc>
      </w:tr>
      <w:tr w:rsidR="00BF781F" w:rsidRPr="00673E59" w14:paraId="553D0FF4" w14:textId="77777777" w:rsidTr="00BF781F">
        <w:trPr>
          <w:trHeight w:val="182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A38F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2. Yes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865B" w14:textId="15C57A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.3%)  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2FFF" w14:textId="407D0325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71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026E" w14:textId="7AF6DAF9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107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.6%)       </w:t>
            </w:r>
          </w:p>
        </w:tc>
      </w:tr>
      <w:tr w:rsidR="00BF781F" w:rsidRPr="00673E59" w14:paraId="4E7F2A5E" w14:textId="77777777" w:rsidTr="00BF781F">
        <w:trPr>
          <w:trHeight w:val="173"/>
        </w:trPr>
        <w:tc>
          <w:tcPr>
            <w:tcW w:w="27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F383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Hemorrhage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vertAlign w:val="superscript"/>
              </w:rPr>
              <w:t>b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A356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DD4D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C29D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BF781F" w:rsidRPr="00673E59" w14:paraId="7BE3CACF" w14:textId="77777777" w:rsidTr="00BF781F">
        <w:trPr>
          <w:trHeight w:val="17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46AA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 None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E4E3" w14:textId="4574AEB4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41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.0%)  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BF7D" w14:textId="33107621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86 (63.7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1540" w14:textId="5EC9ADC2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127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.9%)       </w:t>
            </w:r>
          </w:p>
        </w:tc>
      </w:tr>
      <w:tr w:rsidR="00BF781F" w:rsidRPr="00673E59" w14:paraId="0A547002" w14:textId="77777777" w:rsidTr="00BF781F">
        <w:trPr>
          <w:trHeight w:val="182"/>
        </w:trPr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85351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2. Yes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14ED3" w14:textId="5ECAF28F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(6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.0%)   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9CCFF" w14:textId="25031F90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A0C09" w14:textId="03667B10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113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.1%)       </w:t>
            </w:r>
          </w:p>
        </w:tc>
      </w:tr>
      <w:tr w:rsidR="00BF781F" w:rsidRPr="00673E59" w14:paraId="7900FEB0" w14:textId="77777777" w:rsidTr="00BF781F">
        <w:trPr>
          <w:trHeight w:val="17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C22F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Presence of multiple localization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vertAlign w:val="superscript"/>
              </w:rPr>
              <w:t>b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6D86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8F76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7D48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BF781F" w:rsidRPr="00673E59" w14:paraId="6002FA61" w14:textId="77777777" w:rsidTr="00BF781F">
        <w:trPr>
          <w:trHeight w:val="173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A265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1. No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CB4B" w14:textId="35FFD403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76 (72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C47B" w14:textId="1F83582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28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4.8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5A0E" w14:textId="7AC541D0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204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85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   </w:t>
            </w:r>
          </w:p>
        </w:tc>
      </w:tr>
      <w:tr w:rsidR="00BF781F" w:rsidRPr="00673E59" w14:paraId="60B989E6" w14:textId="77777777" w:rsidTr="00BF781F">
        <w:trPr>
          <w:trHeight w:val="182"/>
        </w:trPr>
        <w:tc>
          <w:tcPr>
            <w:tcW w:w="27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C3CF1" w14:textId="77777777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2. Yes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AE45C" w14:textId="41028A64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29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76C2C" w14:textId="56B858FE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7 (5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2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DAA28" w14:textId="6091BF3E" w:rsidR="00BF781F" w:rsidRPr="00673E59" w:rsidRDefault="00BF781F" w:rsidP="00BF78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36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15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0</w:t>
            </w:r>
            <w:r w:rsidRPr="00673E59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%)       </w:t>
            </w:r>
          </w:p>
        </w:tc>
      </w:tr>
    </w:tbl>
    <w:p w14:paraId="48EC1EC9" w14:textId="77777777" w:rsidR="0004355D" w:rsidRPr="00673E59" w:rsidRDefault="0004355D" w:rsidP="0004355D">
      <w:pPr>
        <w:pStyle w:val="HTML"/>
        <w:shd w:val="clear" w:color="auto" w:fill="FFFFFF"/>
        <w:wordWrap w:val="0"/>
        <w:rPr>
          <w:rStyle w:val="gnd-iwgdh3b"/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</w:pPr>
      <w:r w:rsidRPr="00673E59">
        <w:rPr>
          <w:rStyle w:val="gnd-iwgdh3b"/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Note: PS interval, </w:t>
      </w:r>
      <w:r w:rsidRPr="00673E59">
        <w:rPr>
          <w:rFonts w:ascii="Times New Roman" w:hAnsi="Times New Roman" w:cs="Times New Roman"/>
          <w:sz w:val="16"/>
          <w:szCs w:val="16"/>
        </w:rPr>
        <w:t>the interval between the completion of the localization procedure and the initiation of surgery</w:t>
      </w:r>
    </w:p>
    <w:p w14:paraId="2565E3E1" w14:textId="77777777" w:rsidR="0004355D" w:rsidRPr="00673E59" w:rsidRDefault="0004355D" w:rsidP="0004355D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color w:val="000000"/>
          <w:kern w:val="0"/>
          <w:sz w:val="16"/>
          <w:szCs w:val="16"/>
        </w:rPr>
      </w:pPr>
      <w:r w:rsidRPr="00673E59">
        <w:rPr>
          <w:rFonts w:ascii="Times New Roman" w:hAnsi="Times New Roman" w:cs="Times New Roman"/>
          <w:sz w:val="16"/>
          <w:szCs w:val="16"/>
          <w:vertAlign w:val="superscript"/>
        </w:rPr>
        <w:t>a</w:t>
      </w:r>
      <w:r w:rsidRPr="00673E59">
        <w:rPr>
          <w:rFonts w:ascii="Times New Roman" w:hAnsi="Times New Roman" w:cs="Times New Roman"/>
          <w:sz w:val="16"/>
          <w:szCs w:val="16"/>
        </w:rPr>
        <w:t xml:space="preserve">Data are mean </w:t>
      </w:r>
      <w:r w:rsidRPr="00673E59">
        <w:rPr>
          <w:rFonts w:ascii="Times New Roman" w:eastAsia="맑은 고딕" w:hAnsi="Times New Roman" w:cs="Times New Roman"/>
          <w:color w:val="000000"/>
          <w:kern w:val="0"/>
          <w:sz w:val="16"/>
          <w:szCs w:val="16"/>
        </w:rPr>
        <w:t>± standard deviation.</w:t>
      </w:r>
    </w:p>
    <w:p w14:paraId="50E406EE" w14:textId="77777777" w:rsidR="0004355D" w:rsidRPr="00673E59" w:rsidRDefault="0004355D" w:rsidP="0004355D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color w:val="000000"/>
          <w:kern w:val="0"/>
          <w:sz w:val="16"/>
          <w:szCs w:val="16"/>
        </w:rPr>
      </w:pPr>
      <w:r w:rsidRPr="00673E59">
        <w:rPr>
          <w:rFonts w:ascii="Times New Roman" w:eastAsia="맑은 고딕" w:hAnsi="Times New Roman" w:cs="Times New Roman"/>
          <w:color w:val="000000"/>
          <w:kern w:val="0"/>
          <w:sz w:val="16"/>
          <w:szCs w:val="16"/>
          <w:vertAlign w:val="superscript"/>
        </w:rPr>
        <w:t>b</w:t>
      </w:r>
      <w:r w:rsidRPr="00673E59">
        <w:rPr>
          <w:rFonts w:ascii="Times New Roman" w:eastAsia="맑은 고딕" w:hAnsi="Times New Roman" w:cs="Times New Roman"/>
          <w:color w:val="000000"/>
          <w:kern w:val="0"/>
          <w:sz w:val="16"/>
          <w:szCs w:val="16"/>
        </w:rPr>
        <w:t>Data are number of patients, with percentages in parentheses.</w:t>
      </w:r>
    </w:p>
    <w:p w14:paraId="56EAAA48" w14:textId="77777777" w:rsidR="0004355D" w:rsidRPr="00673E59" w:rsidRDefault="0004355D" w:rsidP="0004355D">
      <w:pPr>
        <w:widowControl/>
        <w:wordWrap/>
        <w:autoSpaceDE/>
        <w:autoSpaceDN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673E59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*</w:t>
      </w:r>
      <w:r w:rsidRPr="00673E59">
        <w:rPr>
          <w:rFonts w:ascii="Times New Roman" w:hAnsi="Times New Roman" w:cs="Times New Roman"/>
          <w:color w:val="000000"/>
          <w:sz w:val="16"/>
          <w:szCs w:val="16"/>
        </w:rPr>
        <w:t xml:space="preserve">Result in bold indicates a significant finding. </w:t>
      </w:r>
    </w:p>
    <w:p w14:paraId="0393737D" w14:textId="77777777" w:rsidR="00E64276" w:rsidRPr="00673E59" w:rsidRDefault="0004355D" w:rsidP="0004355D">
      <w:pPr>
        <w:widowControl/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673E59">
        <w:rPr>
          <w:rFonts w:ascii="Times New Roman" w:hAnsi="Times New Roman" w:cs="Times New Roman"/>
          <w:sz w:val="16"/>
          <w:szCs w:val="16"/>
        </w:rPr>
        <w:t>P-value was calculated with Mann-Whitney test.</w:t>
      </w:r>
    </w:p>
    <w:sectPr w:rsidR="00E64276" w:rsidRPr="00673E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E349" w14:textId="77777777" w:rsidR="00057902" w:rsidRDefault="00057902" w:rsidP="00673E59">
      <w:pPr>
        <w:spacing w:after="0" w:line="240" w:lineRule="auto"/>
      </w:pPr>
      <w:r>
        <w:separator/>
      </w:r>
    </w:p>
  </w:endnote>
  <w:endnote w:type="continuationSeparator" w:id="0">
    <w:p w14:paraId="378F8CEF" w14:textId="77777777" w:rsidR="00057902" w:rsidRDefault="00057902" w:rsidP="0067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5986" w14:textId="77777777" w:rsidR="00057902" w:rsidRDefault="00057902" w:rsidP="00673E59">
      <w:pPr>
        <w:spacing w:after="0" w:line="240" w:lineRule="auto"/>
      </w:pPr>
      <w:r>
        <w:separator/>
      </w:r>
    </w:p>
  </w:footnote>
  <w:footnote w:type="continuationSeparator" w:id="0">
    <w:p w14:paraId="3D0CCB3D" w14:textId="77777777" w:rsidR="00057902" w:rsidRDefault="00057902" w:rsidP="00673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5D"/>
    <w:rsid w:val="0004355D"/>
    <w:rsid w:val="00057902"/>
    <w:rsid w:val="0014166F"/>
    <w:rsid w:val="001C78B7"/>
    <w:rsid w:val="00341639"/>
    <w:rsid w:val="003552DC"/>
    <w:rsid w:val="0063748C"/>
    <w:rsid w:val="00673E59"/>
    <w:rsid w:val="008C4872"/>
    <w:rsid w:val="009203DC"/>
    <w:rsid w:val="0098566A"/>
    <w:rsid w:val="00A1406A"/>
    <w:rsid w:val="00A76C66"/>
    <w:rsid w:val="00BA3A80"/>
    <w:rsid w:val="00BF51E7"/>
    <w:rsid w:val="00BF781F"/>
    <w:rsid w:val="00C35028"/>
    <w:rsid w:val="00CC494F"/>
    <w:rsid w:val="00CF0262"/>
    <w:rsid w:val="00E64276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8D915"/>
  <w15:chartTrackingRefBased/>
  <w15:docId w15:val="{79C06F51-9C2B-4BD9-A8E7-704E3061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55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0435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rsid w:val="0004355D"/>
    <w:rPr>
      <w:rFonts w:ascii="굴림체" w:eastAsia="굴림체" w:hAnsi="굴림체" w:cs="굴림체"/>
      <w:kern w:val="0"/>
      <w:sz w:val="24"/>
      <w:szCs w:val="24"/>
    </w:rPr>
  </w:style>
  <w:style w:type="character" w:customStyle="1" w:styleId="gnd-iwgdh3b">
    <w:name w:val="gnd-iwgdh3b"/>
    <w:basedOn w:val="a0"/>
    <w:rsid w:val="0004355D"/>
  </w:style>
  <w:style w:type="paragraph" w:styleId="a3">
    <w:name w:val="header"/>
    <w:basedOn w:val="a"/>
    <w:link w:val="Char"/>
    <w:uiPriority w:val="99"/>
    <w:unhideWhenUsed/>
    <w:rsid w:val="00673E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73E59"/>
  </w:style>
  <w:style w:type="paragraph" w:styleId="a4">
    <w:name w:val="footer"/>
    <w:basedOn w:val="a"/>
    <w:link w:val="Char0"/>
    <w:uiPriority w:val="99"/>
    <w:unhideWhenUsed/>
    <w:rsid w:val="00673E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7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DSMC</dc:creator>
  <cp:keywords/>
  <dc:description/>
  <cp:lastModifiedBy>BAEKKIOOK</cp:lastModifiedBy>
  <cp:revision>3</cp:revision>
  <dcterms:created xsi:type="dcterms:W3CDTF">2025-01-21T06:04:00Z</dcterms:created>
  <dcterms:modified xsi:type="dcterms:W3CDTF">2025-01-22T01:27:00Z</dcterms:modified>
</cp:coreProperties>
</file>