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FF472" w14:textId="74454C30" w:rsidR="00CF464D" w:rsidRPr="002C55F9" w:rsidRDefault="002C55F9" w:rsidP="002C55F9">
      <w:pPr>
        <w:ind w:firstLineChars="0" w:firstLine="0"/>
        <w:jc w:val="center"/>
        <w:rPr>
          <w:b/>
          <w:bCs/>
          <w:sz w:val="28"/>
          <w:szCs w:val="28"/>
        </w:rPr>
      </w:pPr>
      <w:r w:rsidRPr="002C55F9">
        <w:rPr>
          <w:rFonts w:hint="eastAsia"/>
          <w:b/>
          <w:bCs/>
          <w:sz w:val="28"/>
          <w:szCs w:val="28"/>
        </w:rPr>
        <w:t>Supplementary information</w:t>
      </w:r>
    </w:p>
    <w:p w14:paraId="573AAB5C" w14:textId="77777777" w:rsidR="002C55F9" w:rsidRPr="002C55F9" w:rsidRDefault="002C55F9" w:rsidP="002C55F9">
      <w:pPr>
        <w:ind w:firstLineChars="0" w:firstLine="0"/>
        <w:jc w:val="center"/>
        <w:rPr>
          <w:b/>
          <w:bCs/>
          <w:sz w:val="24"/>
          <w:szCs w:val="24"/>
        </w:rPr>
      </w:pPr>
    </w:p>
    <w:p w14:paraId="75C414CF" w14:textId="2DA68194" w:rsidR="002C55F9" w:rsidRPr="002C55F9" w:rsidRDefault="002C55F9" w:rsidP="002C55F9">
      <w:pPr>
        <w:ind w:firstLineChars="0" w:firstLine="0"/>
        <w:jc w:val="left"/>
        <w:rPr>
          <w:rFonts w:cs="Times New Roman"/>
          <w:sz w:val="24"/>
        </w:rPr>
      </w:pPr>
      <w:r w:rsidRPr="002C55F9">
        <w:rPr>
          <w:rFonts w:cs="Times New Roman" w:hint="eastAsia"/>
          <w:sz w:val="24"/>
        </w:rPr>
        <w:t>Table S</w:t>
      </w:r>
      <w:r>
        <w:rPr>
          <w:rFonts w:cs="Times New Roman" w:hint="eastAsia"/>
          <w:sz w:val="24"/>
        </w:rPr>
        <w:t>1</w:t>
      </w:r>
      <w:r w:rsidRPr="002C55F9">
        <w:rPr>
          <w:rFonts w:cs="Times New Roman" w:hint="eastAsia"/>
          <w:sz w:val="24"/>
        </w:rPr>
        <w:t xml:space="preserve">. </w:t>
      </w:r>
      <w:r w:rsidRPr="002C55F9">
        <w:rPr>
          <w:rFonts w:cs="Times New Roman"/>
          <w:sz w:val="24"/>
        </w:rPr>
        <w:t xml:space="preserve">The analysis of similarity (ANOSIM) was conducted to evaluate the differences in Triassic bivalve among different </w:t>
      </w:r>
      <w:r w:rsidRPr="002C55F9">
        <w:rPr>
          <w:rFonts w:cs="Times New Roman" w:hint="eastAsia"/>
          <w:sz w:val="24"/>
        </w:rPr>
        <w:t>substages</w:t>
      </w:r>
      <w:r w:rsidRPr="002C55F9">
        <w:rPr>
          <w:rFonts w:cs="Times New Roman"/>
          <w:sz w:val="24"/>
        </w:rPr>
        <w:t xml:space="preserve"> using Bray-Curtis dissimilarity as the metric.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109"/>
        <w:gridCol w:w="2952"/>
        <w:gridCol w:w="3461"/>
      </w:tblGrid>
      <w:tr w:rsidR="002C55F9" w:rsidRPr="002C55F9" w14:paraId="5C791EDA" w14:textId="77777777" w:rsidTr="007B16F6">
        <w:tc>
          <w:tcPr>
            <w:tcW w:w="2263" w:type="dxa"/>
          </w:tcPr>
          <w:p w14:paraId="7E5F4DF8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267" w:type="dxa"/>
          </w:tcPr>
          <w:p w14:paraId="293F1E34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ANOSIM statistic R</w:t>
            </w:r>
          </w:p>
        </w:tc>
        <w:tc>
          <w:tcPr>
            <w:tcW w:w="3821" w:type="dxa"/>
          </w:tcPr>
          <w:p w14:paraId="75767526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Significance</w:t>
            </w:r>
          </w:p>
        </w:tc>
      </w:tr>
      <w:tr w:rsidR="002C55F9" w:rsidRPr="002C55F9" w14:paraId="03A3137B" w14:textId="77777777" w:rsidTr="007B16F6">
        <w:tc>
          <w:tcPr>
            <w:tcW w:w="2263" w:type="dxa"/>
          </w:tcPr>
          <w:p w14:paraId="2DA16857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Taxonomy</w:t>
            </w:r>
          </w:p>
        </w:tc>
        <w:tc>
          <w:tcPr>
            <w:tcW w:w="3267" w:type="dxa"/>
          </w:tcPr>
          <w:p w14:paraId="242C8E99" w14:textId="14B59E68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</w:t>
            </w:r>
            <w:r w:rsidR="00474338">
              <w:rPr>
                <w:rFonts w:cs="Times New Roman" w:hint="eastAsia"/>
                <w:sz w:val="24"/>
              </w:rPr>
              <w:t>92</w:t>
            </w:r>
          </w:p>
        </w:tc>
        <w:tc>
          <w:tcPr>
            <w:tcW w:w="3821" w:type="dxa"/>
          </w:tcPr>
          <w:p w14:paraId="5C6757E0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0.001</w:t>
            </w:r>
          </w:p>
        </w:tc>
      </w:tr>
      <w:tr w:rsidR="002C55F9" w:rsidRPr="002C55F9" w14:paraId="4F816AEA" w14:textId="77777777" w:rsidTr="007B16F6">
        <w:tc>
          <w:tcPr>
            <w:tcW w:w="2263" w:type="dxa"/>
          </w:tcPr>
          <w:p w14:paraId="222F06C4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Ecology</w:t>
            </w:r>
          </w:p>
        </w:tc>
        <w:tc>
          <w:tcPr>
            <w:tcW w:w="3267" w:type="dxa"/>
          </w:tcPr>
          <w:p w14:paraId="01233FB5" w14:textId="60727428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0.7</w:t>
            </w:r>
            <w:r w:rsidR="00474338">
              <w:rPr>
                <w:rFonts w:cs="Times New Roman" w:hint="eastAsia"/>
                <w:sz w:val="24"/>
              </w:rPr>
              <w:t>7</w:t>
            </w:r>
          </w:p>
        </w:tc>
        <w:tc>
          <w:tcPr>
            <w:tcW w:w="3821" w:type="dxa"/>
          </w:tcPr>
          <w:p w14:paraId="404FC690" w14:textId="77777777" w:rsidR="002C55F9" w:rsidRPr="002C55F9" w:rsidRDefault="002C55F9" w:rsidP="007B16F6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0.001</w:t>
            </w:r>
          </w:p>
        </w:tc>
      </w:tr>
    </w:tbl>
    <w:p w14:paraId="32EF67D4" w14:textId="77777777" w:rsidR="002C55F9" w:rsidRPr="002C55F9" w:rsidRDefault="002C55F9" w:rsidP="002C55F9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The significance showed a </w:t>
      </w:r>
    </w:p>
    <w:p w14:paraId="00406EF7" w14:textId="2E1F1D23" w:rsidR="002C55F9" w:rsidRPr="002C55F9" w:rsidRDefault="002C55F9" w:rsidP="002C55F9">
      <w:pPr>
        <w:ind w:firstLineChars="0" w:firstLine="0"/>
        <w:jc w:val="left"/>
        <w:rPr>
          <w:rFonts w:cs="Times New Roman"/>
          <w:sz w:val="24"/>
        </w:rPr>
      </w:pPr>
      <w:r w:rsidRPr="002C55F9">
        <w:rPr>
          <w:rFonts w:cs="Times New Roman" w:hint="eastAsia"/>
          <w:sz w:val="24"/>
        </w:rPr>
        <w:t>Table S</w:t>
      </w:r>
      <w:r>
        <w:rPr>
          <w:rFonts w:cs="Times New Roman" w:hint="eastAsia"/>
          <w:sz w:val="24"/>
        </w:rPr>
        <w:t>2</w:t>
      </w:r>
      <w:r w:rsidRPr="002C55F9">
        <w:rPr>
          <w:rFonts w:cs="Times New Roman" w:hint="eastAsia"/>
          <w:sz w:val="24"/>
        </w:rPr>
        <w:t xml:space="preserve">. The </w:t>
      </w:r>
      <w:r w:rsidRPr="002C55F9">
        <w:rPr>
          <w:rFonts w:cs="Times New Roman"/>
          <w:sz w:val="24"/>
        </w:rPr>
        <w:t>Spearman rank-order correlations</w:t>
      </w:r>
      <w:r w:rsidRPr="002C55F9">
        <w:rPr>
          <w:rFonts w:cs="Times New Roman" w:hint="eastAsia"/>
          <w:sz w:val="24"/>
        </w:rPr>
        <w:t xml:space="preserve"> of bivalves from South China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19"/>
        <w:gridCol w:w="2091"/>
        <w:gridCol w:w="2086"/>
        <w:gridCol w:w="2100"/>
      </w:tblGrid>
      <w:tr w:rsidR="002C55F9" w:rsidRPr="002C55F9" w14:paraId="0455F35B" w14:textId="77777777" w:rsidTr="00A568AC">
        <w:tc>
          <w:tcPr>
            <w:tcW w:w="2019" w:type="dxa"/>
          </w:tcPr>
          <w:p w14:paraId="42EDB500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091" w:type="dxa"/>
          </w:tcPr>
          <w:p w14:paraId="34458E7A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Richness (S)</w:t>
            </w:r>
          </w:p>
        </w:tc>
        <w:tc>
          <w:tcPr>
            <w:tcW w:w="2086" w:type="dxa"/>
          </w:tcPr>
          <w:p w14:paraId="6B77BF80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Shannon index (H)</w:t>
            </w:r>
          </w:p>
        </w:tc>
        <w:tc>
          <w:tcPr>
            <w:tcW w:w="2100" w:type="dxa"/>
          </w:tcPr>
          <w:p w14:paraId="6BFA81E4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Evenness (J)</w:t>
            </w:r>
          </w:p>
        </w:tc>
      </w:tr>
      <w:tr w:rsidR="002C55F9" w:rsidRPr="002C55F9" w14:paraId="6144CD62" w14:textId="77777777" w:rsidTr="00A568AC">
        <w:tc>
          <w:tcPr>
            <w:tcW w:w="2019" w:type="dxa"/>
          </w:tcPr>
          <w:p w14:paraId="70659058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ρ</w:t>
            </w:r>
          </w:p>
        </w:tc>
        <w:tc>
          <w:tcPr>
            <w:tcW w:w="2091" w:type="dxa"/>
          </w:tcPr>
          <w:p w14:paraId="035F7935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0.58</w:t>
            </w:r>
            <w:r w:rsidRPr="002C55F9">
              <w:rPr>
                <w:rFonts w:cs="Times New Roman" w:hint="eastAsia"/>
                <w:sz w:val="24"/>
              </w:rPr>
              <w:t>7</w:t>
            </w:r>
          </w:p>
        </w:tc>
        <w:tc>
          <w:tcPr>
            <w:tcW w:w="2086" w:type="dxa"/>
          </w:tcPr>
          <w:p w14:paraId="00B995D6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0.711</w:t>
            </w:r>
          </w:p>
        </w:tc>
        <w:tc>
          <w:tcPr>
            <w:tcW w:w="2100" w:type="dxa"/>
          </w:tcPr>
          <w:p w14:paraId="6AB5F354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 w:hint="eastAsia"/>
                <w:sz w:val="24"/>
              </w:rPr>
              <w:t>0.802</w:t>
            </w:r>
          </w:p>
        </w:tc>
      </w:tr>
      <w:tr w:rsidR="002C55F9" w:rsidRPr="002C55F9" w14:paraId="370C1634" w14:textId="77777777" w:rsidTr="00A568AC">
        <w:tc>
          <w:tcPr>
            <w:tcW w:w="2019" w:type="dxa"/>
          </w:tcPr>
          <w:p w14:paraId="2788152D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p-value</w:t>
            </w:r>
          </w:p>
        </w:tc>
        <w:tc>
          <w:tcPr>
            <w:tcW w:w="2091" w:type="dxa"/>
          </w:tcPr>
          <w:p w14:paraId="2AA11A65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0.001</w:t>
            </w:r>
          </w:p>
        </w:tc>
        <w:tc>
          <w:tcPr>
            <w:tcW w:w="2086" w:type="dxa"/>
          </w:tcPr>
          <w:p w14:paraId="017E4D44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1.857e-05</w:t>
            </w:r>
          </w:p>
        </w:tc>
        <w:tc>
          <w:tcPr>
            <w:tcW w:w="2100" w:type="dxa"/>
          </w:tcPr>
          <w:p w14:paraId="6566E27F" w14:textId="77777777" w:rsidR="002C55F9" w:rsidRPr="002C55F9" w:rsidRDefault="002C55F9" w:rsidP="002C55F9">
            <w:pPr>
              <w:ind w:firstLineChars="0" w:firstLine="0"/>
              <w:jc w:val="left"/>
              <w:rPr>
                <w:rFonts w:cs="Times New Roman"/>
                <w:sz w:val="24"/>
              </w:rPr>
            </w:pPr>
            <w:r w:rsidRPr="002C55F9">
              <w:rPr>
                <w:rFonts w:cs="Times New Roman"/>
                <w:sz w:val="24"/>
              </w:rPr>
              <w:t>1.497e-06</w:t>
            </w:r>
          </w:p>
        </w:tc>
      </w:tr>
    </w:tbl>
    <w:p w14:paraId="65BC95B1" w14:textId="77777777" w:rsidR="002C55F9" w:rsidRPr="002C55F9" w:rsidRDefault="002C55F9" w:rsidP="002C55F9">
      <w:pPr>
        <w:ind w:firstLine="480"/>
        <w:rPr>
          <w:sz w:val="24"/>
          <w:szCs w:val="24"/>
        </w:rPr>
      </w:pPr>
      <w:r w:rsidRPr="002C55F9">
        <w:rPr>
          <w:sz w:val="24"/>
          <w:szCs w:val="24"/>
        </w:rPr>
        <w:t xml:space="preserve">There is a moderate positive correlation between </w:t>
      </w:r>
      <w:r w:rsidRPr="002C55F9">
        <w:rPr>
          <w:rFonts w:hint="eastAsia"/>
          <w:sz w:val="24"/>
          <w:szCs w:val="24"/>
        </w:rPr>
        <w:t>taxonomic and ecological richness</w:t>
      </w:r>
      <w:r w:rsidRPr="002C55F9">
        <w:rPr>
          <w:sz w:val="24"/>
          <w:szCs w:val="24"/>
        </w:rPr>
        <w:t>.</w:t>
      </w:r>
      <w:r w:rsidRPr="002C55F9">
        <w:rPr>
          <w:rFonts w:hint="eastAsia"/>
          <w:sz w:val="24"/>
          <w:szCs w:val="24"/>
        </w:rPr>
        <w:t xml:space="preserve"> </w:t>
      </w:r>
      <w:r w:rsidRPr="002C55F9">
        <w:rPr>
          <w:sz w:val="24"/>
          <w:szCs w:val="24"/>
        </w:rPr>
        <w:t xml:space="preserve">There is a strong positive correlation between the </w:t>
      </w:r>
      <w:r w:rsidRPr="002C55F9">
        <w:rPr>
          <w:rFonts w:hint="eastAsia"/>
          <w:sz w:val="24"/>
          <w:szCs w:val="24"/>
        </w:rPr>
        <w:t>taxonomic and ecological Shannon index. T</w:t>
      </w:r>
      <w:r w:rsidRPr="002C55F9">
        <w:rPr>
          <w:sz w:val="24"/>
          <w:szCs w:val="24"/>
        </w:rPr>
        <w:t xml:space="preserve">here is a very strong positive correlation between the </w:t>
      </w:r>
      <w:r w:rsidRPr="002C55F9">
        <w:rPr>
          <w:rFonts w:hint="eastAsia"/>
          <w:sz w:val="24"/>
          <w:szCs w:val="24"/>
        </w:rPr>
        <w:t>taxonomic and ecological evenness. A</w:t>
      </w:r>
      <w:r w:rsidRPr="002C55F9">
        <w:rPr>
          <w:sz w:val="24"/>
          <w:szCs w:val="24"/>
        </w:rPr>
        <w:t>nd the</w:t>
      </w:r>
      <w:r w:rsidRPr="002C55F9">
        <w:rPr>
          <w:rFonts w:hint="eastAsia"/>
          <w:sz w:val="24"/>
          <w:szCs w:val="24"/>
        </w:rPr>
        <w:t>se</w:t>
      </w:r>
      <w:r w:rsidRPr="002C55F9">
        <w:rPr>
          <w:sz w:val="24"/>
          <w:szCs w:val="24"/>
        </w:rPr>
        <w:t xml:space="preserve"> relationship</w:t>
      </w:r>
      <w:r w:rsidRPr="002C55F9">
        <w:rPr>
          <w:rFonts w:hint="eastAsia"/>
          <w:sz w:val="24"/>
          <w:szCs w:val="24"/>
        </w:rPr>
        <w:t>s</w:t>
      </w:r>
      <w:r w:rsidRPr="002C55F9">
        <w:rPr>
          <w:sz w:val="24"/>
          <w:szCs w:val="24"/>
        </w:rPr>
        <w:t xml:space="preserve"> </w:t>
      </w:r>
      <w:r w:rsidRPr="002C55F9">
        <w:rPr>
          <w:rFonts w:hint="eastAsia"/>
          <w:sz w:val="24"/>
          <w:szCs w:val="24"/>
        </w:rPr>
        <w:t>are</w:t>
      </w:r>
      <w:r w:rsidRPr="002C55F9">
        <w:rPr>
          <w:sz w:val="24"/>
          <w:szCs w:val="24"/>
        </w:rPr>
        <w:t xml:space="preserve"> highly statistically significant</w:t>
      </w:r>
      <w:r w:rsidRPr="002C55F9">
        <w:rPr>
          <w:rFonts w:hint="eastAsia"/>
          <w:sz w:val="24"/>
          <w:szCs w:val="24"/>
        </w:rPr>
        <w:t xml:space="preserve"> </w:t>
      </w:r>
      <w:r w:rsidRPr="002C55F9">
        <w:rPr>
          <w:sz w:val="24"/>
          <w:szCs w:val="24"/>
        </w:rPr>
        <w:t>(p &lt; 0.05).</w:t>
      </w:r>
    </w:p>
    <w:p w14:paraId="0EC7881D" w14:textId="77777777" w:rsidR="002C55F9" w:rsidRPr="002C55F9" w:rsidRDefault="002C55F9" w:rsidP="002C55F9">
      <w:pPr>
        <w:ind w:firstLineChars="0" w:firstLine="0"/>
        <w:jc w:val="left"/>
        <w:rPr>
          <w:rFonts w:cs="Times New Roman"/>
          <w:sz w:val="24"/>
        </w:rPr>
      </w:pPr>
    </w:p>
    <w:p w14:paraId="54F699B1" w14:textId="77777777" w:rsidR="002C55F9" w:rsidRPr="002C55F9" w:rsidRDefault="002C55F9" w:rsidP="002C55F9">
      <w:pPr>
        <w:widowControl/>
        <w:spacing w:line="240" w:lineRule="auto"/>
        <w:ind w:firstLineChars="0" w:firstLine="0"/>
        <w:jc w:val="left"/>
        <w:rPr>
          <w:rFonts w:cs="Times New Roman"/>
          <w:sz w:val="24"/>
        </w:rPr>
      </w:pPr>
      <w:r w:rsidRPr="002C55F9">
        <w:rPr>
          <w:rFonts w:cs="Times New Roman"/>
          <w:sz w:val="24"/>
        </w:rPr>
        <w:br w:type="page"/>
      </w:r>
    </w:p>
    <w:p w14:paraId="358FE24A" w14:textId="086623CB" w:rsidR="00184B4C" w:rsidRPr="00E71D88" w:rsidRDefault="00BA31D0" w:rsidP="00184B4C">
      <w:pPr>
        <w:spacing w:line="240" w:lineRule="auto"/>
        <w:ind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77DBB1" wp14:editId="01600652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74310" cy="5605780"/>
            <wp:effectExtent l="0" t="0" r="0" b="0"/>
            <wp:wrapTopAndBottom/>
            <wp:docPr id="11098073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7331" name="图片 11098073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B4C" w:rsidRPr="00E71D88">
        <w:rPr>
          <w:rFonts w:hint="eastAsia"/>
        </w:rPr>
        <w:t xml:space="preserve">Fig. S1. The Q-Mode (samples) </w:t>
      </w:r>
      <w:r w:rsidR="00184B4C" w:rsidRPr="00E71D88">
        <w:t xml:space="preserve">Cluster analysis </w:t>
      </w:r>
      <w:r w:rsidR="00184B4C" w:rsidRPr="00E71D88">
        <w:rPr>
          <w:rFonts w:hint="eastAsia"/>
        </w:rPr>
        <w:t>using Bray-</w:t>
      </w:r>
      <w:proofErr w:type="gramStart"/>
      <w:r w:rsidR="00184B4C" w:rsidRPr="00E71D88">
        <w:rPr>
          <w:rFonts w:hint="eastAsia"/>
        </w:rPr>
        <w:t>Curtis</w:t>
      </w:r>
      <w:proofErr w:type="gramEnd"/>
      <w:r w:rsidR="00184B4C" w:rsidRPr="00E71D88">
        <w:rPr>
          <w:rFonts w:hint="eastAsia"/>
        </w:rPr>
        <w:t xml:space="preserve"> dissimilarity</w:t>
      </w:r>
      <w:r w:rsidR="00184B4C" w:rsidRPr="00E71D88">
        <w:t xml:space="preserve"> of the bivalve</w:t>
      </w:r>
      <w:r w:rsidR="00184B4C" w:rsidRPr="00E71D88">
        <w:rPr>
          <w:rFonts w:hint="eastAsia"/>
        </w:rPr>
        <w:t xml:space="preserve"> communities from the South China. </w:t>
      </w:r>
      <w:r w:rsidR="00184B4C" w:rsidRPr="00E71D88">
        <w:t>Abbreviations represent sampling locations, see Figure 2 for details</w:t>
      </w:r>
      <w:r w:rsidR="00184B4C" w:rsidRPr="00E71D88">
        <w:rPr>
          <w:rFonts w:hint="eastAsia"/>
        </w:rPr>
        <w:t>.</w:t>
      </w:r>
    </w:p>
    <w:p w14:paraId="15D5F39C" w14:textId="7AA4E0CB" w:rsidR="00BA31D0" w:rsidRDefault="00184B4C" w:rsidP="00184B4C">
      <w:pPr>
        <w:ind w:firstLineChars="0" w:firstLine="0"/>
      </w:pPr>
      <w:r w:rsidRPr="00E71D88">
        <w:rPr>
          <w:rFonts w:hint="eastAsia"/>
        </w:rPr>
        <w:t>The LSC12 is dominated by</w:t>
      </w:r>
      <w:r w:rsidRPr="00E71D88">
        <w:rPr>
          <w:rFonts w:hint="eastAsia"/>
          <w:i/>
          <w:iCs/>
        </w:rPr>
        <w:t xml:space="preserve"> </w:t>
      </w:r>
      <w:proofErr w:type="spellStart"/>
      <w:r w:rsidRPr="00E71D88">
        <w:rPr>
          <w:rFonts w:hint="eastAsia"/>
          <w:i/>
          <w:iCs/>
        </w:rPr>
        <w:t>Claraia</w:t>
      </w:r>
      <w:proofErr w:type="spellEnd"/>
      <w:r w:rsidRPr="00E71D88">
        <w:rPr>
          <w:rFonts w:hint="eastAsia"/>
          <w:i/>
          <w:iCs/>
        </w:rPr>
        <w:t xml:space="preserve"> </w:t>
      </w:r>
      <w:r w:rsidRPr="00E71D88">
        <w:rPr>
          <w:rFonts w:hint="eastAsia"/>
        </w:rPr>
        <w:t xml:space="preserve">spp., so it is distinct to the samples LSC 7-19. The LSC22 is dominated by </w:t>
      </w:r>
      <w:proofErr w:type="spellStart"/>
      <w:r w:rsidRPr="00E71D88">
        <w:rPr>
          <w:rFonts w:hint="eastAsia"/>
          <w:i/>
          <w:iCs/>
        </w:rPr>
        <w:t>Eumorphotis</w:t>
      </w:r>
      <w:proofErr w:type="spellEnd"/>
      <w:r w:rsidRPr="00E71D88">
        <w:rPr>
          <w:rFonts w:hint="eastAsia"/>
          <w:i/>
          <w:iCs/>
        </w:rPr>
        <w:t xml:space="preserve"> </w:t>
      </w:r>
      <w:proofErr w:type="spellStart"/>
      <w:r w:rsidRPr="00E71D88">
        <w:rPr>
          <w:rFonts w:hint="eastAsia"/>
          <w:i/>
          <w:iCs/>
        </w:rPr>
        <w:t>multiformis</w:t>
      </w:r>
      <w:proofErr w:type="spellEnd"/>
      <w:r w:rsidRPr="00E71D88">
        <w:rPr>
          <w:rFonts w:hint="eastAsia"/>
        </w:rPr>
        <w:t xml:space="preserve">, </w:t>
      </w:r>
      <w:proofErr w:type="spellStart"/>
      <w:r w:rsidRPr="00E71D88">
        <w:rPr>
          <w:rFonts w:hint="eastAsia"/>
          <w:i/>
          <w:iCs/>
        </w:rPr>
        <w:t>Eumorphotis</w:t>
      </w:r>
      <w:proofErr w:type="spellEnd"/>
      <w:r w:rsidRPr="00E71D88">
        <w:rPr>
          <w:rFonts w:hint="eastAsia"/>
        </w:rPr>
        <w:t xml:space="preserve"> spp., and </w:t>
      </w:r>
      <w:proofErr w:type="spellStart"/>
      <w:r w:rsidRPr="00E71D88">
        <w:rPr>
          <w:rFonts w:hint="eastAsia"/>
          <w:i/>
          <w:iCs/>
        </w:rPr>
        <w:t>Eumorphotis</w:t>
      </w:r>
      <w:proofErr w:type="spellEnd"/>
      <w:r w:rsidRPr="00E71D88">
        <w:rPr>
          <w:rFonts w:hint="eastAsia"/>
        </w:rPr>
        <w:t xml:space="preserve"> </w:t>
      </w:r>
      <w:proofErr w:type="spellStart"/>
      <w:r w:rsidRPr="00E71D88">
        <w:rPr>
          <w:rFonts w:hint="eastAsia"/>
          <w:i/>
          <w:iCs/>
        </w:rPr>
        <w:t>venetiana</w:t>
      </w:r>
      <w:proofErr w:type="spellEnd"/>
      <w:r w:rsidRPr="00E71D88">
        <w:rPr>
          <w:rFonts w:hint="eastAsia"/>
        </w:rPr>
        <w:t xml:space="preserve">. LSC31 and LSC 33 are dominated by </w:t>
      </w:r>
      <w:proofErr w:type="spellStart"/>
      <w:r w:rsidRPr="00E71D88">
        <w:rPr>
          <w:rFonts w:hint="eastAsia"/>
          <w:i/>
          <w:iCs/>
        </w:rPr>
        <w:t>Claraia</w:t>
      </w:r>
      <w:proofErr w:type="spellEnd"/>
      <w:r w:rsidRPr="00E71D88">
        <w:rPr>
          <w:rFonts w:hint="eastAsia"/>
          <w:i/>
          <w:iCs/>
        </w:rPr>
        <w:t xml:space="preserve"> </w:t>
      </w:r>
      <w:proofErr w:type="spellStart"/>
      <w:r w:rsidRPr="00E71D88">
        <w:rPr>
          <w:rFonts w:hint="eastAsia"/>
          <w:i/>
          <w:iCs/>
        </w:rPr>
        <w:t>stachei</w:t>
      </w:r>
      <w:proofErr w:type="spellEnd"/>
      <w:r w:rsidRPr="00E71D88">
        <w:rPr>
          <w:rFonts w:hint="eastAsia"/>
        </w:rPr>
        <w:t xml:space="preserve">. So, they are distinct to LSC20-40. MG80 is dominated by </w:t>
      </w:r>
      <w:proofErr w:type="spellStart"/>
      <w:r w:rsidRPr="00E71D88">
        <w:rPr>
          <w:i/>
          <w:iCs/>
        </w:rPr>
        <w:t>Asoella</w:t>
      </w:r>
      <w:proofErr w:type="spellEnd"/>
      <w:r w:rsidRPr="00E71D88">
        <w:rPr>
          <w:i/>
          <w:iCs/>
        </w:rPr>
        <w:t xml:space="preserve"> paradoxica</w:t>
      </w:r>
      <w:r w:rsidRPr="00E71D88">
        <w:t xml:space="preserve"> </w:t>
      </w:r>
      <w:r w:rsidRPr="00E71D88">
        <w:rPr>
          <w:rFonts w:hint="eastAsia"/>
        </w:rPr>
        <w:t xml:space="preserve">and </w:t>
      </w:r>
      <w:proofErr w:type="spellStart"/>
      <w:r w:rsidRPr="00E71D88">
        <w:rPr>
          <w:i/>
          <w:iCs/>
        </w:rPr>
        <w:t>Entolium</w:t>
      </w:r>
      <w:proofErr w:type="spellEnd"/>
      <w:r w:rsidRPr="00E71D88">
        <w:rPr>
          <w:i/>
          <w:iCs/>
        </w:rPr>
        <w:t xml:space="preserve"> </w:t>
      </w:r>
      <w:proofErr w:type="spellStart"/>
      <w:r w:rsidRPr="00E71D88">
        <w:rPr>
          <w:i/>
          <w:iCs/>
        </w:rPr>
        <w:t>subdemissum</w:t>
      </w:r>
      <w:proofErr w:type="spellEnd"/>
      <w:r w:rsidRPr="00E71D88">
        <w:rPr>
          <w:rFonts w:hint="eastAsia"/>
          <w:i/>
          <w:iCs/>
        </w:rPr>
        <w:t>.</w:t>
      </w:r>
      <w:r w:rsidRPr="00E71D88">
        <w:rPr>
          <w:rFonts w:hint="eastAsia"/>
        </w:rPr>
        <w:t xml:space="preserve"> MG91 and MG92 are dominated by </w:t>
      </w:r>
      <w:proofErr w:type="spellStart"/>
      <w:r w:rsidRPr="00E71D88">
        <w:rPr>
          <w:i/>
          <w:iCs/>
        </w:rPr>
        <w:t>Pleuromya</w:t>
      </w:r>
      <w:proofErr w:type="spellEnd"/>
      <w:r w:rsidRPr="00E71D88">
        <w:rPr>
          <w:i/>
          <w:iCs/>
        </w:rPr>
        <w:t xml:space="preserve"> </w:t>
      </w:r>
      <w:proofErr w:type="spellStart"/>
      <w:r w:rsidRPr="00E71D88">
        <w:rPr>
          <w:i/>
          <w:iCs/>
        </w:rPr>
        <w:t>musculoides</w:t>
      </w:r>
      <w:proofErr w:type="spellEnd"/>
      <w:r w:rsidRPr="00E71D88">
        <w:t xml:space="preserve"> </w:t>
      </w:r>
      <w:r w:rsidRPr="00E71D88">
        <w:rPr>
          <w:rFonts w:hint="eastAsia"/>
        </w:rPr>
        <w:t xml:space="preserve">and </w:t>
      </w:r>
      <w:proofErr w:type="spellStart"/>
      <w:r w:rsidRPr="00E71D88">
        <w:rPr>
          <w:i/>
          <w:iCs/>
        </w:rPr>
        <w:t>Asoella</w:t>
      </w:r>
      <w:proofErr w:type="spellEnd"/>
      <w:r w:rsidRPr="00E71D88">
        <w:rPr>
          <w:i/>
          <w:iCs/>
        </w:rPr>
        <w:t xml:space="preserve"> paradoxica</w:t>
      </w:r>
      <w:r w:rsidRPr="00E71D88">
        <w:rPr>
          <w:rFonts w:hint="eastAsia"/>
        </w:rPr>
        <w:t xml:space="preserve">. </w:t>
      </w:r>
      <w:r w:rsidRPr="00E71D88">
        <w:t>These results may be due to sampling bias</w:t>
      </w:r>
      <w:r w:rsidRPr="00E71D88">
        <w:rPr>
          <w:rFonts w:hint="eastAsia"/>
        </w:rPr>
        <w:t xml:space="preserve">. </w:t>
      </w:r>
    </w:p>
    <w:p w14:paraId="2250CC40" w14:textId="77777777" w:rsidR="00BA31D0" w:rsidRDefault="00BA31D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C5882F5" w14:textId="70894DEC" w:rsidR="00BA31D0" w:rsidRDefault="00AB23AC" w:rsidP="00184B4C">
      <w:pPr>
        <w:ind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E7F48D9" wp14:editId="64AD9B6E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5274310" cy="3893820"/>
            <wp:effectExtent l="0" t="0" r="0" b="0"/>
            <wp:wrapTopAndBottom/>
            <wp:docPr id="1855466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66542" name="图片 18554665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1D0">
        <w:rPr>
          <w:rFonts w:hint="eastAsia"/>
        </w:rPr>
        <w:t xml:space="preserve">Fig. S2. </w:t>
      </w:r>
      <w:r w:rsidR="00BA31D0" w:rsidRPr="00781E79">
        <w:t xml:space="preserve">Stratigraphic units </w:t>
      </w:r>
      <w:r w:rsidR="00BA31D0">
        <w:rPr>
          <w:rFonts w:hint="eastAsia"/>
        </w:rPr>
        <w:t xml:space="preserve">and the bivalve zonation </w:t>
      </w:r>
      <w:r w:rsidR="00BA31D0" w:rsidRPr="00781E79">
        <w:t>of the South China</w:t>
      </w:r>
      <w:r w:rsidR="00BA31D0">
        <w:rPr>
          <w:rFonts w:hint="eastAsia"/>
        </w:rPr>
        <w:t xml:space="preserve"> Triassic</w:t>
      </w:r>
      <w:r w:rsidR="00BA31D0" w:rsidRPr="00781E79">
        <w:t>.</w:t>
      </w:r>
      <w:r w:rsidR="00BA31D0">
        <w:rPr>
          <w:rFonts w:hint="eastAsia"/>
        </w:rPr>
        <w:t xml:space="preserve"> The time scale is based on Lucas (2010). The stratigraphic units referred to </w:t>
      </w:r>
      <w:bookmarkStart w:id="0" w:name="_Hlk182868299"/>
      <w:r w:rsidR="00BA31D0">
        <w:rPr>
          <w:rFonts w:hint="eastAsia"/>
        </w:rPr>
        <w:t xml:space="preserve">Yin &amp; Peng </w:t>
      </w:r>
      <w:bookmarkEnd w:id="0"/>
      <w:r w:rsidR="00BA31D0">
        <w:rPr>
          <w:rFonts w:hint="eastAsia"/>
        </w:rPr>
        <w:t>(2000) and Tong et al. (2019). The facies are based on Enos et al. (2006). The bivalve zones are based on McRoberts (2010). A</w:t>
      </w:r>
      <w:r w:rsidR="00BA31D0" w:rsidRPr="00E71D88">
        <w:t>bbreviations</w:t>
      </w:r>
      <w:r w:rsidR="00BA31D0">
        <w:rPr>
          <w:rFonts w:hint="eastAsia"/>
        </w:rPr>
        <w:t xml:space="preserve">: </w:t>
      </w:r>
      <w:r w:rsidR="00BA31D0" w:rsidRPr="002A2C3F">
        <w:rPr>
          <w:rFonts w:hint="eastAsia"/>
          <w:i/>
          <w:iCs/>
        </w:rPr>
        <w:t>HAS</w:t>
      </w:r>
      <w:r w:rsidR="00BA31D0">
        <w:rPr>
          <w:rFonts w:hint="eastAsia"/>
        </w:rPr>
        <w:t xml:space="preserve">- </w:t>
      </w:r>
      <w:proofErr w:type="spellStart"/>
      <w:r w:rsidR="00BA31D0" w:rsidRPr="009F6490">
        <w:rPr>
          <w:rFonts w:hint="eastAsia"/>
          <w:i/>
          <w:iCs/>
        </w:rPr>
        <w:t>Halobia</w:t>
      </w:r>
      <w:proofErr w:type="spellEnd"/>
      <w:r w:rsidR="00BA31D0" w:rsidRPr="009F6490">
        <w:rPr>
          <w:rFonts w:hint="eastAsia"/>
          <w:i/>
          <w:iCs/>
        </w:rPr>
        <w:t xml:space="preserve"> </w:t>
      </w:r>
      <w:proofErr w:type="spellStart"/>
      <w:r w:rsidR="00BA31D0" w:rsidRPr="009F6490">
        <w:rPr>
          <w:rFonts w:hint="eastAsia"/>
          <w:i/>
          <w:iCs/>
        </w:rPr>
        <w:t>asperella</w:t>
      </w:r>
      <w:proofErr w:type="spellEnd"/>
      <w:r w:rsidR="00BA31D0">
        <w:rPr>
          <w:rFonts w:hint="eastAsia"/>
        </w:rPr>
        <w:t xml:space="preserve">. Nor.-Norian, </w:t>
      </w:r>
      <w:proofErr w:type="gramStart"/>
      <w:r w:rsidR="00BA31D0">
        <w:rPr>
          <w:rFonts w:hint="eastAsia"/>
        </w:rPr>
        <w:t>Rha.-</w:t>
      </w:r>
      <w:proofErr w:type="gramEnd"/>
      <w:r w:rsidR="00BA31D0">
        <w:rPr>
          <w:rFonts w:hint="eastAsia"/>
        </w:rPr>
        <w:t xml:space="preserve">Rhaetian. </w:t>
      </w:r>
      <w:proofErr w:type="gramStart"/>
      <w:r w:rsidR="00BA31D0">
        <w:rPr>
          <w:rFonts w:hint="eastAsia"/>
        </w:rPr>
        <w:t>Gri.-</w:t>
      </w:r>
      <w:proofErr w:type="spellStart"/>
      <w:proofErr w:type="gramEnd"/>
      <w:r w:rsidR="00BA31D0">
        <w:rPr>
          <w:rFonts w:hint="eastAsia"/>
        </w:rPr>
        <w:t>Griesbachian</w:t>
      </w:r>
      <w:proofErr w:type="spellEnd"/>
      <w:r w:rsidR="00BA31D0">
        <w:rPr>
          <w:rFonts w:hint="eastAsia"/>
        </w:rPr>
        <w:t>, Die.-</w:t>
      </w:r>
      <w:proofErr w:type="spellStart"/>
      <w:r w:rsidR="00BA31D0">
        <w:rPr>
          <w:rFonts w:hint="eastAsia"/>
        </w:rPr>
        <w:t>Dienerian</w:t>
      </w:r>
      <w:proofErr w:type="spellEnd"/>
      <w:r w:rsidR="00BA31D0">
        <w:rPr>
          <w:rFonts w:hint="eastAsia"/>
        </w:rPr>
        <w:t>, Smi.- Smithian, Spa.-</w:t>
      </w:r>
      <w:proofErr w:type="spellStart"/>
      <w:r w:rsidR="00BA31D0">
        <w:rPr>
          <w:rFonts w:hint="eastAsia"/>
        </w:rPr>
        <w:t>Spathian</w:t>
      </w:r>
      <w:proofErr w:type="spellEnd"/>
      <w:r w:rsidR="00BA31D0">
        <w:rPr>
          <w:rFonts w:hint="eastAsia"/>
        </w:rPr>
        <w:t xml:space="preserve">, </w:t>
      </w:r>
      <w:proofErr w:type="spellStart"/>
      <w:r w:rsidR="00BA31D0">
        <w:rPr>
          <w:rFonts w:hint="eastAsia"/>
        </w:rPr>
        <w:t>Aeg</w:t>
      </w:r>
      <w:proofErr w:type="spellEnd"/>
      <w:r w:rsidR="00BA31D0">
        <w:rPr>
          <w:rFonts w:hint="eastAsia"/>
        </w:rPr>
        <w:t>.-Aegean, Bit.-Bithynian, Pel.-</w:t>
      </w:r>
      <w:proofErr w:type="spellStart"/>
      <w:r w:rsidR="00BA31D0">
        <w:rPr>
          <w:rFonts w:hint="eastAsia"/>
        </w:rPr>
        <w:t>Pelsonian</w:t>
      </w:r>
      <w:proofErr w:type="spellEnd"/>
      <w:r w:rsidR="00BA31D0">
        <w:rPr>
          <w:rFonts w:hint="eastAsia"/>
        </w:rPr>
        <w:t xml:space="preserve">, Ill.-Illyrian, </w:t>
      </w:r>
      <w:proofErr w:type="spellStart"/>
      <w:r w:rsidR="00BA31D0">
        <w:rPr>
          <w:rFonts w:hint="eastAsia"/>
        </w:rPr>
        <w:t>Fas</w:t>
      </w:r>
      <w:proofErr w:type="spellEnd"/>
      <w:r w:rsidR="00BA31D0">
        <w:rPr>
          <w:rFonts w:hint="eastAsia"/>
        </w:rPr>
        <w:t>.-</w:t>
      </w:r>
      <w:proofErr w:type="spellStart"/>
      <w:r w:rsidR="00BA31D0">
        <w:rPr>
          <w:rFonts w:hint="eastAsia"/>
        </w:rPr>
        <w:t>Fassanian</w:t>
      </w:r>
      <w:proofErr w:type="spellEnd"/>
      <w:r w:rsidR="00BA31D0">
        <w:rPr>
          <w:rFonts w:hint="eastAsia"/>
        </w:rPr>
        <w:t>, Lon.-</w:t>
      </w:r>
      <w:proofErr w:type="spellStart"/>
      <w:r w:rsidR="00BA31D0">
        <w:rPr>
          <w:rFonts w:hint="eastAsia"/>
        </w:rPr>
        <w:t>Longobardian</w:t>
      </w:r>
      <w:proofErr w:type="spellEnd"/>
      <w:r w:rsidR="00BA31D0">
        <w:rPr>
          <w:rFonts w:hint="eastAsia"/>
        </w:rPr>
        <w:t xml:space="preserve">, Jul.-Julian, </w:t>
      </w:r>
      <w:proofErr w:type="spellStart"/>
      <w:r w:rsidR="00BA31D0">
        <w:rPr>
          <w:rFonts w:hint="eastAsia"/>
        </w:rPr>
        <w:t>Tuv</w:t>
      </w:r>
      <w:proofErr w:type="spellEnd"/>
      <w:r w:rsidR="00BA31D0">
        <w:rPr>
          <w:rFonts w:hint="eastAsia"/>
        </w:rPr>
        <w:t>.-</w:t>
      </w:r>
      <w:proofErr w:type="spellStart"/>
      <w:r w:rsidR="00BA31D0">
        <w:rPr>
          <w:rFonts w:hint="eastAsia"/>
        </w:rPr>
        <w:t>Tuvalian</w:t>
      </w:r>
      <w:proofErr w:type="spellEnd"/>
      <w:r w:rsidR="00BA31D0">
        <w:rPr>
          <w:rFonts w:hint="eastAsia"/>
        </w:rPr>
        <w:t>.</w:t>
      </w:r>
    </w:p>
    <w:p w14:paraId="2EEC078F" w14:textId="77777777" w:rsidR="00BA31D0" w:rsidRDefault="00BA31D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9CE3EE2" w14:textId="403B10EB" w:rsidR="00BA31D0" w:rsidRDefault="00BA31D0" w:rsidP="00184B4C">
      <w:pPr>
        <w:ind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26A0F4B4" wp14:editId="18A198CE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274310" cy="2962910"/>
            <wp:effectExtent l="0" t="0" r="0" b="0"/>
            <wp:wrapTopAndBottom/>
            <wp:docPr id="5060502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50291" name="图片 5060502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Fig. S3. </w:t>
      </w:r>
      <w:r w:rsidRPr="00E71D88">
        <w:rPr>
          <w:rFonts w:hint="eastAsia"/>
        </w:rPr>
        <w:t xml:space="preserve">Two-way cluster diagram for the sections of the South China. (A). </w:t>
      </w:r>
      <w:r w:rsidRPr="00E71D88">
        <w:t>Q-mode (samples) and R-mode (species) cluster analysis of data with more than 30 individuals. The circle sizes represent the percentage of species within the corresponding sample (</w:t>
      </w:r>
      <w:r w:rsidRPr="00E71D88">
        <w:rPr>
          <w:rFonts w:hint="eastAsia"/>
        </w:rPr>
        <w:t>blank</w:t>
      </w:r>
      <w:r w:rsidRPr="00E71D88">
        <w:t>: 0, small -sized circle: 0.</w:t>
      </w:r>
      <w:r w:rsidRPr="00E71D88">
        <w:rPr>
          <w:rFonts w:hint="eastAsia"/>
        </w:rPr>
        <w:t>48</w:t>
      </w:r>
      <w:r w:rsidRPr="00E71D88">
        <w:t>, large-sized circle: 0</w:t>
      </w:r>
      <w:r w:rsidRPr="00E71D88">
        <w:rPr>
          <w:rFonts w:hint="eastAsia"/>
        </w:rPr>
        <w:t>.96</w:t>
      </w:r>
      <w:r w:rsidRPr="00E71D88">
        <w:t>)</w:t>
      </w:r>
      <w:r w:rsidRPr="00E71D88">
        <w:rPr>
          <w:rFonts w:hint="eastAsia"/>
        </w:rPr>
        <w:t>. (</w:t>
      </w:r>
      <w:r w:rsidRPr="00E71D88">
        <w:t>B</w:t>
      </w:r>
      <w:r w:rsidRPr="00E71D88">
        <w:rPr>
          <w:rFonts w:hint="eastAsia"/>
        </w:rPr>
        <w:t>)</w:t>
      </w:r>
      <w:r w:rsidRPr="00E71D88">
        <w:t xml:space="preserve">. Q-mode (samples) and R-mode (ecology) cluster analysis of data with more than 30 individuals. The circle sizes represent the percentage of ecology within the corresponding sample </w:t>
      </w:r>
      <w:r w:rsidRPr="00E71D88">
        <w:rPr>
          <w:rFonts w:hint="eastAsia"/>
        </w:rPr>
        <w:t>(blank</w:t>
      </w:r>
      <w:r w:rsidRPr="00E71D88">
        <w:t>: 0, small -sized circle: 0.</w:t>
      </w:r>
      <w:r w:rsidRPr="00E71D88">
        <w:rPr>
          <w:rFonts w:hint="eastAsia"/>
        </w:rPr>
        <w:t>5</w:t>
      </w:r>
      <w:r w:rsidRPr="00E71D88">
        <w:t>, large -sized circle:</w:t>
      </w:r>
      <w:r w:rsidRPr="00E71D88">
        <w:rPr>
          <w:rFonts w:hint="eastAsia"/>
        </w:rPr>
        <w:t>1</w:t>
      </w:r>
      <w:r w:rsidRPr="00E71D88">
        <w:t>).</w:t>
      </w:r>
      <w:r w:rsidRPr="00E71D88">
        <w:rPr>
          <w:rFonts w:hint="eastAsia"/>
        </w:rPr>
        <w:t xml:space="preserve"> The mode</w:t>
      </w:r>
      <w:r>
        <w:rPr>
          <w:rFonts w:hint="eastAsia"/>
        </w:rPr>
        <w:t>s</w:t>
      </w:r>
      <w:r w:rsidRPr="00E71D88">
        <w:rPr>
          <w:rFonts w:hint="eastAsia"/>
        </w:rPr>
        <w:t xml:space="preserve"> of life refer to Fig. 8.</w:t>
      </w:r>
    </w:p>
    <w:p w14:paraId="30B4BDFF" w14:textId="77777777" w:rsidR="00BA31D0" w:rsidRDefault="00BA31D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0390B6D" w14:textId="77777777" w:rsidR="00BA31D0" w:rsidRPr="00BA31D0" w:rsidRDefault="00BA31D0" w:rsidP="00BA31D0">
      <w:pPr>
        <w:widowControl/>
        <w:spacing w:line="240" w:lineRule="auto"/>
        <w:ind w:firstLineChars="0" w:firstLine="0"/>
        <w:jc w:val="left"/>
        <w:rPr>
          <w:b/>
          <w:bCs/>
        </w:rPr>
      </w:pPr>
      <w:r w:rsidRPr="00BA31D0">
        <w:rPr>
          <w:rFonts w:hint="eastAsia"/>
          <w:b/>
          <w:bCs/>
        </w:rPr>
        <w:lastRenderedPageBreak/>
        <w:t>Test of sampl</w:t>
      </w:r>
      <w:r w:rsidRPr="00BA31D0">
        <w:rPr>
          <w:b/>
          <w:bCs/>
        </w:rPr>
        <w:t>ing</w:t>
      </w:r>
      <w:r w:rsidRPr="00BA31D0">
        <w:rPr>
          <w:rFonts w:hint="eastAsia"/>
          <w:b/>
          <w:bCs/>
        </w:rPr>
        <w:t xml:space="preserve"> bias</w:t>
      </w:r>
    </w:p>
    <w:p w14:paraId="1E2D38B2" w14:textId="7F61857A" w:rsidR="002C55F9" w:rsidRDefault="00BA31D0" w:rsidP="00BA31D0">
      <w:pPr>
        <w:ind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3FEABBF5" wp14:editId="37036760">
            <wp:simplePos x="0" y="0"/>
            <wp:positionH relativeFrom="margin">
              <wp:posOffset>45720</wp:posOffset>
            </wp:positionH>
            <wp:positionV relativeFrom="paragraph">
              <wp:posOffset>1205865</wp:posOffset>
            </wp:positionV>
            <wp:extent cx="5274310" cy="2494280"/>
            <wp:effectExtent l="0" t="0" r="0" b="0"/>
            <wp:wrapTopAndBottom/>
            <wp:docPr id="2502718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71883" name="图片 2502718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1D0">
        <w:rPr>
          <w:rFonts w:hint="eastAsia"/>
        </w:rPr>
        <w:t>To test the influ</w:t>
      </w:r>
      <w:r w:rsidRPr="00BA31D0">
        <w:t>e</w:t>
      </w:r>
      <w:r w:rsidRPr="00BA31D0">
        <w:rPr>
          <w:rFonts w:hint="eastAsia"/>
        </w:rPr>
        <w:t xml:space="preserve">nce of the sampling size, we choose different sampling size to discuss the turnover of Triassic bivalve communities. The following figures show the result, which is nearly same turnover trends. </w:t>
      </w:r>
    </w:p>
    <w:p w14:paraId="75EFB3AD" w14:textId="77777777" w:rsidR="00BA31D0" w:rsidRDefault="00BA31D0" w:rsidP="00BA31D0">
      <w:pPr>
        <w:widowControl/>
        <w:spacing w:line="240" w:lineRule="auto"/>
        <w:ind w:firstLineChars="0" w:firstLine="0"/>
        <w:jc w:val="left"/>
      </w:pPr>
    </w:p>
    <w:p w14:paraId="21C32C05" w14:textId="1BB4B997" w:rsidR="00BA31D0" w:rsidRPr="00E71D88" w:rsidRDefault="00BA31D0" w:rsidP="00BA31D0">
      <w:pPr>
        <w:widowControl/>
        <w:spacing w:line="240" w:lineRule="auto"/>
        <w:ind w:firstLineChars="0" w:firstLine="0"/>
        <w:jc w:val="left"/>
      </w:pPr>
      <w:r w:rsidRPr="00E71D88">
        <w:rPr>
          <w:rFonts w:hint="eastAsia"/>
        </w:rPr>
        <w:t>Sample size &gt;20</w:t>
      </w:r>
      <w:r w:rsidRPr="00E71D88">
        <w:t xml:space="preserve"> </w:t>
      </w:r>
    </w:p>
    <w:p w14:paraId="3550C8B0" w14:textId="6CEA5893" w:rsidR="00BA31D0" w:rsidRDefault="00BA31D0" w:rsidP="00BA31D0">
      <w:pPr>
        <w:ind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0F885F82" wp14:editId="0ECF051A">
            <wp:simplePos x="0" y="0"/>
            <wp:positionH relativeFrom="margin">
              <wp:align>center</wp:align>
            </wp:positionH>
            <wp:positionV relativeFrom="paragraph">
              <wp:posOffset>3368040</wp:posOffset>
            </wp:positionV>
            <wp:extent cx="5274310" cy="2626995"/>
            <wp:effectExtent l="0" t="0" r="0" b="0"/>
            <wp:wrapTopAndBottom/>
            <wp:docPr id="11039490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49065" name="图片 1103949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D88">
        <w:rPr>
          <w:rFonts w:hint="eastAsia"/>
        </w:rPr>
        <w:t>Fig. S</w:t>
      </w:r>
      <w:r>
        <w:rPr>
          <w:rFonts w:hint="eastAsia"/>
        </w:rPr>
        <w:t>4</w:t>
      </w:r>
      <w:r w:rsidRPr="00E71D88">
        <w:rPr>
          <w:rFonts w:hint="eastAsia"/>
        </w:rPr>
        <w:t>. (</w:t>
      </w:r>
      <w:r w:rsidRPr="00E71D88">
        <w:t>A</w:t>
      </w:r>
      <w:r w:rsidRPr="00E71D88">
        <w:rPr>
          <w:rFonts w:hint="eastAsia"/>
        </w:rPr>
        <w:t>).</w:t>
      </w:r>
      <w:r w:rsidRPr="00E71D88">
        <w:t xml:space="preserve"> </w:t>
      </w:r>
      <w:r w:rsidRPr="00E71D88">
        <w:rPr>
          <w:rFonts w:hint="eastAsia"/>
        </w:rPr>
        <w:t>T</w:t>
      </w:r>
      <w:r w:rsidRPr="00E71D88">
        <w:t xml:space="preserve">axonomic </w:t>
      </w:r>
      <w:r w:rsidRPr="00E71D88">
        <w:rPr>
          <w:rFonts w:hint="eastAsia"/>
        </w:rPr>
        <w:t>c</w:t>
      </w:r>
      <w:r w:rsidRPr="00E71D88">
        <w:t xml:space="preserve">luster analyses of composition of samples </w:t>
      </w:r>
      <w:r w:rsidRPr="00E71D88">
        <w:rPr>
          <w:rFonts w:hint="eastAsia"/>
        </w:rPr>
        <w:t xml:space="preserve">(&gt; 20) </w:t>
      </w:r>
      <w:r w:rsidRPr="00E71D88">
        <w:t>from the</w:t>
      </w:r>
      <w:r w:rsidRPr="00E71D88">
        <w:rPr>
          <w:rFonts w:hint="eastAsia"/>
        </w:rPr>
        <w:t xml:space="preserve"> shallow facies</w:t>
      </w:r>
      <w:r w:rsidRPr="00E71D88">
        <w:t xml:space="preserve"> studied sections</w:t>
      </w:r>
      <w:r w:rsidRPr="00E71D88">
        <w:rPr>
          <w:rFonts w:hint="eastAsia"/>
        </w:rPr>
        <w:t>; (B).</w:t>
      </w:r>
      <w:r w:rsidRPr="00E71D88">
        <w:t xml:space="preserve"> </w:t>
      </w:r>
      <w:r w:rsidRPr="00E71D88">
        <w:rPr>
          <w:rFonts w:hint="eastAsia"/>
        </w:rPr>
        <w:t>Ecological</w:t>
      </w:r>
      <w:r w:rsidRPr="00E71D88">
        <w:t xml:space="preserve"> </w:t>
      </w:r>
      <w:r w:rsidRPr="00E71D88">
        <w:rPr>
          <w:rFonts w:hint="eastAsia"/>
        </w:rPr>
        <w:t>c</w:t>
      </w:r>
      <w:r w:rsidRPr="00E71D88">
        <w:t>luster analyses of</w:t>
      </w:r>
      <w:r w:rsidRPr="00E71D88">
        <w:rPr>
          <w:rFonts w:hint="eastAsia"/>
        </w:rPr>
        <w:t xml:space="preserve"> </w:t>
      </w:r>
      <w:r w:rsidRPr="00E71D88">
        <w:t>composition of samples from the</w:t>
      </w:r>
      <w:r w:rsidRPr="00E71D88">
        <w:rPr>
          <w:rFonts w:hint="eastAsia"/>
        </w:rPr>
        <w:t xml:space="preserve"> shallow facies</w:t>
      </w:r>
      <w:r w:rsidRPr="00E71D88">
        <w:t xml:space="preserve"> studied sections</w:t>
      </w:r>
      <w:r w:rsidRPr="00E71D88">
        <w:rPr>
          <w:rFonts w:hint="eastAsia"/>
        </w:rPr>
        <w:t>.</w:t>
      </w:r>
    </w:p>
    <w:p w14:paraId="58EA2E89" w14:textId="05D22DED" w:rsidR="00BA31D0" w:rsidRPr="00E71D88" w:rsidRDefault="00BA31D0" w:rsidP="00BA31D0">
      <w:pPr>
        <w:widowControl/>
        <w:spacing w:line="240" w:lineRule="auto"/>
        <w:ind w:firstLineChars="0" w:firstLine="0"/>
        <w:jc w:val="left"/>
      </w:pPr>
      <w:r w:rsidRPr="00E71D88">
        <w:rPr>
          <w:rFonts w:hint="eastAsia"/>
        </w:rPr>
        <w:t>Fig. S</w:t>
      </w:r>
      <w:r>
        <w:rPr>
          <w:rFonts w:hint="eastAsia"/>
        </w:rPr>
        <w:t>5</w:t>
      </w:r>
      <w:r w:rsidRPr="00E71D88">
        <w:rPr>
          <w:rFonts w:hint="eastAsia"/>
        </w:rPr>
        <w:t xml:space="preserve">. </w:t>
      </w:r>
      <w:r w:rsidRPr="00E71D88">
        <w:t>Non-metric multi-dimensional scaling (</w:t>
      </w:r>
      <w:proofErr w:type="spellStart"/>
      <w:r w:rsidRPr="00E71D88">
        <w:t>nMDS</w:t>
      </w:r>
      <w:proofErr w:type="spellEnd"/>
      <w:r w:rsidRPr="00E71D88">
        <w:t>) ordination of samples</w:t>
      </w:r>
      <w:r w:rsidRPr="00E71D88">
        <w:rPr>
          <w:rFonts w:hint="eastAsia"/>
        </w:rPr>
        <w:t xml:space="preserve"> (&gt; 20)</w:t>
      </w:r>
      <w:r w:rsidRPr="00E71D88">
        <w:t xml:space="preserve">, grouped according to the investigated Triassic stages. </w:t>
      </w:r>
      <w:r w:rsidRPr="00E71D88">
        <w:rPr>
          <w:rFonts w:hint="eastAsia"/>
        </w:rPr>
        <w:t xml:space="preserve">(A). </w:t>
      </w:r>
      <w:r w:rsidRPr="00E71D88">
        <w:t xml:space="preserve">Taxonomic composition of samples. </w:t>
      </w:r>
      <w:r w:rsidRPr="00E71D88">
        <w:rPr>
          <w:rFonts w:hint="eastAsia"/>
        </w:rPr>
        <w:t xml:space="preserve">(B). </w:t>
      </w:r>
      <w:r w:rsidRPr="00E71D88">
        <w:t>Ecologic composition of samples.</w:t>
      </w:r>
      <w:r w:rsidRPr="00E71D88">
        <w:br w:type="page"/>
      </w:r>
    </w:p>
    <w:p w14:paraId="18F20E64" w14:textId="77777777" w:rsidR="00BA31D0" w:rsidRPr="00E71D88" w:rsidRDefault="00BA31D0" w:rsidP="00BA31D0">
      <w:pPr>
        <w:widowControl/>
        <w:spacing w:line="240" w:lineRule="auto"/>
        <w:ind w:firstLineChars="0" w:firstLine="0"/>
        <w:jc w:val="left"/>
      </w:pPr>
      <w:r w:rsidRPr="00E71D88">
        <w:rPr>
          <w:rFonts w:hint="eastAsia"/>
        </w:rPr>
        <w:lastRenderedPageBreak/>
        <w:t>Sample size &gt;40</w:t>
      </w:r>
    </w:p>
    <w:p w14:paraId="191ED1A5" w14:textId="38D3E651" w:rsidR="00BA31D0" w:rsidRDefault="00BA31D0" w:rsidP="00BA31D0">
      <w:pPr>
        <w:widowControl/>
        <w:spacing w:line="240" w:lineRule="auto"/>
        <w:ind w:firstLineChars="0" w:firstLine="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34379442" wp14:editId="2076F6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372360"/>
            <wp:effectExtent l="0" t="0" r="0" b="0"/>
            <wp:wrapTopAndBottom/>
            <wp:docPr id="14865010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01085" name="图片 14865010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D88">
        <w:rPr>
          <w:rFonts w:hint="eastAsia"/>
        </w:rPr>
        <w:t>Fig. S</w:t>
      </w:r>
      <w:r>
        <w:rPr>
          <w:rFonts w:hint="eastAsia"/>
        </w:rPr>
        <w:t>6</w:t>
      </w:r>
      <w:r w:rsidRPr="00E71D88">
        <w:rPr>
          <w:rFonts w:hint="eastAsia"/>
        </w:rPr>
        <w:t>. (</w:t>
      </w:r>
      <w:r w:rsidRPr="00E71D88">
        <w:t>A</w:t>
      </w:r>
      <w:r w:rsidRPr="00E71D88">
        <w:rPr>
          <w:rFonts w:hint="eastAsia"/>
        </w:rPr>
        <w:t>).</w:t>
      </w:r>
      <w:r w:rsidRPr="00E71D88">
        <w:t xml:space="preserve"> </w:t>
      </w:r>
      <w:r w:rsidRPr="00E71D88">
        <w:rPr>
          <w:rFonts w:hint="eastAsia"/>
        </w:rPr>
        <w:t>T</w:t>
      </w:r>
      <w:r w:rsidRPr="00E71D88">
        <w:t xml:space="preserve">axonomic </w:t>
      </w:r>
      <w:r w:rsidRPr="00E71D88">
        <w:rPr>
          <w:rFonts w:hint="eastAsia"/>
        </w:rPr>
        <w:t>c</w:t>
      </w:r>
      <w:r w:rsidRPr="00E71D88">
        <w:t xml:space="preserve">luster analyses of composition of samples </w:t>
      </w:r>
      <w:r w:rsidRPr="00E71D88">
        <w:rPr>
          <w:rFonts w:hint="eastAsia"/>
        </w:rPr>
        <w:t xml:space="preserve">(&gt; 40) </w:t>
      </w:r>
      <w:r w:rsidRPr="00E71D88">
        <w:t>from the</w:t>
      </w:r>
      <w:r w:rsidRPr="00E71D88">
        <w:rPr>
          <w:rFonts w:hint="eastAsia"/>
        </w:rPr>
        <w:t xml:space="preserve"> shallow facies</w:t>
      </w:r>
      <w:r w:rsidRPr="00E71D88">
        <w:t xml:space="preserve"> studied sections</w:t>
      </w:r>
      <w:r w:rsidRPr="00E71D88">
        <w:rPr>
          <w:rFonts w:hint="eastAsia"/>
        </w:rPr>
        <w:t>; (B).</w:t>
      </w:r>
      <w:r w:rsidRPr="00E71D88">
        <w:t xml:space="preserve"> </w:t>
      </w:r>
      <w:r w:rsidRPr="00E71D88">
        <w:rPr>
          <w:rFonts w:hint="eastAsia"/>
        </w:rPr>
        <w:t>Ecological</w:t>
      </w:r>
      <w:r w:rsidRPr="00E71D88">
        <w:t xml:space="preserve"> </w:t>
      </w:r>
      <w:r w:rsidRPr="00E71D88">
        <w:rPr>
          <w:rFonts w:hint="eastAsia"/>
        </w:rPr>
        <w:t>c</w:t>
      </w:r>
      <w:r w:rsidRPr="00E71D88">
        <w:t>luster analyses of</w:t>
      </w:r>
      <w:r w:rsidRPr="00E71D88">
        <w:rPr>
          <w:rFonts w:hint="eastAsia"/>
        </w:rPr>
        <w:t xml:space="preserve"> </w:t>
      </w:r>
      <w:r w:rsidRPr="00E71D88">
        <w:t>composition of samples from the</w:t>
      </w:r>
      <w:r w:rsidRPr="00E71D88">
        <w:rPr>
          <w:rFonts w:hint="eastAsia"/>
        </w:rPr>
        <w:t xml:space="preserve"> shallow facies</w:t>
      </w:r>
      <w:r w:rsidRPr="00E71D88">
        <w:t xml:space="preserve"> studied sections</w:t>
      </w:r>
      <w:r w:rsidRPr="00E71D88">
        <w:rPr>
          <w:rFonts w:hint="eastAsia"/>
        </w:rPr>
        <w:t>.</w:t>
      </w:r>
    </w:p>
    <w:p w14:paraId="4E5D6D13" w14:textId="513DC085" w:rsidR="00BA31D0" w:rsidRPr="00E71D88" w:rsidRDefault="00BA31D0" w:rsidP="00BA31D0">
      <w:pPr>
        <w:widowControl/>
        <w:spacing w:line="240" w:lineRule="auto"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8E4825" wp14:editId="610F3BD3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274310" cy="2651760"/>
            <wp:effectExtent l="0" t="0" r="0" b="0"/>
            <wp:wrapTopAndBottom/>
            <wp:docPr id="3103448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44897" name="图片 310344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D88">
        <w:rPr>
          <w:rFonts w:hint="eastAsia"/>
        </w:rPr>
        <w:t>Fig. S</w:t>
      </w:r>
      <w:r>
        <w:rPr>
          <w:rFonts w:hint="eastAsia"/>
        </w:rPr>
        <w:t>7</w:t>
      </w:r>
      <w:r w:rsidRPr="00E71D88">
        <w:rPr>
          <w:rFonts w:hint="eastAsia"/>
        </w:rPr>
        <w:t xml:space="preserve">. </w:t>
      </w:r>
      <w:r w:rsidRPr="00E71D88">
        <w:t>Non-metric multi-dimensional scaling (</w:t>
      </w:r>
      <w:proofErr w:type="spellStart"/>
      <w:r w:rsidRPr="00E71D88">
        <w:t>nMDS</w:t>
      </w:r>
      <w:proofErr w:type="spellEnd"/>
      <w:r w:rsidRPr="00E71D88">
        <w:t>) ordination of samples</w:t>
      </w:r>
      <w:r w:rsidRPr="00E71D88">
        <w:rPr>
          <w:rFonts w:hint="eastAsia"/>
        </w:rPr>
        <w:t xml:space="preserve"> (&gt; 40)</w:t>
      </w:r>
      <w:r w:rsidRPr="00E71D88">
        <w:t xml:space="preserve">, grouped according to the investigated Triassic stages. </w:t>
      </w:r>
      <w:r w:rsidRPr="00E71D88">
        <w:rPr>
          <w:rFonts w:hint="eastAsia"/>
        </w:rPr>
        <w:t xml:space="preserve">(A). </w:t>
      </w:r>
      <w:r w:rsidRPr="00E71D88">
        <w:t xml:space="preserve">Taxonomic composition of samples. </w:t>
      </w:r>
      <w:r w:rsidRPr="00E71D88">
        <w:rPr>
          <w:rFonts w:hint="eastAsia"/>
        </w:rPr>
        <w:t xml:space="preserve">(B). </w:t>
      </w:r>
      <w:r w:rsidRPr="00E71D88">
        <w:t>Ecology composition of samples.</w:t>
      </w:r>
      <w:r w:rsidRPr="00E71D88">
        <w:br w:type="page"/>
      </w:r>
    </w:p>
    <w:p w14:paraId="30EBFC24" w14:textId="74CA9578" w:rsidR="00BA31D0" w:rsidRPr="00E71D88" w:rsidRDefault="00BA31D0" w:rsidP="00BA31D0">
      <w:pPr>
        <w:ind w:firstLineChars="0" w:firstLine="0"/>
        <w:jc w:val="left"/>
        <w:rPr>
          <w:b/>
          <w:bCs/>
          <w14:ligatures w14:val="none"/>
        </w:rPr>
      </w:pPr>
      <w:r w:rsidRPr="00E71D88">
        <w:rPr>
          <w:rFonts w:hint="eastAsia"/>
          <w:b/>
          <w:bCs/>
          <w14:ligatures w14:val="none"/>
        </w:rPr>
        <w:lastRenderedPageBreak/>
        <w:t>Test of the lithology influence</w:t>
      </w:r>
    </w:p>
    <w:p w14:paraId="3BD99CF7" w14:textId="7077B49D" w:rsidR="00A1769C" w:rsidRDefault="006A571D" w:rsidP="00BA31D0">
      <w:pPr>
        <w:ind w:firstLine="420"/>
      </w:pPr>
      <w:r w:rsidRPr="006A571D">
        <w:t xml:space="preserve">Due to minor differences in the lithology of the fossil samples, we validated the carbonate samples to assess turnover during the </w:t>
      </w:r>
      <w:proofErr w:type="spellStart"/>
      <w:r w:rsidRPr="006A571D">
        <w:t>Carnian</w:t>
      </w:r>
      <w:proofErr w:type="spellEnd"/>
      <w:r w:rsidRPr="006A571D">
        <w:t xml:space="preserve">. While the transition during the </w:t>
      </w:r>
      <w:proofErr w:type="spellStart"/>
      <w:r w:rsidRPr="006A571D">
        <w:t>Anisian</w:t>
      </w:r>
      <w:proofErr w:type="spellEnd"/>
      <w:r w:rsidRPr="006A571D">
        <w:t xml:space="preserve"> stage has been well studied, the shift during the </w:t>
      </w:r>
      <w:proofErr w:type="spellStart"/>
      <w:r w:rsidRPr="006A571D">
        <w:t>Carnian</w:t>
      </w:r>
      <w:proofErr w:type="spellEnd"/>
      <w:r w:rsidRPr="006A571D">
        <w:t xml:space="preserve"> stage remains less understood. Our results from the carbonate-clastic mixed and clastic facies still show significant shifts during the </w:t>
      </w:r>
      <w:proofErr w:type="spellStart"/>
      <w:r w:rsidRPr="006A571D">
        <w:t>Carnian</w:t>
      </w:r>
      <w:proofErr w:type="spellEnd"/>
      <w:r w:rsidRPr="006A571D">
        <w:t>, confirming the transition in bivalve communities at this time.</w:t>
      </w:r>
    </w:p>
    <w:p w14:paraId="332E937C" w14:textId="1307BDA3" w:rsidR="00A1769C" w:rsidRPr="00E71D88" w:rsidRDefault="006A571D" w:rsidP="006A571D">
      <w:pPr>
        <w:ind w:firstLineChars="0" w:firstLine="0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A9A85DC" wp14:editId="5C0F40DF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5274310" cy="2341245"/>
            <wp:effectExtent l="0" t="0" r="0" b="0"/>
            <wp:wrapTopAndBottom/>
            <wp:docPr id="10310172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17222" name="图片 10310172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69C" w:rsidRPr="00E71D88">
        <w:rPr>
          <w:rFonts w:hint="eastAsia"/>
        </w:rPr>
        <w:t>Fig. S</w:t>
      </w:r>
      <w:r w:rsidR="00A1769C">
        <w:rPr>
          <w:rFonts w:hint="eastAsia"/>
        </w:rPr>
        <w:t>8</w:t>
      </w:r>
      <w:r w:rsidR="00A1769C" w:rsidRPr="00E71D88">
        <w:rPr>
          <w:rFonts w:hint="eastAsia"/>
        </w:rPr>
        <w:t>. (</w:t>
      </w:r>
      <w:r w:rsidR="00A1769C" w:rsidRPr="00E71D88">
        <w:t>A</w:t>
      </w:r>
      <w:r w:rsidR="00A1769C" w:rsidRPr="00E71D88">
        <w:rPr>
          <w:rFonts w:hint="eastAsia"/>
        </w:rPr>
        <w:t>).</w:t>
      </w:r>
      <w:r w:rsidR="00A1769C" w:rsidRPr="00E71D88">
        <w:t xml:space="preserve"> </w:t>
      </w:r>
      <w:r w:rsidR="00A1769C" w:rsidRPr="00E71D88">
        <w:rPr>
          <w:rFonts w:hint="eastAsia"/>
        </w:rPr>
        <w:t>T</w:t>
      </w:r>
      <w:r w:rsidR="00A1769C" w:rsidRPr="00E71D88">
        <w:t xml:space="preserve">axonomic </w:t>
      </w:r>
      <w:r w:rsidR="00A1769C" w:rsidRPr="00E71D88">
        <w:rPr>
          <w:rFonts w:hint="eastAsia"/>
        </w:rPr>
        <w:t>c</w:t>
      </w:r>
      <w:r w:rsidR="00A1769C" w:rsidRPr="00E71D88">
        <w:t>luster analyses of composition of samples</w:t>
      </w:r>
      <w:r w:rsidR="00A1769C" w:rsidRPr="00E71D88">
        <w:rPr>
          <w:rFonts w:hint="eastAsia"/>
        </w:rPr>
        <w:t xml:space="preserve"> </w:t>
      </w:r>
      <w:r w:rsidR="00A1769C" w:rsidRPr="00E71D88">
        <w:t>from the</w:t>
      </w:r>
      <w:r w:rsidR="00A1769C" w:rsidRPr="00E71D88">
        <w:rPr>
          <w:rFonts w:hint="eastAsia"/>
        </w:rPr>
        <w:t xml:space="preserve"> shallow </w:t>
      </w:r>
      <w:r w:rsidR="00A1769C" w:rsidRPr="00E71D88">
        <w:rPr>
          <w14:ligatures w14:val="none"/>
        </w:rPr>
        <w:t>siliciclastic</w:t>
      </w:r>
      <w:r w:rsidR="00A1769C" w:rsidRPr="00E71D88">
        <w:rPr>
          <w:rFonts w:hint="eastAsia"/>
        </w:rPr>
        <w:t xml:space="preserve"> facies; (B).</w:t>
      </w:r>
      <w:r w:rsidR="00A1769C" w:rsidRPr="00E71D88">
        <w:t xml:space="preserve"> </w:t>
      </w:r>
      <w:r w:rsidR="00A1769C" w:rsidRPr="00E71D88">
        <w:rPr>
          <w:rFonts w:hint="eastAsia"/>
        </w:rPr>
        <w:t>Ecological</w:t>
      </w:r>
      <w:r w:rsidR="00A1769C" w:rsidRPr="00E71D88">
        <w:t xml:space="preserve"> </w:t>
      </w:r>
      <w:r w:rsidR="00A1769C" w:rsidRPr="00E71D88">
        <w:rPr>
          <w:rFonts w:hint="eastAsia"/>
        </w:rPr>
        <w:t>c</w:t>
      </w:r>
      <w:r w:rsidR="00A1769C" w:rsidRPr="00E71D88">
        <w:t>luster analyses of</w:t>
      </w:r>
      <w:r w:rsidR="00A1769C" w:rsidRPr="00E71D88">
        <w:rPr>
          <w:rFonts w:hint="eastAsia"/>
        </w:rPr>
        <w:t xml:space="preserve"> </w:t>
      </w:r>
      <w:r w:rsidR="00A1769C" w:rsidRPr="00E71D88">
        <w:t>composition of samples from the</w:t>
      </w:r>
      <w:r w:rsidR="00A1769C" w:rsidRPr="00E71D88">
        <w:rPr>
          <w:rFonts w:hint="eastAsia"/>
        </w:rPr>
        <w:t xml:space="preserve"> shallow facies</w:t>
      </w:r>
      <w:r w:rsidR="00A1769C" w:rsidRPr="00E71D88">
        <w:t xml:space="preserve"> studied sections</w:t>
      </w:r>
      <w:r w:rsidR="00A1769C" w:rsidRPr="00E71D88">
        <w:rPr>
          <w:rFonts w:hint="eastAsia"/>
        </w:rPr>
        <w:t>.</w:t>
      </w:r>
    </w:p>
    <w:p w14:paraId="5AC1E847" w14:textId="235CAFDB" w:rsidR="00A1769C" w:rsidRPr="00E71D88" w:rsidRDefault="006A571D" w:rsidP="00A1769C">
      <w:pPr>
        <w:widowControl/>
        <w:spacing w:line="240" w:lineRule="auto"/>
        <w:ind w:firstLineChars="0" w:firstLine="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5D331D0" wp14:editId="6BD817A0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274310" cy="2708275"/>
            <wp:effectExtent l="0" t="0" r="0" b="0"/>
            <wp:wrapTopAndBottom/>
            <wp:docPr id="2430817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1760" name="图片 2430817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69C" w:rsidRPr="00E71D88">
        <w:rPr>
          <w:rFonts w:hint="eastAsia"/>
        </w:rPr>
        <w:t>Fig. S</w:t>
      </w:r>
      <w:r w:rsidR="00A1769C">
        <w:rPr>
          <w:rFonts w:hint="eastAsia"/>
        </w:rPr>
        <w:t>9</w:t>
      </w:r>
      <w:r w:rsidR="00A1769C" w:rsidRPr="00E71D88">
        <w:rPr>
          <w:rFonts w:hint="eastAsia"/>
        </w:rPr>
        <w:t xml:space="preserve">. </w:t>
      </w:r>
      <w:r w:rsidR="00A1769C" w:rsidRPr="00E71D88">
        <w:t>Non-metric multi-dimensional scaling (</w:t>
      </w:r>
      <w:proofErr w:type="spellStart"/>
      <w:r w:rsidR="00A1769C" w:rsidRPr="00E71D88">
        <w:t>nMDS</w:t>
      </w:r>
      <w:proofErr w:type="spellEnd"/>
      <w:r w:rsidR="00A1769C" w:rsidRPr="00E71D88">
        <w:t>) ordination of samples</w:t>
      </w:r>
      <w:r w:rsidR="00A1769C" w:rsidRPr="00E71D88">
        <w:rPr>
          <w:rFonts w:hint="eastAsia"/>
        </w:rPr>
        <w:t xml:space="preserve"> from shallow </w:t>
      </w:r>
      <w:r w:rsidR="00A1769C" w:rsidRPr="00E71D88">
        <w:rPr>
          <w14:ligatures w14:val="none"/>
        </w:rPr>
        <w:t>siliciclastic</w:t>
      </w:r>
      <w:r w:rsidR="00A1769C" w:rsidRPr="00E71D88">
        <w:rPr>
          <w:rFonts w:hint="eastAsia"/>
        </w:rPr>
        <w:t xml:space="preserve"> facies</w:t>
      </w:r>
      <w:r w:rsidR="00A1769C" w:rsidRPr="00E71D88">
        <w:t>, grouped according to the investigated Triassic stages. (</w:t>
      </w:r>
      <w:r w:rsidR="00A1769C" w:rsidRPr="00E71D88">
        <w:rPr>
          <w:rFonts w:hint="eastAsia"/>
        </w:rPr>
        <w:t>A</w:t>
      </w:r>
      <w:r w:rsidR="00A1769C" w:rsidRPr="00E71D88">
        <w:t>)Taxonomic composition of samples</w:t>
      </w:r>
      <w:r w:rsidR="00A1769C" w:rsidRPr="00E71D88">
        <w:rPr>
          <w:rFonts w:hint="eastAsia"/>
        </w:rPr>
        <w:t>.</w:t>
      </w:r>
      <w:r w:rsidR="00A1769C" w:rsidRPr="00E71D88">
        <w:t xml:space="preserve"> (</w:t>
      </w:r>
      <w:r w:rsidR="00A1769C" w:rsidRPr="00E71D88">
        <w:rPr>
          <w:rFonts w:hint="eastAsia"/>
        </w:rPr>
        <w:t>B</w:t>
      </w:r>
      <w:r w:rsidR="00A1769C" w:rsidRPr="00E71D88">
        <w:t>) Ecology composition of samples.</w:t>
      </w:r>
    </w:p>
    <w:p w14:paraId="25290EEE" w14:textId="502E59EC" w:rsidR="00D748FB" w:rsidRDefault="00D748F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D3C9C63" w14:textId="396FFFFF" w:rsidR="00A1769C" w:rsidRPr="00D748FB" w:rsidRDefault="00D748FB" w:rsidP="00D748FB">
      <w:pPr>
        <w:ind w:firstLineChars="0" w:firstLine="0"/>
        <w:jc w:val="left"/>
        <w:rPr>
          <w:b/>
          <w:bCs/>
          <w14:ligatures w14:val="none"/>
        </w:rPr>
      </w:pPr>
      <w:r w:rsidRPr="00D748FB">
        <w:rPr>
          <w:rFonts w:hint="eastAsia"/>
          <w:b/>
          <w:bCs/>
          <w14:ligatures w14:val="none"/>
        </w:rPr>
        <w:lastRenderedPageBreak/>
        <w:t>References</w:t>
      </w:r>
    </w:p>
    <w:p w14:paraId="76B8F6EF" w14:textId="77777777" w:rsidR="00D748FB" w:rsidRDefault="00D748FB" w:rsidP="00D748FB">
      <w:pPr>
        <w:pStyle w:val="af1"/>
        <w:ind w:left="480" w:hanging="480"/>
      </w:pPr>
      <w:bookmarkStart w:id="1" w:name="_Hlk183036208"/>
      <w:r w:rsidRPr="000D0D02">
        <w:t xml:space="preserve">Enos P, Lehrmann DJ, </w:t>
      </w:r>
      <w:r w:rsidRPr="000D0D02">
        <w:rPr>
          <w:rFonts w:hint="eastAsia"/>
        </w:rPr>
        <w:t>Wei</w:t>
      </w:r>
      <w:r w:rsidRPr="000D0D02">
        <w:t xml:space="preserve"> </w:t>
      </w:r>
      <w:r w:rsidRPr="000D0D02">
        <w:rPr>
          <w:rFonts w:hint="eastAsia"/>
        </w:rPr>
        <w:t>J</w:t>
      </w:r>
      <w:r w:rsidRPr="000D0D02">
        <w:t>, Y</w:t>
      </w:r>
      <w:r w:rsidRPr="000D0D02">
        <w:rPr>
          <w:rFonts w:hint="eastAsia"/>
        </w:rPr>
        <w:t>u</w:t>
      </w:r>
      <w:r>
        <w:rPr>
          <w:rFonts w:hint="eastAsia"/>
        </w:rPr>
        <w:t xml:space="preserve"> </w:t>
      </w:r>
      <w:r w:rsidRPr="000D0D02">
        <w:t xml:space="preserve">Y, </w:t>
      </w:r>
      <w:r w:rsidRPr="000D0D02">
        <w:rPr>
          <w:rFonts w:hint="eastAsia"/>
        </w:rPr>
        <w:t>Xiao</w:t>
      </w:r>
      <w:r w:rsidRPr="000D0D02">
        <w:t xml:space="preserve"> </w:t>
      </w:r>
      <w:r w:rsidRPr="000D0D02">
        <w:rPr>
          <w:rFonts w:hint="eastAsia"/>
        </w:rPr>
        <w:t>J</w:t>
      </w:r>
      <w:r w:rsidRPr="000D0D02">
        <w:t>, Chaikin DH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Minzoni</w:t>
      </w:r>
      <w:proofErr w:type="spellEnd"/>
      <w:r>
        <w:rPr>
          <w:rFonts w:hint="eastAsia"/>
        </w:rPr>
        <w:t xml:space="preserve"> M, Berry AK,</w:t>
      </w:r>
      <w:r w:rsidRPr="000D0D02">
        <w:t xml:space="preserve"> Montgomery P. 2006</w:t>
      </w:r>
      <w:r>
        <w:rPr>
          <w:rFonts w:hint="eastAsia"/>
        </w:rPr>
        <w:t>.</w:t>
      </w:r>
      <w:r w:rsidRPr="000D0D02">
        <w:t xml:space="preserve"> </w:t>
      </w:r>
      <w:r w:rsidRPr="002A26C0">
        <w:rPr>
          <w:i/>
          <w:iCs/>
        </w:rPr>
        <w:t>Triassic evolution of the Yangtze platform in Guizhou Province, People's Republic of China.</w:t>
      </w:r>
      <w:r>
        <w:rPr>
          <w:rFonts w:hint="eastAsia"/>
        </w:rPr>
        <w:t xml:space="preserve"> USA: </w:t>
      </w:r>
      <w:r w:rsidRPr="002A26C0">
        <w:t>Geological Society of America</w:t>
      </w:r>
      <w:r>
        <w:rPr>
          <w:rFonts w:hint="eastAsia"/>
        </w:rPr>
        <w:t>,</w:t>
      </w:r>
      <w:r w:rsidRPr="002A26C0">
        <w:t xml:space="preserve"> </w:t>
      </w:r>
      <w:r>
        <w:rPr>
          <w:rFonts w:hint="eastAsia"/>
        </w:rPr>
        <w:t xml:space="preserve">Vol. </w:t>
      </w:r>
      <w:r w:rsidRPr="002A26C0">
        <w:t>417</w:t>
      </w:r>
      <w:r>
        <w:rPr>
          <w:rFonts w:hint="eastAsia"/>
        </w:rPr>
        <w:t>.</w:t>
      </w:r>
    </w:p>
    <w:bookmarkEnd w:id="1"/>
    <w:p w14:paraId="7CF5DAC4" w14:textId="77777777" w:rsidR="00D748FB" w:rsidRDefault="00D748FB" w:rsidP="00D748FB">
      <w:pPr>
        <w:pStyle w:val="af1"/>
        <w:ind w:left="480" w:hanging="480"/>
      </w:pPr>
      <w:r w:rsidRPr="004D554A">
        <w:t>Lucas SG.</w:t>
      </w:r>
      <w:r>
        <w:rPr>
          <w:rFonts w:hint="eastAsia"/>
        </w:rPr>
        <w:t xml:space="preserve"> </w:t>
      </w:r>
      <w:r w:rsidRPr="004D554A">
        <w:t>2010</w:t>
      </w:r>
      <w:r>
        <w:rPr>
          <w:rFonts w:hint="eastAsia"/>
        </w:rPr>
        <w:t>.</w:t>
      </w:r>
      <w:r w:rsidRPr="004D554A">
        <w:t xml:space="preserve"> The Triassic timescale: an introduction. </w:t>
      </w:r>
      <w:r w:rsidRPr="004D554A">
        <w:rPr>
          <w:i/>
          <w:iCs/>
        </w:rPr>
        <w:t>Geological Society, London, Special Publications</w:t>
      </w:r>
      <w:r w:rsidRPr="004D554A">
        <w:t xml:space="preserve"> 334:1-16.</w:t>
      </w:r>
      <w:r>
        <w:rPr>
          <w:rFonts w:hint="eastAsia"/>
        </w:rPr>
        <w:t xml:space="preserve"> DOI: </w:t>
      </w:r>
      <w:r w:rsidRPr="004D554A">
        <w:t>0.1144/SP334.1</w:t>
      </w:r>
      <w:r>
        <w:rPr>
          <w:rFonts w:hint="eastAsia"/>
        </w:rPr>
        <w:t>.</w:t>
      </w:r>
    </w:p>
    <w:p w14:paraId="25CC3959" w14:textId="77777777" w:rsidR="00D748FB" w:rsidRDefault="00D748FB" w:rsidP="00D748FB">
      <w:pPr>
        <w:pStyle w:val="af1"/>
        <w:ind w:left="480" w:hanging="480"/>
      </w:pPr>
      <w:bookmarkStart w:id="2" w:name="_Hlk183037001"/>
      <w:r w:rsidRPr="00F6092C">
        <w:t xml:space="preserve">Yin H, Peng Y. </w:t>
      </w:r>
      <w:r>
        <w:rPr>
          <w:rFonts w:hint="eastAsia"/>
        </w:rPr>
        <w:t xml:space="preserve">2000. </w:t>
      </w:r>
      <w:r w:rsidRPr="00F6092C">
        <w:t>The Triassic of China and its interregional correlation</w:t>
      </w:r>
      <w:r>
        <w:rPr>
          <w:rFonts w:hint="eastAsia"/>
        </w:rPr>
        <w:t xml:space="preserve">. </w:t>
      </w:r>
      <w:r w:rsidRPr="00F6092C">
        <w:rPr>
          <w:i/>
          <w:iCs/>
        </w:rPr>
        <w:t xml:space="preserve">Developments in </w:t>
      </w:r>
      <w:proofErr w:type="spellStart"/>
      <w:r w:rsidRPr="00F6092C">
        <w:rPr>
          <w:i/>
          <w:iCs/>
        </w:rPr>
        <w:t>Palaeontology</w:t>
      </w:r>
      <w:proofErr w:type="spellEnd"/>
      <w:r w:rsidRPr="00F6092C">
        <w:rPr>
          <w:i/>
          <w:iCs/>
        </w:rPr>
        <w:t xml:space="preserve"> and Stratigraphy</w:t>
      </w:r>
      <w:r w:rsidRPr="00F6092C">
        <w:t xml:space="preserve"> 18:197-220.</w:t>
      </w:r>
      <w:r>
        <w:rPr>
          <w:rFonts w:hint="eastAsia"/>
        </w:rPr>
        <w:t xml:space="preserve"> DOI: </w:t>
      </w:r>
      <w:r w:rsidRPr="003D063C">
        <w:t>10.1016/S0920-5446(00)80012-6</w:t>
      </w:r>
      <w:r>
        <w:rPr>
          <w:rFonts w:hint="eastAsia"/>
        </w:rPr>
        <w:t>.</w:t>
      </w:r>
      <w:bookmarkEnd w:id="2"/>
    </w:p>
    <w:p w14:paraId="0FC87100" w14:textId="77777777" w:rsidR="00D748FB" w:rsidRPr="00E71D88" w:rsidRDefault="00D748FB" w:rsidP="00D748FB">
      <w:pPr>
        <w:pStyle w:val="af1"/>
        <w:ind w:left="480" w:hanging="480"/>
      </w:pPr>
      <w:bookmarkStart w:id="3" w:name="_Hlk183036234"/>
      <w:r w:rsidRPr="00E71D88">
        <w:t xml:space="preserve">Tong J, Chu D, Liang L, Shu W, Song H, Song T, Song H, Wu Y. 2019. Triassic integrative stratigraphy and timescale of China. </w:t>
      </w:r>
      <w:r w:rsidRPr="00710E08">
        <w:rPr>
          <w:i/>
          <w:iCs/>
        </w:rPr>
        <w:t>Science China Earth Sciences</w:t>
      </w:r>
      <w:r w:rsidRPr="00E71D88">
        <w:t xml:space="preserve"> 62: 189–222, </w:t>
      </w:r>
      <w:r>
        <w:rPr>
          <w:rFonts w:hint="eastAsia"/>
        </w:rPr>
        <w:t xml:space="preserve">DOI: </w:t>
      </w:r>
      <w:r w:rsidRPr="00E71D88">
        <w:t>10.1007/s11430-018-9278-0</w:t>
      </w:r>
      <w:r w:rsidRPr="00E71D88">
        <w:rPr>
          <w:rFonts w:hint="eastAsia"/>
        </w:rPr>
        <w:t xml:space="preserve"> </w:t>
      </w:r>
      <w:r w:rsidRPr="00E71D88">
        <w:t>(in Chinese with English abstract)</w:t>
      </w:r>
      <w:r w:rsidRPr="00E71D88">
        <w:rPr>
          <w:rFonts w:hint="eastAsia"/>
        </w:rPr>
        <w:t>.</w:t>
      </w:r>
    </w:p>
    <w:bookmarkEnd w:id="3"/>
    <w:p w14:paraId="1BCACF26" w14:textId="77777777" w:rsidR="00D748FB" w:rsidRPr="00D748FB" w:rsidRDefault="00D748FB" w:rsidP="00D748FB">
      <w:pPr>
        <w:ind w:firstLineChars="0" w:firstLine="0"/>
      </w:pPr>
    </w:p>
    <w:sectPr w:rsidR="00D748FB" w:rsidRPr="00D748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F6F57"/>
    <w:multiLevelType w:val="multilevel"/>
    <w:tmpl w:val="26E8E1DC"/>
    <w:lvl w:ilvl="0">
      <w:start w:val="1"/>
      <w:numFmt w:val="chineseCountingThousand"/>
      <w:lvlText w:val="第%1章"/>
      <w:lvlJc w:val="left"/>
      <w:pPr>
        <w:ind w:left="425" w:hanging="425"/>
      </w:pPr>
      <w:rPr>
        <w:rFonts w:ascii="黑体" w:eastAsia="黑体" w:hAnsi="黑体" w:hint="eastAsia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47B3A0B"/>
    <w:multiLevelType w:val="multilevel"/>
    <w:tmpl w:val="535EB760"/>
    <w:styleLink w:val="a"/>
    <w:lvl w:ilvl="0">
      <w:start w:val="1"/>
      <w:numFmt w:val="chineseCountingThousand"/>
      <w:lvlText w:val="第%1章"/>
      <w:lvlJc w:val="left"/>
      <w:pPr>
        <w:ind w:left="425" w:hanging="425"/>
      </w:pPr>
      <w:rPr>
        <w:rFonts w:ascii="黑体" w:eastAsia="黑体" w:hAnsi="黑体" w:hint="eastAsia"/>
        <w:sz w:val="32"/>
      </w:rPr>
    </w:lvl>
    <w:lvl w:ilvl="1">
      <w:start w:val="1"/>
      <w:numFmt w:val="decimal"/>
      <w:lvlRestart w:val="0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8767E5"/>
    <w:multiLevelType w:val="multilevel"/>
    <w:tmpl w:val="0409001D"/>
    <w:styleLink w:val="a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黑体" w:eastAsia="黑体" w:hAnsi="黑体"/>
        <w:b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6851B0D"/>
    <w:multiLevelType w:val="multilevel"/>
    <w:tmpl w:val="D9505794"/>
    <w:lvl w:ilvl="0">
      <w:start w:val="1"/>
      <w:numFmt w:val="japaneseCounting"/>
      <w:lvlText w:val="第%1章"/>
      <w:lvlJc w:val="left"/>
      <w:pPr>
        <w:ind w:left="440" w:hanging="440"/>
      </w:pPr>
      <w:rPr>
        <w:rFonts w:ascii="黑体" w:eastAsia="黑体" w:hAnsi="黑体" w:hint="default"/>
      </w:rPr>
    </w:lvl>
    <w:lvl w:ilvl="1">
      <w:start w:val="1"/>
      <w:numFmt w:val="decimal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4CBD32AF"/>
    <w:multiLevelType w:val="multilevel"/>
    <w:tmpl w:val="28C2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D0A44F2"/>
    <w:multiLevelType w:val="multilevel"/>
    <w:tmpl w:val="05B6525A"/>
    <w:lvl w:ilvl="0">
      <w:start w:val="1"/>
      <w:numFmt w:val="chineseCountingThousand"/>
      <w:pStyle w:val="1"/>
      <w:lvlText w:val="第%1章"/>
      <w:lvlJc w:val="left"/>
      <w:pPr>
        <w:tabs>
          <w:tab w:val="num" w:pos="425"/>
        </w:tabs>
        <w:ind w:left="425" w:hanging="425"/>
      </w:pPr>
      <w:rPr>
        <w:rFonts w:ascii="黑体" w:eastAsia="黑体" w:hAnsi="黑体" w:hint="eastAsia"/>
        <w:sz w:val="32"/>
      </w:rPr>
    </w:lvl>
    <w:lvl w:ilvl="1">
      <w:start w:val="1"/>
      <w:numFmt w:val="decimal"/>
      <w:lvlRestart w:val="0"/>
      <w:pStyle w:val="2"/>
      <w:isLgl/>
      <w:lvlText w:val="%1.%2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692925965">
    <w:abstractNumId w:val="3"/>
  </w:num>
  <w:num w:numId="2" w16cid:durableId="1327246612">
    <w:abstractNumId w:val="0"/>
  </w:num>
  <w:num w:numId="3" w16cid:durableId="1330059249">
    <w:abstractNumId w:val="3"/>
  </w:num>
  <w:num w:numId="4" w16cid:durableId="1378237143">
    <w:abstractNumId w:val="0"/>
  </w:num>
  <w:num w:numId="5" w16cid:durableId="685057722">
    <w:abstractNumId w:val="3"/>
  </w:num>
  <w:num w:numId="6" w16cid:durableId="1710452448">
    <w:abstractNumId w:val="1"/>
  </w:num>
  <w:num w:numId="7" w16cid:durableId="2007513918">
    <w:abstractNumId w:val="2"/>
  </w:num>
  <w:num w:numId="8" w16cid:durableId="2088771351">
    <w:abstractNumId w:val="1"/>
  </w:num>
  <w:num w:numId="9" w16cid:durableId="1903834895">
    <w:abstractNumId w:val="5"/>
  </w:num>
  <w:num w:numId="10" w16cid:durableId="338237184">
    <w:abstractNumId w:val="5"/>
  </w:num>
  <w:num w:numId="11" w16cid:durableId="467818444">
    <w:abstractNumId w:val="5"/>
  </w:num>
  <w:num w:numId="12" w16cid:durableId="14426480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55F9"/>
    <w:rsid w:val="000C6982"/>
    <w:rsid w:val="000F49FD"/>
    <w:rsid w:val="00171FF9"/>
    <w:rsid w:val="00184B4C"/>
    <w:rsid w:val="001B425B"/>
    <w:rsid w:val="001E50A9"/>
    <w:rsid w:val="002023A2"/>
    <w:rsid w:val="00292001"/>
    <w:rsid w:val="002B60A8"/>
    <w:rsid w:val="002C55F9"/>
    <w:rsid w:val="00474338"/>
    <w:rsid w:val="00496526"/>
    <w:rsid w:val="005E371B"/>
    <w:rsid w:val="00600232"/>
    <w:rsid w:val="00626203"/>
    <w:rsid w:val="006841B9"/>
    <w:rsid w:val="006A571D"/>
    <w:rsid w:val="006D7890"/>
    <w:rsid w:val="00750CE1"/>
    <w:rsid w:val="00752C71"/>
    <w:rsid w:val="007717B8"/>
    <w:rsid w:val="00777EE7"/>
    <w:rsid w:val="007D732C"/>
    <w:rsid w:val="007E3EA5"/>
    <w:rsid w:val="007F7DAF"/>
    <w:rsid w:val="00845ACA"/>
    <w:rsid w:val="00861C09"/>
    <w:rsid w:val="008B553E"/>
    <w:rsid w:val="0091441D"/>
    <w:rsid w:val="00935731"/>
    <w:rsid w:val="00976798"/>
    <w:rsid w:val="009D1D87"/>
    <w:rsid w:val="00A1769C"/>
    <w:rsid w:val="00A24800"/>
    <w:rsid w:val="00AB23AC"/>
    <w:rsid w:val="00AB6213"/>
    <w:rsid w:val="00AD789E"/>
    <w:rsid w:val="00B33600"/>
    <w:rsid w:val="00B77560"/>
    <w:rsid w:val="00BA31D0"/>
    <w:rsid w:val="00BE5223"/>
    <w:rsid w:val="00BE54E6"/>
    <w:rsid w:val="00C17D8D"/>
    <w:rsid w:val="00C76BAF"/>
    <w:rsid w:val="00CC65EB"/>
    <w:rsid w:val="00CF464D"/>
    <w:rsid w:val="00D748FB"/>
    <w:rsid w:val="00DE5AA8"/>
    <w:rsid w:val="00DF0311"/>
    <w:rsid w:val="00E7094C"/>
    <w:rsid w:val="00E939AF"/>
    <w:rsid w:val="00F2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A3138"/>
  <w15:chartTrackingRefBased/>
  <w15:docId w15:val="{F6D03AC1-0AF5-448D-97B9-0739F5EB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717B8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/>
    </w:rPr>
  </w:style>
  <w:style w:type="paragraph" w:styleId="1">
    <w:name w:val="heading 1"/>
    <w:aliases w:val="各章标题"/>
    <w:next w:val="a2"/>
    <w:link w:val="10"/>
    <w:autoRedefine/>
    <w:uiPriority w:val="9"/>
    <w:qFormat/>
    <w:rsid w:val="000C6982"/>
    <w:pPr>
      <w:keepNext/>
      <w:keepLines/>
      <w:numPr>
        <w:numId w:val="11"/>
      </w:numPr>
      <w:spacing w:beforeLines="200" w:before="200" w:afterLines="200" w:after="200"/>
      <w:jc w:val="center"/>
      <w:outlineLvl w:val="0"/>
    </w:pPr>
    <w:rPr>
      <w:rFonts w:ascii="黑体" w:eastAsia="黑体" w:hAnsi="黑体" w:cs="Times New Roman"/>
      <w:b/>
      <w:bCs/>
      <w:kern w:val="44"/>
      <w:sz w:val="32"/>
      <w:szCs w:val="44"/>
    </w:rPr>
  </w:style>
  <w:style w:type="paragraph" w:styleId="2">
    <w:name w:val="heading 2"/>
    <w:aliases w:val="一级节标题"/>
    <w:next w:val="a2"/>
    <w:link w:val="20"/>
    <w:autoRedefine/>
    <w:uiPriority w:val="9"/>
    <w:unhideWhenUsed/>
    <w:qFormat/>
    <w:rsid w:val="000C6982"/>
    <w:pPr>
      <w:keepNext/>
      <w:keepLines/>
      <w:numPr>
        <w:ilvl w:val="1"/>
        <w:numId w:val="11"/>
      </w:numPr>
      <w:spacing w:beforeLines="100" w:before="100" w:afterLines="100" w:after="100"/>
      <w:jc w:val="center"/>
      <w:outlineLvl w:val="1"/>
    </w:pPr>
    <w:rPr>
      <w:rFonts w:ascii="黑体" w:eastAsia="黑体" w:hAnsi="黑体" w:cstheme="majorBidi"/>
      <w:b/>
      <w:bCs/>
      <w:sz w:val="28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496526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7">
    <w:name w:val="标题 字符"/>
    <w:basedOn w:val="a3"/>
    <w:link w:val="a6"/>
    <w:uiPriority w:val="10"/>
    <w:rsid w:val="00496526"/>
    <w:rPr>
      <w:rFonts w:ascii="Times New Roman" w:eastAsia="宋体" w:hAnsi="Times New Roman" w:cstheme="majorBidi"/>
      <w:b/>
      <w:bCs/>
      <w:sz w:val="32"/>
      <w:szCs w:val="32"/>
    </w:rPr>
  </w:style>
  <w:style w:type="paragraph" w:customStyle="1" w:styleId="a8">
    <w:name w:val="我的正文"/>
    <w:basedOn w:val="a2"/>
    <w:next w:val="a9"/>
    <w:link w:val="Char"/>
    <w:autoRedefine/>
    <w:qFormat/>
    <w:rsid w:val="00292001"/>
    <w:rPr>
      <w:rFonts w:cs="Times New Roman"/>
      <w:kern w:val="0"/>
      <w:szCs w:val="21"/>
    </w:rPr>
  </w:style>
  <w:style w:type="character" w:customStyle="1" w:styleId="Char">
    <w:name w:val="我的正文 Char"/>
    <w:link w:val="a8"/>
    <w:qFormat/>
    <w:rsid w:val="00292001"/>
    <w:rPr>
      <w:rFonts w:ascii="Times New Roman" w:eastAsia="宋体" w:hAnsi="Times New Roman" w:cs="Times New Roman"/>
      <w:kern w:val="0"/>
      <w:szCs w:val="21"/>
    </w:rPr>
  </w:style>
  <w:style w:type="paragraph" w:styleId="a9">
    <w:name w:val="Body Text"/>
    <w:basedOn w:val="a2"/>
    <w:link w:val="aa"/>
    <w:uiPriority w:val="99"/>
    <w:semiHidden/>
    <w:unhideWhenUsed/>
    <w:rsid w:val="00CC65EB"/>
    <w:pPr>
      <w:spacing w:after="120"/>
    </w:pPr>
  </w:style>
  <w:style w:type="character" w:customStyle="1" w:styleId="aa">
    <w:name w:val="正文文本 字符"/>
    <w:basedOn w:val="a3"/>
    <w:link w:val="a9"/>
    <w:uiPriority w:val="99"/>
    <w:semiHidden/>
    <w:rsid w:val="00CC65EB"/>
    <w:rPr>
      <w:rFonts w:ascii="Times New Roman" w:eastAsia="宋体" w:hAnsi="Times New Roman"/>
    </w:rPr>
  </w:style>
  <w:style w:type="character" w:customStyle="1" w:styleId="10">
    <w:name w:val="标题 1 字符"/>
    <w:aliases w:val="各章标题 字符"/>
    <w:basedOn w:val="a3"/>
    <w:link w:val="1"/>
    <w:uiPriority w:val="9"/>
    <w:rsid w:val="000C6982"/>
    <w:rPr>
      <w:rFonts w:ascii="黑体" w:eastAsia="黑体" w:hAnsi="黑体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一级节标题 字符"/>
    <w:basedOn w:val="a3"/>
    <w:link w:val="2"/>
    <w:uiPriority w:val="9"/>
    <w:rsid w:val="000C6982"/>
    <w:rPr>
      <w:rFonts w:ascii="黑体" w:eastAsia="黑体" w:hAnsi="黑体" w:cstheme="majorBidi"/>
      <w:b/>
      <w:bCs/>
      <w:sz w:val="28"/>
      <w:szCs w:val="32"/>
    </w:rPr>
  </w:style>
  <w:style w:type="paragraph" w:customStyle="1" w:styleId="ab">
    <w:name w:val="题目"/>
    <w:basedOn w:val="a2"/>
    <w:link w:val="ac"/>
    <w:qFormat/>
    <w:rsid w:val="00BE54E6"/>
    <w:pPr>
      <w:ind w:firstLineChars="0" w:firstLine="0"/>
      <w:jc w:val="center"/>
      <w:outlineLvl w:val="0"/>
    </w:pPr>
    <w:rPr>
      <w:rFonts w:cs="Times New Roman"/>
      <w:b/>
      <w:bCs/>
      <w:sz w:val="32"/>
      <w:szCs w:val="28"/>
      <w:lang w:val="en-GB"/>
    </w:rPr>
  </w:style>
  <w:style w:type="character" w:customStyle="1" w:styleId="ac">
    <w:name w:val="题目 字符"/>
    <w:basedOn w:val="a3"/>
    <w:link w:val="ab"/>
    <w:rsid w:val="00BE54E6"/>
    <w:rPr>
      <w:rFonts w:ascii="Times New Roman" w:eastAsia="宋体" w:hAnsi="Times New Roman" w:cs="Times New Roman"/>
      <w:b/>
      <w:bCs/>
      <w:sz w:val="32"/>
      <w:szCs w:val="28"/>
      <w:lang w:val="en-GB"/>
    </w:rPr>
  </w:style>
  <w:style w:type="paragraph" w:customStyle="1" w:styleId="a1">
    <w:name w:val="二级节标题"/>
    <w:next w:val="a2"/>
    <w:link w:val="ad"/>
    <w:autoRedefine/>
    <w:qFormat/>
    <w:rsid w:val="000C6982"/>
    <w:pPr>
      <w:numPr>
        <w:ilvl w:val="2"/>
        <w:numId w:val="12"/>
      </w:numPr>
      <w:tabs>
        <w:tab w:val="num" w:pos="1418"/>
      </w:tabs>
      <w:spacing w:beforeLines="100" w:before="100" w:afterLines="100" w:after="100"/>
      <w:ind w:left="1418" w:hanging="1418"/>
      <w:outlineLvl w:val="2"/>
    </w:pPr>
    <w:rPr>
      <w:rFonts w:ascii="黑体" w:eastAsia="黑体" w:hAnsi="黑体"/>
      <w:sz w:val="24"/>
    </w:rPr>
  </w:style>
  <w:style w:type="character" w:customStyle="1" w:styleId="ad">
    <w:name w:val="二级节标题 字符"/>
    <w:basedOn w:val="a3"/>
    <w:link w:val="a1"/>
    <w:rsid w:val="000C6982"/>
    <w:rPr>
      <w:rFonts w:ascii="黑体" w:eastAsia="黑体" w:hAnsi="黑体"/>
      <w:sz w:val="24"/>
    </w:rPr>
  </w:style>
  <w:style w:type="numbering" w:customStyle="1" w:styleId="a">
    <w:name w:val="章"/>
    <w:uiPriority w:val="99"/>
    <w:rsid w:val="000C6982"/>
    <w:pPr>
      <w:numPr>
        <w:numId w:val="6"/>
      </w:numPr>
    </w:pPr>
  </w:style>
  <w:style w:type="numbering" w:customStyle="1" w:styleId="a0">
    <w:name w:val="节"/>
    <w:uiPriority w:val="99"/>
    <w:rsid w:val="00BE5223"/>
    <w:pPr>
      <w:numPr>
        <w:numId w:val="7"/>
      </w:numPr>
    </w:pPr>
  </w:style>
  <w:style w:type="paragraph" w:customStyle="1" w:styleId="ae">
    <w:name w:val="正文段落文字"/>
    <w:basedOn w:val="a2"/>
    <w:link w:val="af"/>
    <w:qFormat/>
    <w:rsid w:val="00BE5223"/>
    <w:rPr>
      <w:sz w:val="24"/>
    </w:rPr>
  </w:style>
  <w:style w:type="character" w:customStyle="1" w:styleId="af">
    <w:name w:val="正文段落文字 字符"/>
    <w:basedOn w:val="a3"/>
    <w:link w:val="ae"/>
    <w:rsid w:val="00BE5223"/>
    <w:rPr>
      <w:rFonts w:ascii="Times New Roman" w:eastAsia="宋体" w:hAnsi="Times New Roman"/>
      <w:sz w:val="24"/>
    </w:rPr>
  </w:style>
  <w:style w:type="paragraph" w:styleId="af0">
    <w:name w:val="caption"/>
    <w:basedOn w:val="a2"/>
    <w:next w:val="a2"/>
    <w:uiPriority w:val="35"/>
    <w:unhideWhenUsed/>
    <w:qFormat/>
    <w:rsid w:val="00BE5223"/>
    <w:pPr>
      <w:spacing w:beforeLines="100" w:before="100" w:line="240" w:lineRule="auto"/>
      <w:ind w:firstLineChars="0" w:firstLine="0"/>
      <w:jc w:val="center"/>
    </w:pPr>
    <w:rPr>
      <w:rFonts w:cstheme="majorBidi"/>
      <w:szCs w:val="20"/>
    </w:rPr>
  </w:style>
  <w:style w:type="paragraph" w:customStyle="1" w:styleId="af1">
    <w:name w:val="参考文献"/>
    <w:basedOn w:val="af2"/>
    <w:link w:val="af3"/>
    <w:qFormat/>
    <w:rsid w:val="00777EE7"/>
    <w:pPr>
      <w:ind w:left="200" w:hangingChars="200" w:hanging="200"/>
    </w:pPr>
    <w:rPr>
      <w:rFonts w:cs="Times New Roman"/>
      <w:sz w:val="24"/>
    </w:rPr>
  </w:style>
  <w:style w:type="character" w:customStyle="1" w:styleId="af3">
    <w:name w:val="参考文献 字符"/>
    <w:basedOn w:val="a3"/>
    <w:link w:val="af1"/>
    <w:rsid w:val="00777EE7"/>
    <w:rPr>
      <w:rFonts w:ascii="Times New Roman" w:eastAsia="宋体" w:hAnsi="Times New Roman" w:cs="Times New Roman"/>
      <w:sz w:val="24"/>
    </w:rPr>
  </w:style>
  <w:style w:type="paragraph" w:styleId="af2">
    <w:name w:val="Bibliography"/>
    <w:basedOn w:val="a2"/>
    <w:next w:val="a2"/>
    <w:uiPriority w:val="37"/>
    <w:semiHidden/>
    <w:unhideWhenUsed/>
    <w:rsid w:val="00777EE7"/>
  </w:style>
  <w:style w:type="table" w:customStyle="1" w:styleId="11">
    <w:name w:val="网格型1"/>
    <w:basedOn w:val="a4"/>
    <w:next w:val="af4"/>
    <w:uiPriority w:val="39"/>
    <w:rsid w:val="002C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4"/>
    <w:uiPriority w:val="39"/>
    <w:rsid w:val="002C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819</Words>
  <Characters>4673</Characters>
  <Application>Microsoft Office Word</Application>
  <DocSecurity>0</DocSecurity>
  <Lines>38</Lines>
  <Paragraphs>10</Paragraphs>
  <ScaleCrop>false</ScaleCrop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MiaoXue</dc:creator>
  <cp:keywords/>
  <dc:description/>
  <cp:lastModifiedBy>MiaoXue</cp:lastModifiedBy>
  <cp:revision>3</cp:revision>
  <dcterms:created xsi:type="dcterms:W3CDTF">2024-11-28T06:06:00Z</dcterms:created>
  <dcterms:modified xsi:type="dcterms:W3CDTF">2024-11-28T07:05:00Z</dcterms:modified>
</cp:coreProperties>
</file>