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7082" w14:textId="6C14D88E" w:rsidR="009E0249" w:rsidRPr="00CC3717" w:rsidRDefault="004F10DF">
      <w:pP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CC3717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>Supplementary Table1. Classification of biopsy-proven renal disease</w:t>
      </w:r>
    </w:p>
    <w:tbl>
      <w:tblPr>
        <w:tblStyle w:val="a3"/>
        <w:tblpPr w:leftFromText="180" w:rightFromText="180" w:vertAnchor="page" w:horzAnchor="page" w:tblpX="1769" w:tblpY="20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4F10DF" w14:paraId="2E03BAD2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5092E262" w14:textId="77777777" w:rsidR="004F10DF" w:rsidRPr="00B6237D" w:rsidRDefault="004F10DF" w:rsidP="004F10DF">
            <w:pPr>
              <w:spacing w:line="276" w:lineRule="auto"/>
              <w:rPr>
                <w:b/>
                <w:bCs/>
              </w:rPr>
            </w:pP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P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rimary </w:t>
            </w: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G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lomerulonephritis</w:t>
            </w: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(PGN)</w:t>
            </w:r>
          </w:p>
        </w:tc>
      </w:tr>
      <w:tr w:rsidR="004F10DF" w14:paraId="4D050F96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6022CF5F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embranous nephropathy (MN)</w:t>
            </w:r>
          </w:p>
          <w:p w14:paraId="327A5B7C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IgA nephropathy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IgAN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)</w:t>
            </w:r>
          </w:p>
          <w:p w14:paraId="1B147413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inimal change disease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(MCD)</w:t>
            </w:r>
          </w:p>
          <w:p w14:paraId="7AB5B013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Focal segmental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glomurular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sclerosis (FSGS)</w:t>
            </w:r>
          </w:p>
          <w:p w14:paraId="2730CB6E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esangial proliferative glomerulonephritis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MsPGN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)</w:t>
            </w:r>
          </w:p>
          <w:p w14:paraId="15F8FEA0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embranoproliferative glomerulonephritis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 xml:space="preserve"> (MPGN)</w:t>
            </w:r>
          </w:p>
          <w:p w14:paraId="0C4CF46E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ndocapillary proliferative glomerulonephritis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EnPGN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)</w:t>
            </w:r>
          </w:p>
          <w:p w14:paraId="7F49CB31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clerosing glomerulonephritis</w:t>
            </w:r>
          </w:p>
        </w:tc>
      </w:tr>
      <w:tr w:rsidR="004F10DF" w14:paraId="1A53667C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5633BFD6" w14:textId="77777777" w:rsidR="004F10DF" w:rsidRPr="00B6237D" w:rsidRDefault="004F10DF" w:rsidP="004F10DF">
            <w:pPr>
              <w:spacing w:line="276" w:lineRule="auto"/>
              <w:rPr>
                <w:b/>
                <w:bCs/>
              </w:rPr>
            </w:pP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S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econdary </w:t>
            </w: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G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lomerulonephritis (SGN)</w:t>
            </w:r>
          </w:p>
        </w:tc>
      </w:tr>
      <w:tr w:rsidR="004F10DF" w14:paraId="5D9FCD8B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0C8F728D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upus nephritis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(LN)</w:t>
            </w:r>
          </w:p>
          <w:p w14:paraId="762A33FB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iabetic nephropathy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(DN)</w:t>
            </w:r>
          </w:p>
          <w:p w14:paraId="4C191D31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epatitis B-associated nephritis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(HBVN)</w:t>
            </w:r>
          </w:p>
          <w:p w14:paraId="7A81C820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Hypertensive nephropathy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 xml:space="preserve"> (HTN)</w:t>
            </w:r>
          </w:p>
          <w:p w14:paraId="5FE75FF8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Henoch-</w:t>
            </w:r>
            <w:proofErr w:type="spellStart"/>
            <w:r>
              <w:rPr>
                <w:rFonts w:ascii="Times New Roman" w:eastAsia="微软雅黑" w:hAnsi="Times New Roman" w:cs="Times New Roman"/>
                <w:sz w:val="24"/>
              </w:rPr>
              <w:t>Schönlein</w:t>
            </w:r>
            <w:proofErr w:type="spellEnd"/>
            <w:r>
              <w:rPr>
                <w:rFonts w:ascii="Times New Roman" w:eastAsia="微软雅黑" w:hAnsi="Times New Roman" w:cs="Times New Roman"/>
                <w:sz w:val="24"/>
              </w:rPr>
              <w:t> purpura nephritis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 xml:space="preserve"> (HSPN)</w:t>
            </w:r>
          </w:p>
          <w:p w14:paraId="4A59A01C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ANCA-associated glomerulonephritis</w:t>
            </w:r>
          </w:p>
          <w:p w14:paraId="6B60250A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nti-GBM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glomerulo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nephritis</w:t>
            </w:r>
          </w:p>
          <w:p w14:paraId="6279ECCA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Infection-related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glomerulo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nephritis</w:t>
            </w:r>
          </w:p>
          <w:p w14:paraId="7A7DDA78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R</w:t>
            </w:r>
            <w:r>
              <w:rPr>
                <w:rFonts w:ascii="Times New Roman" w:eastAsia="微软雅黑" w:hAnsi="Times New Roman" w:cs="Times New Roman"/>
                <w:sz w:val="24"/>
              </w:rPr>
              <w:t>enal amyloidosis</w:t>
            </w:r>
          </w:p>
          <w:p w14:paraId="49332CAC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eastAsia="微软雅黑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onoclonalimmunoglobulin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deposition disease</w:t>
            </w:r>
          </w:p>
          <w:p w14:paraId="4B459EB9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besity-related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</w:rPr>
              <w:t>glomerulonephropathy</w:t>
            </w:r>
            <w:proofErr w:type="spellEnd"/>
          </w:p>
          <w:p w14:paraId="48E6E9AF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Thrombotic microangiopathy</w:t>
            </w:r>
          </w:p>
        </w:tc>
      </w:tr>
      <w:tr w:rsidR="004F10DF" w14:paraId="66093F44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569D27B5" w14:textId="77777777" w:rsidR="004F10DF" w:rsidRPr="00B6237D" w:rsidRDefault="004F10DF" w:rsidP="004F10DF">
            <w:pPr>
              <w:spacing w:line="276" w:lineRule="auto"/>
              <w:rPr>
                <w:b/>
                <w:bCs/>
              </w:rPr>
            </w:pP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T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ubulointerstitial </w:t>
            </w: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N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ephritis (TIN)</w:t>
            </w:r>
          </w:p>
        </w:tc>
      </w:tr>
      <w:tr w:rsidR="004F10DF" w14:paraId="722FD627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0BCCFEDB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Acute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ubular necrosis</w:t>
            </w:r>
          </w:p>
          <w:p w14:paraId="5259C14B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cute interstitial nephritis</w:t>
            </w:r>
          </w:p>
          <w:p w14:paraId="58593AC1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Chronic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interstitial nephritis</w:t>
            </w:r>
          </w:p>
        </w:tc>
      </w:tr>
      <w:tr w:rsidR="004F10DF" w14:paraId="5C465239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3037806B" w14:textId="77777777" w:rsidR="004F10DF" w:rsidRPr="00B6237D" w:rsidRDefault="004F10DF" w:rsidP="004F10D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O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ther </w:t>
            </w: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R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enal </w:t>
            </w:r>
            <w:r w:rsidRPr="00B6237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D</w:t>
            </w:r>
            <w:r w:rsidRPr="00B62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iseases</w:t>
            </w:r>
          </w:p>
        </w:tc>
      </w:tr>
      <w:tr w:rsidR="004F10DF" w14:paraId="0286DEF5" w14:textId="77777777" w:rsidTr="004F10DF">
        <w:tc>
          <w:tcPr>
            <w:tcW w:w="8312" w:type="dxa"/>
            <w:tcBorders>
              <w:top w:val="single" w:sz="4" w:space="0" w:color="auto"/>
              <w:bottom w:val="single" w:sz="4" w:space="0" w:color="auto"/>
            </w:tcBorders>
          </w:tcPr>
          <w:p w14:paraId="10CD4E3E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Hereditary renal diseases</w:t>
            </w:r>
          </w:p>
          <w:p w14:paraId="2F3F6BD4" w14:textId="77777777" w:rsidR="004F10DF" w:rsidRDefault="004F10DF" w:rsidP="004F10DF">
            <w:pPr>
              <w:spacing w:line="276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Alport syndrome</w:t>
            </w:r>
          </w:p>
          <w:p w14:paraId="2F186C8C" w14:textId="77777777" w:rsidR="004F10DF" w:rsidRDefault="004F10DF" w:rsidP="004F10DF">
            <w:pPr>
              <w:spacing w:line="276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Fabry disease</w:t>
            </w:r>
          </w:p>
          <w:p w14:paraId="57090A1B" w14:textId="77777777" w:rsidR="004F10DF" w:rsidRDefault="004F10DF" w:rsidP="004F10DF">
            <w:pPr>
              <w:spacing w:line="276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hin basement membrane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syndrome</w:t>
            </w:r>
          </w:p>
          <w:p w14:paraId="10D58015" w14:textId="77777777" w:rsidR="004F10DF" w:rsidRDefault="004F10DF" w:rsidP="004F10DF">
            <w:pPr>
              <w:spacing w:line="276" w:lineRule="auto"/>
              <w:ind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</w:rPr>
              <w:t>Drash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syndrome</w:t>
            </w:r>
          </w:p>
          <w:p w14:paraId="699F6A09" w14:textId="77777777" w:rsidR="004F10DF" w:rsidRDefault="004F10DF" w:rsidP="004F10DF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are kidney diseases</w:t>
            </w:r>
          </w:p>
          <w:p w14:paraId="23B3D541" w14:textId="77777777" w:rsidR="004F10DF" w:rsidRDefault="004F10DF" w:rsidP="004F10DF">
            <w:pPr>
              <w:spacing w:line="276" w:lineRule="auto"/>
              <w:ind w:firstLineChars="200" w:firstLine="48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adiation nephropathy</w:t>
            </w:r>
          </w:p>
          <w:p w14:paraId="4508ED5D" w14:textId="77777777" w:rsidR="004F10DF" w:rsidRDefault="004F10DF" w:rsidP="004F10DF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Lipoprotein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nephropathy</w:t>
            </w:r>
          </w:p>
        </w:tc>
      </w:tr>
    </w:tbl>
    <w:p w14:paraId="1B4B45B1" w14:textId="77777777" w:rsidR="00CD51AC" w:rsidRDefault="00CD51AC" w:rsidP="009E0249">
      <w:pPr>
        <w:rPr>
          <w:rFonts w:hint="eastAsia"/>
        </w:rPr>
      </w:pPr>
    </w:p>
    <w:sectPr w:rsidR="00CD51AC" w:rsidSect="00B6237D">
      <w:head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0277" w14:textId="77777777" w:rsidR="005C31C4" w:rsidRDefault="005C31C4" w:rsidP="00B6237D">
      <w:r>
        <w:separator/>
      </w:r>
    </w:p>
  </w:endnote>
  <w:endnote w:type="continuationSeparator" w:id="0">
    <w:p w14:paraId="6CAE3F82" w14:textId="77777777" w:rsidR="005C31C4" w:rsidRDefault="005C31C4" w:rsidP="00B6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2ACF" w14:textId="77777777" w:rsidR="005C31C4" w:rsidRDefault="005C31C4" w:rsidP="00B6237D">
      <w:r>
        <w:separator/>
      </w:r>
    </w:p>
  </w:footnote>
  <w:footnote w:type="continuationSeparator" w:id="0">
    <w:p w14:paraId="4824E099" w14:textId="77777777" w:rsidR="005C31C4" w:rsidRDefault="005C31C4" w:rsidP="00B6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A9D7" w14:textId="77777777" w:rsidR="00B6237D" w:rsidRDefault="00B6237D" w:rsidP="00B6237D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2NrA0MDY0Mjc3sDBR0lEKTi0uzszPAykwqgUAk8gPNiwAAAA="/>
  </w:docVars>
  <w:rsids>
    <w:rsidRoot w:val="2F1F6D99"/>
    <w:rsid w:val="00116245"/>
    <w:rsid w:val="002C6502"/>
    <w:rsid w:val="004F10DF"/>
    <w:rsid w:val="00565F9B"/>
    <w:rsid w:val="005C31C4"/>
    <w:rsid w:val="006160A8"/>
    <w:rsid w:val="009E0249"/>
    <w:rsid w:val="00B6237D"/>
    <w:rsid w:val="00B63520"/>
    <w:rsid w:val="00BF0CBB"/>
    <w:rsid w:val="00CC3717"/>
    <w:rsid w:val="00CD51AC"/>
    <w:rsid w:val="00DA480A"/>
    <w:rsid w:val="2F1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8F2B0"/>
  <w15:docId w15:val="{139F5507-927C-4671-AA93-9AFC0B2E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23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23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62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23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东篱</dc:creator>
  <cp:lastModifiedBy>zishan Lin</cp:lastModifiedBy>
  <cp:revision>6</cp:revision>
  <dcterms:created xsi:type="dcterms:W3CDTF">2025-02-06T15:59:00Z</dcterms:created>
  <dcterms:modified xsi:type="dcterms:W3CDTF">2025-02-19T00:25:00Z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4F80446DAB1A4B49B22DCE2A24434CCF_11</vt:lpwstr>
  </property>
  <property fmtid="{D5CDD505-2E9C-101B-9397-08002B2CF9AE}" pid="4" name="KSOTemplateDocerSaveRecord">
    <vt:lpwstr>eyJoZGlkIjoiN2Q1MTkwZWM3MDgwODY1YmE1MWZkNzhmMzMxMjU4NTQiLCJ1c2VySWQiOiI1NjExNTcwODYifQ==</vt:lpwstr>
  </property>
</Properties>
</file>