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5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63"/>
        <w:gridCol w:w="587"/>
        <w:gridCol w:w="11643"/>
        <w:gridCol w:w="1307"/>
      </w:tblGrid>
      <w:tr w14:paraId="034B5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 w:hRule="atLeast"/>
          <w:tblHeader/>
        </w:trPr>
        <w:tc>
          <w:tcPr>
            <w:tcW w:w="1668" w:type="dxa"/>
            <w:tcBorders>
              <w:top w:val="double" w:color="000000" w:sz="4" w:space="0"/>
              <w:left w:val="single" w:color="000000" w:sz="4" w:space="0"/>
              <w:bottom w:val="double" w:color="FFFFCC" w:sz="2" w:space="0"/>
              <w:right w:val="single" w:color="000000" w:sz="4" w:space="0"/>
            </w:tcBorders>
            <w:shd w:val="clear" w:color="auto" w:fill="63639A"/>
            <w:vAlign w:val="center"/>
          </w:tcPr>
          <w:p w14:paraId="7CF21474">
            <w:pPr>
              <w:pStyle w:val="12"/>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double" w:color="000000" w:sz="4" w:space="0"/>
              <w:left w:val="single" w:color="000000" w:sz="4" w:space="0"/>
              <w:bottom w:val="double" w:color="FFFFCC" w:sz="2" w:space="0"/>
              <w:right w:val="single" w:color="000000" w:sz="4" w:space="0"/>
            </w:tcBorders>
            <w:shd w:val="clear" w:color="auto" w:fill="63639A"/>
            <w:vAlign w:val="center"/>
          </w:tcPr>
          <w:p w14:paraId="6E07AE6F">
            <w:pPr>
              <w:pStyle w:val="12"/>
              <w:rPr>
                <w:rFonts w:ascii="Arial" w:hAnsi="Arial" w:cs="Arial"/>
                <w:b/>
                <w:bCs/>
                <w:color w:val="FFFFFF"/>
                <w:sz w:val="18"/>
                <w:szCs w:val="18"/>
              </w:rPr>
            </w:pPr>
            <w:r>
              <w:rPr>
                <w:rFonts w:ascii="Arial" w:hAnsi="Arial" w:cs="Arial"/>
                <w:b/>
                <w:bCs/>
                <w:color w:val="FFFFFF"/>
                <w:sz w:val="18"/>
                <w:szCs w:val="18"/>
              </w:rPr>
              <w:t>Item #</w:t>
            </w:r>
          </w:p>
        </w:tc>
        <w:tc>
          <w:tcPr>
            <w:tcW w:w="11745" w:type="dxa"/>
            <w:tcBorders>
              <w:top w:val="double" w:color="000000" w:sz="4" w:space="0"/>
              <w:left w:val="single" w:color="000000" w:sz="4" w:space="0"/>
              <w:bottom w:val="double" w:color="000000" w:sz="4" w:space="0"/>
              <w:right w:val="single" w:color="000000" w:sz="4" w:space="0"/>
            </w:tcBorders>
            <w:shd w:val="clear" w:color="auto" w:fill="63639A"/>
            <w:vAlign w:val="center"/>
          </w:tcPr>
          <w:p w14:paraId="37BBC1C0">
            <w:pPr>
              <w:pStyle w:val="12"/>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color="000000" w:sz="4" w:space="0"/>
              <w:left w:val="single" w:color="000000" w:sz="4" w:space="0"/>
              <w:bottom w:val="double" w:color="000000" w:sz="4" w:space="0"/>
              <w:right w:val="single" w:color="000000" w:sz="4" w:space="0"/>
            </w:tcBorders>
            <w:shd w:val="clear" w:color="auto" w:fill="63639A"/>
            <w:vAlign w:val="center"/>
          </w:tcPr>
          <w:p w14:paraId="3904AC1B">
            <w:pPr>
              <w:pStyle w:val="12"/>
              <w:rPr>
                <w:rFonts w:ascii="Arial" w:hAnsi="Arial" w:cs="Arial"/>
                <w:color w:val="FFFFFF"/>
                <w:sz w:val="18"/>
                <w:szCs w:val="18"/>
              </w:rPr>
            </w:pPr>
            <w:r>
              <w:rPr>
                <w:rFonts w:ascii="Arial" w:hAnsi="Arial" w:cs="Arial"/>
                <w:b/>
                <w:bCs/>
                <w:color w:val="FFFFFF"/>
                <w:sz w:val="18"/>
                <w:szCs w:val="18"/>
              </w:rPr>
              <w:t xml:space="preserve">Location where item is reported </w:t>
            </w:r>
          </w:p>
        </w:tc>
      </w:tr>
      <w:tr w14:paraId="693A0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7CEE1A7C">
            <w:pPr>
              <w:pStyle w:val="12"/>
              <w:rPr>
                <w:rFonts w:ascii="Arial" w:hAnsi="Arial" w:cs="Arial"/>
                <w:sz w:val="18"/>
                <w:szCs w:val="18"/>
              </w:rPr>
            </w:pPr>
            <w:r>
              <w:rPr>
                <w:rFonts w:ascii="Arial" w:hAnsi="Arial" w:cs="Arial"/>
                <w:b/>
                <w:bCs/>
                <w:sz w:val="18"/>
                <w:szCs w:val="18"/>
              </w:rPr>
              <w:t xml:space="preserve">TITLE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557AF5F1">
            <w:pPr>
              <w:pStyle w:val="12"/>
              <w:jc w:val="right"/>
              <w:rPr>
                <w:rFonts w:ascii="Arial" w:hAnsi="Arial" w:cs="Arial"/>
                <w:color w:val="auto"/>
                <w:sz w:val="18"/>
                <w:szCs w:val="18"/>
              </w:rPr>
            </w:pPr>
          </w:p>
        </w:tc>
      </w:tr>
      <w:tr w14:paraId="38904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7273498C">
            <w:pPr>
              <w:pStyle w:val="12"/>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color="000000" w:sz="4" w:space="0"/>
              <w:left w:val="single" w:color="000000" w:sz="4" w:space="0"/>
              <w:bottom w:val="double" w:color="FFFFCC" w:sz="2" w:space="0"/>
              <w:right w:val="single" w:color="000000" w:sz="4" w:space="0"/>
            </w:tcBorders>
          </w:tcPr>
          <w:p w14:paraId="4BD96756">
            <w:pPr>
              <w:pStyle w:val="12"/>
              <w:spacing w:before="40" w:after="40"/>
              <w:jc w:val="right"/>
              <w:rPr>
                <w:rFonts w:ascii="Arial" w:hAnsi="Arial" w:cs="Arial"/>
                <w:sz w:val="18"/>
                <w:szCs w:val="18"/>
              </w:rPr>
            </w:pPr>
            <w:r>
              <w:rPr>
                <w:rFonts w:ascii="Arial" w:hAnsi="Arial" w:cs="Arial"/>
                <w:sz w:val="18"/>
                <w:szCs w:val="18"/>
              </w:rPr>
              <w:t>1</w:t>
            </w:r>
          </w:p>
        </w:tc>
        <w:tc>
          <w:tcPr>
            <w:tcW w:w="11745" w:type="dxa"/>
            <w:tcBorders>
              <w:top w:val="single" w:color="000000" w:sz="4" w:space="0"/>
              <w:left w:val="single" w:color="000000" w:sz="4" w:space="0"/>
              <w:bottom w:val="double" w:color="000000" w:sz="4" w:space="0"/>
              <w:right w:val="single" w:color="000000" w:sz="4" w:space="0"/>
            </w:tcBorders>
          </w:tcPr>
          <w:p w14:paraId="6E5E223C">
            <w:pPr>
              <w:pStyle w:val="12"/>
              <w:spacing w:before="40" w:after="40"/>
              <w:rPr>
                <w:rFonts w:hint="eastAsia" w:ascii="Arial" w:hAnsi="Arial" w:eastAsia="宋体" w:cs="Arial"/>
                <w:sz w:val="18"/>
                <w:szCs w:val="18"/>
                <w:lang w:eastAsia="zh-CN"/>
              </w:rPr>
            </w:pPr>
            <w:r>
              <w:rPr>
                <w:rFonts w:ascii="Arial" w:hAnsi="Arial" w:cs="Arial"/>
                <w:sz w:val="18"/>
                <w:szCs w:val="18"/>
                <w:lang w:eastAsia="zh-CN"/>
              </w:rPr>
              <w:t>How the Integrated Health Management Model Can Improve and Prevent the Main Health Problems of Professional Esports Athletes</w:t>
            </w:r>
          </w:p>
        </w:tc>
        <w:tc>
          <w:tcPr>
            <w:tcW w:w="1200" w:type="dxa"/>
            <w:tcBorders>
              <w:top w:val="single" w:color="000000" w:sz="4" w:space="0"/>
              <w:left w:val="single" w:color="000000" w:sz="4" w:space="0"/>
              <w:bottom w:val="double" w:color="000000" w:sz="4" w:space="0"/>
              <w:right w:val="single" w:color="000000" w:sz="4" w:space="0"/>
            </w:tcBorders>
          </w:tcPr>
          <w:p w14:paraId="2C544964">
            <w:pPr>
              <w:pStyle w:val="12"/>
              <w:spacing w:before="40" w:after="40"/>
              <w:rPr>
                <w:rFonts w:hint="eastAsia" w:ascii="Arial" w:hAnsi="Arial" w:eastAsia="宋体" w:cs="Arial"/>
                <w:color w:val="auto"/>
                <w:sz w:val="18"/>
                <w:szCs w:val="18"/>
                <w:lang w:val="en-US" w:eastAsia="zh-CN"/>
              </w:rPr>
            </w:pPr>
            <w:r>
              <w:rPr>
                <w:rFonts w:hint="eastAsia" w:ascii="Arial" w:hAnsi="Arial" w:cs="Arial"/>
                <w:color w:val="auto"/>
                <w:sz w:val="18"/>
                <w:szCs w:val="18"/>
              </w:rPr>
              <w:t>Manuscript document, line 1</w:t>
            </w:r>
            <w:r>
              <w:rPr>
                <w:rFonts w:hint="eastAsia" w:ascii="Arial" w:hAnsi="Arial" w:eastAsia="宋体" w:cs="Arial"/>
                <w:color w:val="auto"/>
                <w:sz w:val="18"/>
                <w:szCs w:val="18"/>
                <w:lang w:val="en-US" w:eastAsia="zh-CN"/>
              </w:rPr>
              <w:t>.</w:t>
            </w:r>
          </w:p>
        </w:tc>
      </w:tr>
      <w:tr w14:paraId="34141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1162FC33">
            <w:pPr>
              <w:pStyle w:val="12"/>
              <w:rPr>
                <w:rFonts w:ascii="Arial" w:hAnsi="Arial" w:cs="Arial"/>
                <w:sz w:val="18"/>
                <w:szCs w:val="18"/>
              </w:rPr>
            </w:pPr>
            <w:r>
              <w:rPr>
                <w:rFonts w:ascii="Arial" w:hAnsi="Arial" w:cs="Arial"/>
                <w:b/>
                <w:bCs/>
                <w:sz w:val="18"/>
                <w:szCs w:val="18"/>
              </w:rPr>
              <w:t xml:space="preserve">ABSTRACT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1D71DC10">
            <w:pPr>
              <w:pStyle w:val="12"/>
              <w:jc w:val="right"/>
              <w:rPr>
                <w:rFonts w:ascii="Arial" w:hAnsi="Arial" w:cs="Arial"/>
                <w:color w:val="auto"/>
                <w:sz w:val="18"/>
                <w:szCs w:val="18"/>
              </w:rPr>
            </w:pPr>
          </w:p>
        </w:tc>
      </w:tr>
      <w:tr w14:paraId="62930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022C7641">
            <w:pPr>
              <w:pStyle w:val="12"/>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color="000000" w:sz="4" w:space="0"/>
              <w:left w:val="single" w:color="000000" w:sz="4" w:space="0"/>
              <w:bottom w:val="double" w:color="FFFFCC" w:sz="2" w:space="0"/>
              <w:right w:val="single" w:color="000000" w:sz="4" w:space="0"/>
            </w:tcBorders>
          </w:tcPr>
          <w:p w14:paraId="7EC1421F">
            <w:pPr>
              <w:pStyle w:val="12"/>
              <w:spacing w:before="40" w:after="40"/>
              <w:jc w:val="right"/>
              <w:rPr>
                <w:rFonts w:ascii="Arial" w:hAnsi="Arial" w:cs="Arial"/>
                <w:sz w:val="18"/>
                <w:szCs w:val="18"/>
              </w:rPr>
            </w:pPr>
            <w:r>
              <w:rPr>
                <w:rFonts w:ascii="Arial" w:hAnsi="Arial" w:cs="Arial"/>
                <w:sz w:val="18"/>
                <w:szCs w:val="18"/>
              </w:rPr>
              <w:t>2</w:t>
            </w:r>
          </w:p>
        </w:tc>
        <w:tc>
          <w:tcPr>
            <w:tcW w:w="11745" w:type="dxa"/>
            <w:tcBorders>
              <w:top w:val="single" w:color="000000" w:sz="4" w:space="0"/>
              <w:left w:val="single" w:color="000000" w:sz="4" w:space="0"/>
              <w:bottom w:val="double" w:color="000000" w:sz="4" w:space="0"/>
              <w:right w:val="single" w:color="000000" w:sz="4" w:space="0"/>
            </w:tcBorders>
          </w:tcPr>
          <w:p w14:paraId="5712AD67">
            <w:pPr>
              <w:pStyle w:val="12"/>
              <w:spacing w:before="40" w:after="40"/>
              <w:rPr>
                <w:rFonts w:ascii="Arial" w:hAnsi="Arial" w:eastAsia="Times New Roman" w:cs="Arial"/>
                <w:sz w:val="18"/>
                <w:szCs w:val="18"/>
                <w:lang w:eastAsia="zh-CN"/>
              </w:rPr>
            </w:pPr>
            <w:r>
              <w:rPr>
                <w:rFonts w:ascii="Arial" w:hAnsi="Arial" w:eastAsia="Times New Roman" w:cs="Arial"/>
                <w:b/>
                <w:bCs/>
                <w:sz w:val="18"/>
                <w:szCs w:val="18"/>
                <w:lang w:eastAsia="zh-CN"/>
              </w:rPr>
              <w:t>Background:</w:t>
            </w:r>
            <w:r>
              <w:rPr>
                <w:rFonts w:ascii="Arial" w:hAnsi="Arial" w:eastAsia="Times New Roman" w:cs="Arial"/>
                <w:sz w:val="18"/>
                <w:szCs w:val="18"/>
                <w:lang w:eastAsia="zh-CN"/>
              </w:rPr>
              <w:t xml:space="preserve"> With the rapid development of the esports industry, an increasing number of esports athletes face various health issues due to occupational characteristics such as a prolonged sedentary lifestyle, high-intensity training, and multi-cycle competitions. Effectively managing and improving the health status of esports athletes has become an urgent need. As a systematic and multidisciplinary collaborative management strategy, the Integrated Health Management Model has been widely applied to various occupational groups, but its application among esports athletes has not yet been systematically reviewed.</w:t>
            </w:r>
          </w:p>
          <w:p w14:paraId="1A56790F">
            <w:pPr>
              <w:pStyle w:val="12"/>
              <w:spacing w:before="40" w:after="40"/>
              <w:rPr>
                <w:rFonts w:ascii="Arial" w:hAnsi="Arial" w:eastAsia="Times New Roman" w:cs="Arial"/>
                <w:sz w:val="18"/>
                <w:szCs w:val="18"/>
                <w:lang w:eastAsia="zh-CN"/>
              </w:rPr>
            </w:pPr>
            <w:r>
              <w:rPr>
                <w:rFonts w:ascii="Arial" w:hAnsi="Arial" w:eastAsia="Times New Roman" w:cs="Arial"/>
                <w:b/>
                <w:bCs/>
                <w:sz w:val="18"/>
                <w:szCs w:val="18"/>
                <w:lang w:eastAsia="zh-CN"/>
              </w:rPr>
              <w:t>Methodology</w:t>
            </w:r>
            <w:r>
              <w:rPr>
                <w:rFonts w:ascii="Arial" w:hAnsi="Arial" w:eastAsia="Times New Roman" w:cs="Arial"/>
                <w:sz w:val="18"/>
                <w:szCs w:val="18"/>
                <w:lang w:eastAsia="zh-CN"/>
              </w:rPr>
              <w:t>: A systematic review was conducted to evaluate the effectiveness of the Integrated Health Management Model for addressing health issues in professional esports athletes. The review included studies focusing on physical training, psychological support, ergonomic optimization, vision protection, and health education. A comprehensive search was performed in databases including PubMed, Scopus, and Google Scholar for studies published between 2000 and 2024.</w:t>
            </w:r>
          </w:p>
          <w:p w14:paraId="2DC2340A">
            <w:pPr>
              <w:pStyle w:val="12"/>
              <w:spacing w:before="40" w:after="40"/>
              <w:rPr>
                <w:rFonts w:ascii="Arial" w:hAnsi="Arial" w:eastAsia="Times New Roman" w:cs="Arial"/>
                <w:sz w:val="18"/>
                <w:szCs w:val="18"/>
                <w:lang w:eastAsia="zh-CN"/>
              </w:rPr>
            </w:pPr>
            <w:r>
              <w:rPr>
                <w:rFonts w:ascii="Arial" w:hAnsi="Arial" w:eastAsia="Times New Roman" w:cs="Arial"/>
                <w:b/>
                <w:bCs/>
                <w:sz w:val="18"/>
                <w:szCs w:val="18"/>
                <w:lang w:eastAsia="zh-CN"/>
              </w:rPr>
              <w:t>Results</w:t>
            </w:r>
            <w:r>
              <w:rPr>
                <w:rFonts w:ascii="Arial" w:hAnsi="Arial" w:eastAsia="Times New Roman" w:cs="Arial"/>
                <w:sz w:val="18"/>
                <w:szCs w:val="18"/>
                <w:lang w:eastAsia="zh-CN"/>
              </w:rPr>
              <w:t>: The review found that integrated health strategies, such as physical fitness programs, mental health support, ergonomic interventions, and vision protection, significantly improved the health of professional esports athletes. These strategies helped reduce injuries, alleviate visual fatigue, and improve mental health, leading to enhanced overall performance and career longevity.</w:t>
            </w:r>
          </w:p>
          <w:p w14:paraId="5013F494">
            <w:pPr>
              <w:pStyle w:val="12"/>
              <w:spacing w:before="40" w:after="40"/>
              <w:rPr>
                <w:rFonts w:ascii="宋体" w:hAnsi="宋体" w:eastAsia="宋体" w:cs="宋体"/>
                <w:sz w:val="24"/>
                <w:szCs w:val="24"/>
              </w:rPr>
            </w:pPr>
            <w:r>
              <w:rPr>
                <w:rFonts w:ascii="Arial" w:hAnsi="Arial" w:eastAsia="Times New Roman" w:cs="Arial"/>
                <w:b/>
                <w:bCs/>
                <w:sz w:val="18"/>
                <w:szCs w:val="18"/>
                <w:lang w:eastAsia="zh-CN"/>
              </w:rPr>
              <w:t>Conclusions</w:t>
            </w:r>
            <w:r>
              <w:rPr>
                <w:rFonts w:ascii="Arial" w:hAnsi="Arial" w:eastAsia="Times New Roman" w:cs="Arial"/>
                <w:sz w:val="18"/>
                <w:szCs w:val="18"/>
                <w:lang w:eastAsia="zh-CN"/>
              </w:rPr>
              <w:t>: The Integrated Health Management Model provides a comprehensive approach to managing the complex health challenges faced by professional esports athletes. By integrating physical, psychological, and ergonomic interventions, this model helps athletes maintain optimal health and performance in high-stress environments.</w:t>
            </w:r>
          </w:p>
        </w:tc>
        <w:tc>
          <w:tcPr>
            <w:tcW w:w="1200" w:type="dxa"/>
            <w:tcBorders>
              <w:top w:val="single" w:color="000000" w:sz="4" w:space="0"/>
              <w:left w:val="single" w:color="000000" w:sz="4" w:space="0"/>
              <w:bottom w:val="double" w:color="000000" w:sz="4" w:space="0"/>
              <w:right w:val="single" w:color="000000" w:sz="4" w:space="0"/>
            </w:tcBorders>
          </w:tcPr>
          <w:p w14:paraId="3A895732">
            <w:pPr>
              <w:pStyle w:val="12"/>
              <w:spacing w:before="40" w:after="40"/>
              <w:rPr>
                <w:rFonts w:hint="eastAsia" w:ascii="Arial" w:hAnsi="Arial" w:cs="Arial"/>
                <w:color w:val="auto"/>
                <w:sz w:val="18"/>
                <w:szCs w:val="18"/>
              </w:rPr>
            </w:pPr>
            <w:r>
              <w:rPr>
                <w:rFonts w:hint="eastAsia" w:ascii="Arial" w:hAnsi="Arial" w:cs="Arial"/>
                <w:color w:val="auto"/>
                <w:sz w:val="18"/>
                <w:szCs w:val="18"/>
              </w:rPr>
              <w:t>Manuscript document,</w:t>
            </w:r>
          </w:p>
          <w:p w14:paraId="029328DB">
            <w:pPr>
              <w:pStyle w:val="12"/>
              <w:spacing w:before="40" w:after="40"/>
              <w:rPr>
                <w:rFonts w:hint="default" w:ascii="Arial" w:hAnsi="Arial" w:eastAsia="宋体" w:cs="Arial"/>
                <w:color w:val="auto"/>
                <w:sz w:val="18"/>
                <w:szCs w:val="18"/>
                <w:lang w:val="en-US" w:eastAsia="zh-CN"/>
              </w:rPr>
            </w:pPr>
            <w:r>
              <w:rPr>
                <w:rFonts w:hint="eastAsia" w:ascii="Arial" w:hAnsi="Arial" w:cs="Arial"/>
                <w:color w:val="auto"/>
                <w:sz w:val="18"/>
                <w:szCs w:val="18"/>
              </w:rPr>
              <w:t xml:space="preserve">line </w:t>
            </w:r>
            <w:r>
              <w:rPr>
                <w:rFonts w:hint="eastAsia" w:ascii="Arial" w:hAnsi="Arial" w:eastAsia="宋体" w:cs="Arial"/>
                <w:color w:val="auto"/>
                <w:sz w:val="18"/>
                <w:szCs w:val="18"/>
                <w:lang w:val="en-US" w:eastAsia="zh-CN"/>
              </w:rPr>
              <w:t>35.</w:t>
            </w:r>
          </w:p>
        </w:tc>
      </w:tr>
      <w:tr w14:paraId="51385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3D179313">
            <w:pPr>
              <w:pStyle w:val="12"/>
              <w:rPr>
                <w:rFonts w:ascii="Arial" w:hAnsi="Arial" w:cs="Arial"/>
                <w:sz w:val="18"/>
                <w:szCs w:val="18"/>
              </w:rPr>
            </w:pPr>
            <w:r>
              <w:rPr>
                <w:rFonts w:ascii="Arial" w:hAnsi="Arial" w:cs="Arial"/>
                <w:b/>
                <w:bCs/>
                <w:sz w:val="18"/>
                <w:szCs w:val="18"/>
              </w:rPr>
              <w:t xml:space="preserve">INTRODUCTION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4C721FBC">
            <w:pPr>
              <w:pStyle w:val="12"/>
              <w:jc w:val="right"/>
              <w:rPr>
                <w:rFonts w:ascii="Arial" w:hAnsi="Arial" w:cs="Arial"/>
                <w:color w:val="auto"/>
                <w:sz w:val="18"/>
                <w:szCs w:val="18"/>
              </w:rPr>
            </w:pPr>
          </w:p>
        </w:tc>
      </w:tr>
      <w:tr w14:paraId="1613F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792F204E">
            <w:pPr>
              <w:pStyle w:val="12"/>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color="000000" w:sz="4" w:space="0"/>
              <w:left w:val="single" w:color="000000" w:sz="4" w:space="0"/>
              <w:bottom w:val="single" w:color="000000" w:sz="4" w:space="0"/>
              <w:right w:val="single" w:color="000000" w:sz="4" w:space="0"/>
            </w:tcBorders>
          </w:tcPr>
          <w:p w14:paraId="1FF73C89">
            <w:pPr>
              <w:pStyle w:val="12"/>
              <w:spacing w:before="40" w:after="40"/>
              <w:jc w:val="right"/>
              <w:rPr>
                <w:rFonts w:ascii="Arial" w:hAnsi="Arial" w:cs="Arial"/>
                <w:sz w:val="18"/>
                <w:szCs w:val="18"/>
              </w:rPr>
            </w:pPr>
            <w:r>
              <w:rPr>
                <w:rFonts w:ascii="Arial" w:hAnsi="Arial" w:cs="Arial"/>
                <w:sz w:val="18"/>
                <w:szCs w:val="18"/>
              </w:rPr>
              <w:t>3</w:t>
            </w:r>
          </w:p>
        </w:tc>
        <w:tc>
          <w:tcPr>
            <w:tcW w:w="11745" w:type="dxa"/>
            <w:tcBorders>
              <w:top w:val="single" w:color="000000" w:sz="4" w:space="0"/>
              <w:left w:val="single" w:color="000000" w:sz="4" w:space="0"/>
              <w:bottom w:val="single" w:color="000000" w:sz="4" w:space="0"/>
              <w:right w:val="single" w:color="000000" w:sz="4" w:space="0"/>
            </w:tcBorders>
          </w:tcPr>
          <w:p w14:paraId="07162A3D">
            <w:pPr>
              <w:pStyle w:val="16"/>
              <w:contextualSpacing w:val="0"/>
              <w:rPr>
                <w:rFonts w:ascii="Arial" w:hAnsi="Arial" w:cs="Arial"/>
                <w:sz w:val="18"/>
                <w:szCs w:val="18"/>
              </w:rPr>
            </w:pPr>
            <w:r>
              <w:rPr>
                <w:rFonts w:ascii="Arial" w:hAnsi="Arial" w:eastAsia="Times New Roman" w:cs="Arial"/>
                <w:color w:val="000000"/>
                <w:sz w:val="18"/>
                <w:szCs w:val="18"/>
                <w:lang w:val="en-CA" w:eastAsia="en-CA" w:bidi="ar-SA"/>
              </w:rPr>
              <w:t>With the rapid development of the esports industry, an increasing number of esports athletes face various health issues due to occupational characteristics such as a prolonged sedentary lifestyle, high-intensity training, and multi-cycle competitions. Effectively managing and improving the health status of esports athletes has become an urgent need.</w:t>
            </w:r>
            <w:r>
              <w:rPr>
                <w:rFonts w:ascii="Arial" w:hAnsi="Arial" w:eastAsia="Times New Roman" w:cs="Arial"/>
                <w:color w:val="000000"/>
                <w:sz w:val="18"/>
                <w:szCs w:val="18"/>
                <w:lang w:val="en-CA" w:eastAsia="zh-CN" w:bidi="ar-SA"/>
              </w:rPr>
              <w:t xml:space="preserve"> </w:t>
            </w:r>
            <w:r>
              <w:rPr>
                <w:rFonts w:ascii="Arial" w:hAnsi="Arial" w:eastAsia="Times New Roman" w:cs="Arial"/>
                <w:color w:val="000000"/>
                <w:sz w:val="18"/>
                <w:szCs w:val="18"/>
                <w:lang w:val="en-CA" w:eastAsia="en-CA" w:bidi="ar-SA"/>
              </w:rPr>
              <w:t>As a systematic and multidisciplinary collaborative management strategy, the Integrated Health Management Model has been widely applied to various occupational groups, but its application among esports athletes has not yet been systematically reviewed.</w:t>
            </w:r>
            <w:r>
              <w:rPr>
                <w:rFonts w:ascii="Arial" w:hAnsi="Arial" w:eastAsia="Times New Roman" w:cs="Arial"/>
                <w:color w:val="000000"/>
                <w:sz w:val="18"/>
                <w:szCs w:val="18"/>
                <w:lang w:val="en-CA" w:eastAsia="zh-CN" w:bidi="ar-SA"/>
              </w:rPr>
              <w:t xml:space="preserve"> </w:t>
            </w:r>
          </w:p>
        </w:tc>
        <w:tc>
          <w:tcPr>
            <w:tcW w:w="1200" w:type="dxa"/>
            <w:tcBorders>
              <w:top w:val="single" w:color="000000" w:sz="4" w:space="0"/>
              <w:left w:val="single" w:color="000000" w:sz="4" w:space="0"/>
              <w:bottom w:val="single" w:color="000000" w:sz="4" w:space="0"/>
              <w:right w:val="single" w:color="000000" w:sz="4" w:space="0"/>
            </w:tcBorders>
          </w:tcPr>
          <w:p w14:paraId="4AFE3A6B">
            <w:pPr>
              <w:pStyle w:val="12"/>
              <w:spacing w:before="40" w:after="40"/>
              <w:rPr>
                <w:rFonts w:hint="default" w:ascii="Arial" w:hAnsi="Arial" w:cs="Arial"/>
                <w:color w:val="auto"/>
                <w:sz w:val="18"/>
                <w:szCs w:val="18"/>
                <w:lang w:val="en-US"/>
              </w:rPr>
            </w:pPr>
            <w:r>
              <w:rPr>
                <w:rFonts w:hint="eastAsia" w:ascii="Arial" w:hAnsi="Arial" w:cs="Arial"/>
                <w:color w:val="auto"/>
                <w:sz w:val="18"/>
                <w:szCs w:val="18"/>
              </w:rPr>
              <w:t xml:space="preserve">Manuscript document, line </w:t>
            </w:r>
            <w:r>
              <w:rPr>
                <w:rFonts w:hint="eastAsia" w:ascii="Arial" w:hAnsi="Arial" w:eastAsia="宋体" w:cs="Arial"/>
                <w:color w:val="auto"/>
                <w:sz w:val="18"/>
                <w:szCs w:val="18"/>
                <w:lang w:val="en-US" w:eastAsia="zh-CN"/>
              </w:rPr>
              <w:t>63-86.</w:t>
            </w:r>
          </w:p>
        </w:tc>
      </w:tr>
      <w:tr w14:paraId="126BB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68" w:type="dxa"/>
            <w:tcBorders>
              <w:top w:val="single" w:color="000000" w:sz="4" w:space="0"/>
              <w:left w:val="single" w:color="000000" w:sz="4" w:space="0"/>
              <w:bottom w:val="double" w:color="FFFFCC" w:sz="2" w:space="0"/>
              <w:right w:val="single" w:color="000000" w:sz="4" w:space="0"/>
            </w:tcBorders>
          </w:tcPr>
          <w:p w14:paraId="1729B596">
            <w:pPr>
              <w:pStyle w:val="12"/>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color="000000" w:sz="4" w:space="0"/>
              <w:left w:val="single" w:color="000000" w:sz="4" w:space="0"/>
              <w:bottom w:val="double" w:color="FFFFCC" w:sz="2" w:space="0"/>
              <w:right w:val="single" w:color="000000" w:sz="4" w:space="0"/>
            </w:tcBorders>
          </w:tcPr>
          <w:p w14:paraId="3627E886">
            <w:pPr>
              <w:pStyle w:val="12"/>
              <w:spacing w:before="40" w:after="40"/>
              <w:jc w:val="right"/>
              <w:rPr>
                <w:rFonts w:ascii="Arial" w:hAnsi="Arial" w:cs="Arial"/>
                <w:sz w:val="18"/>
                <w:szCs w:val="18"/>
              </w:rPr>
            </w:pPr>
            <w:r>
              <w:rPr>
                <w:rFonts w:ascii="Arial" w:hAnsi="Arial" w:cs="Arial"/>
                <w:sz w:val="18"/>
                <w:szCs w:val="18"/>
              </w:rPr>
              <w:t>4</w:t>
            </w:r>
          </w:p>
        </w:tc>
        <w:tc>
          <w:tcPr>
            <w:tcW w:w="11745" w:type="dxa"/>
            <w:tcBorders>
              <w:top w:val="single" w:color="000000" w:sz="4" w:space="0"/>
              <w:left w:val="single" w:color="000000" w:sz="4" w:space="0"/>
              <w:bottom w:val="double" w:color="000000" w:sz="4" w:space="0"/>
              <w:right w:val="single" w:color="000000" w:sz="4" w:space="0"/>
            </w:tcBorders>
          </w:tcPr>
          <w:p w14:paraId="7D5FE309">
            <w:pPr>
              <w:pStyle w:val="16"/>
              <w:contextualSpacing w:val="0"/>
              <w:rPr>
                <w:rFonts w:ascii="Arial" w:hAnsi="Arial" w:cs="Arial"/>
                <w:sz w:val="18"/>
                <w:szCs w:val="18"/>
              </w:rPr>
            </w:pPr>
            <w:r>
              <w:rPr>
                <w:rFonts w:ascii="Arial" w:hAnsi="Arial" w:eastAsia="Times New Roman" w:cs="Arial"/>
                <w:color w:val="000000"/>
                <w:sz w:val="18"/>
                <w:szCs w:val="18"/>
                <w:lang w:val="en-CA" w:eastAsia="en-CA" w:bidi="ar-SA"/>
              </w:rPr>
              <w:t>This study aim</w:t>
            </w:r>
            <w:r>
              <w:rPr>
                <w:rFonts w:hint="eastAsia" w:ascii="Arial" w:hAnsi="Arial" w:eastAsia="Times New Roman" w:cs="Arial"/>
                <w:color w:val="000000"/>
                <w:sz w:val="18"/>
                <w:szCs w:val="18"/>
                <w:lang w:val="en-CA" w:eastAsia="zh-CN" w:bidi="ar-SA"/>
              </w:rPr>
              <w:t>ed</w:t>
            </w:r>
            <w:r>
              <w:rPr>
                <w:rFonts w:ascii="Arial" w:hAnsi="Arial" w:eastAsia="Times New Roman" w:cs="Arial"/>
                <w:color w:val="000000"/>
                <w:sz w:val="18"/>
                <w:szCs w:val="18"/>
                <w:lang w:val="en-CA" w:eastAsia="en-CA" w:bidi="ar-SA"/>
              </w:rPr>
              <w:t xml:space="preserve"> to identify the major health problems of esports athletes and explore the role of the Integrated Health Management Model in improving and preventing these health problems.</w:t>
            </w:r>
          </w:p>
        </w:tc>
        <w:tc>
          <w:tcPr>
            <w:tcW w:w="1200" w:type="dxa"/>
            <w:tcBorders>
              <w:top w:val="single" w:color="000000" w:sz="4" w:space="0"/>
              <w:left w:val="single" w:color="000000" w:sz="4" w:space="0"/>
              <w:bottom w:val="double" w:color="000000" w:sz="4" w:space="0"/>
              <w:right w:val="single" w:color="000000" w:sz="4" w:space="0"/>
            </w:tcBorders>
          </w:tcPr>
          <w:p w14:paraId="6DFCB2FE">
            <w:pPr>
              <w:pStyle w:val="12"/>
              <w:spacing w:before="40" w:after="40"/>
              <w:rPr>
                <w:rFonts w:hint="default" w:ascii="Arial" w:hAnsi="Arial" w:eastAsia="宋体" w:cs="Arial"/>
                <w:color w:val="auto"/>
                <w:sz w:val="18"/>
                <w:szCs w:val="18"/>
                <w:lang w:val="en-US" w:eastAsia="zh-CN"/>
              </w:rPr>
            </w:pPr>
            <w:r>
              <w:rPr>
                <w:rFonts w:hint="eastAsia" w:ascii="Arial" w:hAnsi="Arial" w:cs="Arial"/>
                <w:color w:val="auto"/>
                <w:sz w:val="18"/>
                <w:szCs w:val="18"/>
              </w:rPr>
              <w:t xml:space="preserve">Manuscript document, line </w:t>
            </w:r>
            <w:r>
              <w:rPr>
                <w:rFonts w:hint="eastAsia" w:ascii="Arial" w:hAnsi="Arial" w:eastAsia="宋体" w:cs="Arial"/>
                <w:color w:val="auto"/>
                <w:sz w:val="18"/>
                <w:szCs w:val="18"/>
                <w:lang w:val="en-US" w:eastAsia="zh-CN"/>
              </w:rPr>
              <w:t>103-106.</w:t>
            </w:r>
          </w:p>
        </w:tc>
      </w:tr>
      <w:tr w14:paraId="324F2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90BD595">
            <w:pPr>
              <w:pStyle w:val="12"/>
              <w:rPr>
                <w:rFonts w:ascii="Arial" w:hAnsi="Arial" w:cs="Arial"/>
                <w:sz w:val="18"/>
                <w:szCs w:val="18"/>
              </w:rPr>
            </w:pPr>
            <w:r>
              <w:rPr>
                <w:rFonts w:ascii="Arial" w:hAnsi="Arial" w:cs="Arial"/>
                <w:b/>
                <w:bCs/>
                <w:sz w:val="18"/>
                <w:szCs w:val="18"/>
              </w:rPr>
              <w:t xml:space="preserve">METHODS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660D9662">
            <w:pPr>
              <w:pStyle w:val="12"/>
              <w:jc w:val="right"/>
              <w:rPr>
                <w:rFonts w:ascii="Arial" w:hAnsi="Arial" w:cs="Arial"/>
                <w:color w:val="auto"/>
                <w:sz w:val="18"/>
                <w:szCs w:val="18"/>
              </w:rPr>
            </w:pPr>
          </w:p>
        </w:tc>
      </w:tr>
      <w:tr w14:paraId="0A3C9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1668" w:type="dxa"/>
            <w:tcBorders>
              <w:top w:val="single" w:color="000000" w:sz="4" w:space="0"/>
              <w:left w:val="single" w:color="000000" w:sz="4" w:space="0"/>
              <w:bottom w:val="single" w:color="000000" w:sz="4" w:space="0"/>
              <w:right w:val="single" w:color="000000" w:sz="4" w:space="0"/>
            </w:tcBorders>
          </w:tcPr>
          <w:p w14:paraId="233B4F24">
            <w:pPr>
              <w:pStyle w:val="12"/>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color="000000" w:sz="4" w:space="0"/>
              <w:left w:val="single" w:color="000000" w:sz="4" w:space="0"/>
              <w:bottom w:val="single" w:color="000000" w:sz="4" w:space="0"/>
              <w:right w:val="single" w:color="000000" w:sz="4" w:space="0"/>
            </w:tcBorders>
          </w:tcPr>
          <w:p w14:paraId="3557CC61">
            <w:pPr>
              <w:pStyle w:val="12"/>
              <w:spacing w:before="40" w:after="40"/>
              <w:jc w:val="right"/>
              <w:rPr>
                <w:rFonts w:ascii="Arial" w:hAnsi="Arial" w:cs="Arial"/>
                <w:sz w:val="18"/>
                <w:szCs w:val="18"/>
              </w:rPr>
            </w:pPr>
            <w:r>
              <w:rPr>
                <w:rFonts w:ascii="Arial" w:hAnsi="Arial" w:cs="Arial"/>
                <w:sz w:val="18"/>
                <w:szCs w:val="18"/>
              </w:rPr>
              <w:t>5</w:t>
            </w:r>
          </w:p>
        </w:tc>
        <w:tc>
          <w:tcPr>
            <w:tcW w:w="11745" w:type="dxa"/>
            <w:tcBorders>
              <w:top w:val="single" w:color="000000" w:sz="4" w:space="0"/>
              <w:left w:val="single" w:color="000000" w:sz="4" w:space="0"/>
              <w:bottom w:val="single" w:color="000000" w:sz="4" w:space="0"/>
              <w:right w:val="single" w:color="000000" w:sz="4" w:space="0"/>
            </w:tcBorders>
          </w:tcPr>
          <w:p w14:paraId="044876D7">
            <w:pPr>
              <w:pStyle w:val="12"/>
              <w:spacing w:before="40" w:after="40"/>
              <w:rPr>
                <w:rFonts w:hint="eastAsia" w:ascii="Arial" w:hAnsi="Arial" w:eastAsia="宋体" w:cs="Arial"/>
                <w:sz w:val="18"/>
                <w:szCs w:val="18"/>
                <w:lang w:val="en-US" w:eastAsia="zh-CN"/>
              </w:rPr>
            </w:pPr>
            <w:r>
              <w:rPr>
                <w:rFonts w:hint="eastAsia" w:ascii="Arial" w:hAnsi="Arial" w:cs="Arial"/>
                <w:sz w:val="18"/>
                <w:szCs w:val="18"/>
              </w:rPr>
              <w:t>Criteria for inclusion and exclusion</w:t>
            </w:r>
            <w:r>
              <w:rPr>
                <w:rFonts w:hint="eastAsia" w:ascii="Arial" w:hAnsi="Arial" w:eastAsia="宋体" w:cs="Arial"/>
                <w:sz w:val="18"/>
                <w:szCs w:val="18"/>
                <w:lang w:val="en-US" w:eastAsia="zh-CN"/>
              </w:rPr>
              <w:t>.</w:t>
            </w:r>
          </w:p>
          <w:p w14:paraId="7A7C93AD">
            <w:pPr>
              <w:pStyle w:val="12"/>
              <w:spacing w:before="40" w:after="40"/>
              <w:rPr>
                <w:rFonts w:hint="default" w:ascii="Arial" w:hAnsi="Arial" w:eastAsia="宋体" w:cs="Arial"/>
                <w:sz w:val="18"/>
                <w:szCs w:val="18"/>
                <w:lang w:val="en-US" w:eastAsia="zh-CN"/>
              </w:rPr>
            </w:pPr>
            <w:r>
              <w:rPr>
                <w:rFonts w:hint="eastAsia" w:ascii="宋体" w:hAnsi="宋体" w:eastAsia="宋体" w:cs="宋体"/>
                <w:b/>
                <w:bCs/>
                <w:sz w:val="18"/>
                <w:szCs w:val="18"/>
                <w:lang w:val="en-US" w:eastAsia="zh-CN"/>
              </w:rPr>
              <w:t xml:space="preserve">① </w:t>
            </w:r>
            <w:r>
              <w:rPr>
                <w:rFonts w:hint="eastAsia" w:ascii="Arial" w:hAnsi="Arial" w:eastAsia="宋体" w:cs="Arial"/>
                <w:sz w:val="18"/>
                <w:szCs w:val="18"/>
                <w:lang w:val="en-US" w:eastAsia="zh-CN"/>
              </w:rPr>
              <w:t>Inclusion criteria:</w:t>
            </w:r>
            <w:r>
              <w:rPr>
                <w:rFonts w:hint="eastAsia" w:ascii="Arial" w:hAnsi="Arial" w:eastAsia="宋体" w:cs="Arial"/>
                <w:sz w:val="18"/>
                <w:szCs w:val="18"/>
                <w:lang w:val="en-US" w:eastAsia="zh-CN"/>
              </w:rPr>
              <w:t>This study screened the literature based on the Participants, Interventions, Comparisons, Outcomes, and Study Design (PICOS) model. The details are as follows.</w:t>
            </w:r>
          </w:p>
          <w:p w14:paraId="52FAF97F">
            <w:pPr>
              <w:pStyle w:val="12"/>
              <w:spacing w:before="40" w:after="40"/>
              <w:rPr>
                <w:rFonts w:hint="eastAsia" w:ascii="Arial" w:hAnsi="Arial" w:eastAsia="宋体" w:cs="Arial"/>
                <w:sz w:val="18"/>
                <w:szCs w:val="18"/>
                <w:lang w:val="en-US" w:eastAsia="zh-CN"/>
              </w:rPr>
            </w:pPr>
            <w:r>
              <w:rPr>
                <w:rFonts w:hint="default" w:ascii="Arial" w:hAnsi="Arial" w:eastAsia="宋体" w:cs="Arial"/>
                <w:sz w:val="18"/>
                <w:szCs w:val="18"/>
                <w:lang w:val="en-US" w:eastAsia="zh-CN"/>
              </w:rPr>
              <w:t>Participants</w:t>
            </w:r>
            <w:r>
              <w:rPr>
                <w:rFonts w:hint="eastAsia" w:ascii="Arial" w:hAnsi="Arial" w:eastAsia="宋体" w:cs="Arial"/>
                <w:sz w:val="18"/>
                <w:szCs w:val="18"/>
                <w:lang w:val="en-US" w:eastAsia="zh-CN"/>
              </w:rPr>
              <w:t xml:space="preserve">: </w:t>
            </w:r>
            <w:r>
              <w:rPr>
                <w:rFonts w:hint="default" w:ascii="Arial" w:hAnsi="Arial" w:eastAsia="宋体" w:cs="Arial"/>
                <w:sz w:val="18"/>
                <w:szCs w:val="18"/>
                <w:lang w:val="en-US" w:eastAsia="zh-CN"/>
              </w:rPr>
              <w:t>Professional (including youth training) esports athletes</w:t>
            </w:r>
            <w:r>
              <w:rPr>
                <w:rFonts w:hint="eastAsia" w:ascii="Arial" w:hAnsi="Arial" w:eastAsia="宋体" w:cs="Arial"/>
                <w:sz w:val="18"/>
                <w:szCs w:val="18"/>
                <w:lang w:val="en-US" w:eastAsia="zh-CN"/>
              </w:rPr>
              <w:t>.</w:t>
            </w:r>
          </w:p>
          <w:p w14:paraId="21A4B06A">
            <w:pPr>
              <w:pStyle w:val="12"/>
              <w:spacing w:before="40" w:after="40"/>
              <w:rPr>
                <w:rFonts w:hint="eastAsia" w:ascii="Arial" w:hAnsi="Arial" w:eastAsia="宋体" w:cs="Arial"/>
                <w:sz w:val="18"/>
                <w:szCs w:val="18"/>
                <w:lang w:val="en-US" w:eastAsia="zh-CN"/>
              </w:rPr>
            </w:pPr>
            <w:r>
              <w:rPr>
                <w:rFonts w:hint="default" w:ascii="Arial" w:hAnsi="Arial" w:eastAsia="宋体" w:cs="Arial"/>
                <w:sz w:val="18"/>
                <w:szCs w:val="18"/>
                <w:lang w:val="en-US" w:eastAsia="zh-CN"/>
              </w:rPr>
              <w:t>Interventions</w:t>
            </w:r>
            <w:r>
              <w:rPr>
                <w:rFonts w:hint="eastAsia" w:ascii="Arial" w:hAnsi="Arial" w:eastAsia="宋体" w:cs="Arial"/>
                <w:sz w:val="18"/>
                <w:szCs w:val="18"/>
                <w:lang w:val="en-US" w:eastAsia="zh-CN"/>
              </w:rPr>
              <w:t xml:space="preserve">: </w:t>
            </w:r>
            <w:r>
              <w:rPr>
                <w:rFonts w:hint="default" w:ascii="Arial" w:hAnsi="Arial" w:eastAsia="宋体" w:cs="Arial"/>
                <w:sz w:val="18"/>
                <w:szCs w:val="18"/>
                <w:lang w:val="en-US" w:eastAsia="zh-CN"/>
              </w:rPr>
              <w:t>Studies exploring the impact of the Integrated Health</w:t>
            </w:r>
            <w:r>
              <w:rPr>
                <w:rFonts w:hint="eastAsia" w:ascii="Arial" w:hAnsi="Arial" w:eastAsia="宋体" w:cs="Arial"/>
                <w:sz w:val="18"/>
                <w:szCs w:val="18"/>
                <w:lang w:val="en-US" w:eastAsia="zh-CN"/>
              </w:rPr>
              <w:t xml:space="preserve"> </w:t>
            </w:r>
            <w:r>
              <w:rPr>
                <w:rFonts w:hint="default" w:ascii="Arial" w:hAnsi="Arial" w:eastAsia="宋体" w:cs="Arial"/>
                <w:sz w:val="18"/>
                <w:szCs w:val="18"/>
                <w:lang w:val="en-US" w:eastAsia="zh-CN"/>
              </w:rPr>
              <w:t>Management Model on health</w:t>
            </w:r>
            <w:r>
              <w:rPr>
                <w:rFonts w:hint="eastAsia" w:ascii="Arial" w:hAnsi="Arial" w:eastAsia="宋体" w:cs="Arial"/>
                <w:sz w:val="18"/>
                <w:szCs w:val="18"/>
                <w:lang w:val="en-US" w:eastAsia="zh-CN"/>
              </w:rPr>
              <w:t>.</w:t>
            </w:r>
          </w:p>
          <w:p w14:paraId="1E22E440">
            <w:pPr>
              <w:pStyle w:val="12"/>
              <w:spacing w:before="40" w:after="40"/>
              <w:rPr>
                <w:rFonts w:hint="eastAsia" w:ascii="Arial" w:hAnsi="Arial" w:eastAsia="宋体" w:cs="Arial"/>
                <w:sz w:val="18"/>
                <w:szCs w:val="18"/>
                <w:lang w:val="en-US" w:eastAsia="zh-CN"/>
              </w:rPr>
            </w:pPr>
            <w:r>
              <w:rPr>
                <w:rFonts w:hint="default" w:ascii="Arial" w:hAnsi="Arial" w:eastAsia="宋体" w:cs="Arial"/>
                <w:sz w:val="18"/>
                <w:szCs w:val="18"/>
                <w:lang w:val="en-US" w:eastAsia="zh-CN"/>
              </w:rPr>
              <w:t>Comparisons</w:t>
            </w:r>
            <w:r>
              <w:rPr>
                <w:rFonts w:hint="eastAsia" w:ascii="Arial" w:hAnsi="Arial" w:eastAsia="宋体" w:cs="Arial"/>
                <w:sz w:val="18"/>
                <w:szCs w:val="18"/>
                <w:lang w:val="en-US" w:eastAsia="zh-CN"/>
              </w:rPr>
              <w:t xml:space="preserve">: </w:t>
            </w:r>
            <w:r>
              <w:rPr>
                <w:rFonts w:hint="default" w:ascii="Arial" w:hAnsi="Arial" w:eastAsia="宋体" w:cs="Arial"/>
                <w:sz w:val="18"/>
                <w:szCs w:val="18"/>
                <w:lang w:val="en-US" w:eastAsia="zh-CN"/>
              </w:rPr>
              <w:t>Includes baseline measurements or comparisons with non-intervention groups</w:t>
            </w:r>
            <w:r>
              <w:rPr>
                <w:rFonts w:hint="eastAsia" w:ascii="Arial" w:hAnsi="Arial" w:eastAsia="宋体" w:cs="Arial"/>
                <w:sz w:val="18"/>
                <w:szCs w:val="18"/>
                <w:lang w:val="en-US" w:eastAsia="zh-CN"/>
              </w:rPr>
              <w:t>.</w:t>
            </w:r>
          </w:p>
          <w:p w14:paraId="6C935B4B">
            <w:pPr>
              <w:pStyle w:val="12"/>
              <w:spacing w:before="40" w:after="40"/>
              <w:rPr>
                <w:rFonts w:hint="eastAsia" w:ascii="Arial" w:hAnsi="Arial" w:eastAsia="宋体" w:cs="Arial"/>
                <w:sz w:val="18"/>
                <w:szCs w:val="18"/>
                <w:lang w:val="en-US" w:eastAsia="zh-CN"/>
              </w:rPr>
            </w:pPr>
            <w:r>
              <w:rPr>
                <w:rFonts w:hint="default" w:ascii="Arial" w:hAnsi="Arial" w:eastAsia="宋体" w:cs="Arial"/>
                <w:sz w:val="18"/>
                <w:szCs w:val="18"/>
                <w:lang w:val="en-US" w:eastAsia="zh-CN"/>
              </w:rPr>
              <w:t>Outcomes</w:t>
            </w:r>
            <w:r>
              <w:rPr>
                <w:rFonts w:hint="eastAsia" w:ascii="Arial" w:hAnsi="Arial" w:eastAsia="宋体" w:cs="Arial"/>
                <w:sz w:val="18"/>
                <w:szCs w:val="18"/>
                <w:lang w:val="en-US" w:eastAsia="zh-CN"/>
              </w:rPr>
              <w:t xml:space="preserve">: </w:t>
            </w:r>
            <w:r>
              <w:rPr>
                <w:rFonts w:hint="default" w:ascii="Arial" w:hAnsi="Arial" w:eastAsia="宋体" w:cs="Arial"/>
                <w:sz w:val="18"/>
                <w:szCs w:val="18"/>
                <w:lang w:val="en-US" w:eastAsia="zh-CN"/>
              </w:rPr>
              <w:t>Studies reporting health impacts, with direct discussion of health dimensions</w:t>
            </w:r>
            <w:r>
              <w:rPr>
                <w:rFonts w:hint="eastAsia" w:ascii="Arial" w:hAnsi="Arial" w:eastAsia="宋体" w:cs="Arial"/>
                <w:sz w:val="18"/>
                <w:szCs w:val="18"/>
                <w:lang w:val="en-US" w:eastAsia="zh-CN"/>
              </w:rPr>
              <w:t>.</w:t>
            </w:r>
          </w:p>
          <w:p w14:paraId="598050B7">
            <w:pPr>
              <w:pStyle w:val="12"/>
              <w:spacing w:before="40" w:after="40"/>
              <w:rPr>
                <w:rFonts w:hint="eastAsia" w:ascii="Arial" w:hAnsi="Arial" w:eastAsia="宋体" w:cs="Arial"/>
                <w:sz w:val="18"/>
                <w:szCs w:val="18"/>
                <w:lang w:val="en-US" w:eastAsia="zh-CN"/>
              </w:rPr>
            </w:pPr>
            <w:r>
              <w:rPr>
                <w:rFonts w:hint="default" w:ascii="Arial" w:hAnsi="Arial" w:eastAsia="宋体" w:cs="Arial"/>
                <w:sz w:val="18"/>
                <w:szCs w:val="18"/>
                <w:lang w:val="en-US" w:eastAsia="zh-CN"/>
              </w:rPr>
              <w:t>Study Design</w:t>
            </w:r>
            <w:r>
              <w:rPr>
                <w:rFonts w:hint="eastAsia" w:ascii="Arial" w:hAnsi="Arial" w:eastAsia="宋体" w:cs="Arial"/>
                <w:sz w:val="18"/>
                <w:szCs w:val="18"/>
                <w:lang w:val="en-US" w:eastAsia="zh-CN"/>
              </w:rPr>
              <w:t xml:space="preserve">: </w:t>
            </w:r>
            <w:r>
              <w:rPr>
                <w:rFonts w:hint="default" w:ascii="Arial" w:hAnsi="Arial" w:eastAsia="宋体" w:cs="Arial"/>
                <w:sz w:val="18"/>
                <w:szCs w:val="18"/>
                <w:lang w:val="en-US" w:eastAsia="zh-CN"/>
              </w:rPr>
              <w:t>Includes randomized controlled trials and observational studies</w:t>
            </w:r>
            <w:r>
              <w:rPr>
                <w:rFonts w:hint="eastAsia" w:ascii="Arial" w:hAnsi="Arial" w:eastAsia="宋体" w:cs="Arial"/>
                <w:sz w:val="18"/>
                <w:szCs w:val="18"/>
                <w:lang w:val="en-US" w:eastAsia="zh-CN"/>
              </w:rPr>
              <w:t>.</w:t>
            </w:r>
          </w:p>
          <w:p w14:paraId="1CFE5F7A">
            <w:pPr>
              <w:pStyle w:val="16"/>
              <w:spacing w:line="240" w:lineRule="auto"/>
              <w:contextualSpacing w:val="0"/>
              <w:rPr>
                <w:rFonts w:hint="eastAsia" w:ascii="宋体" w:hAnsi="宋体" w:eastAsia="宋体" w:cs="宋体"/>
                <w:b/>
                <w:bCs/>
                <w:sz w:val="18"/>
                <w:szCs w:val="18"/>
                <w:lang w:val="en-US" w:eastAsia="zh-CN"/>
              </w:rPr>
            </w:pPr>
          </w:p>
          <w:p w14:paraId="6D17FA6E">
            <w:pPr>
              <w:pStyle w:val="16"/>
              <w:spacing w:line="240" w:lineRule="auto"/>
              <w:contextualSpacing w:val="0"/>
              <w:rPr>
                <w:rFonts w:hint="default" w:ascii="Arial" w:hAnsi="Arial" w:eastAsia="宋体" w:cs="Arial"/>
                <w:color w:val="000000"/>
                <w:sz w:val="18"/>
                <w:szCs w:val="18"/>
                <w:lang w:val="en-US" w:eastAsia="zh-CN" w:bidi="ar-SA"/>
              </w:rPr>
            </w:pPr>
            <w:r>
              <w:rPr>
                <w:rFonts w:hint="eastAsia" w:ascii="宋体" w:hAnsi="宋体" w:eastAsia="宋体" w:cs="宋体"/>
                <w:b/>
                <w:bCs/>
                <w:sz w:val="18"/>
                <w:szCs w:val="18"/>
                <w:lang w:val="en-US" w:eastAsia="zh-CN"/>
              </w:rPr>
              <w:t xml:space="preserve">② </w:t>
            </w:r>
            <w:r>
              <w:rPr>
                <w:rFonts w:hint="default" w:ascii="Arial" w:hAnsi="Arial" w:eastAsia="宋体" w:cs="Arial"/>
                <w:color w:val="000000"/>
                <w:sz w:val="18"/>
                <w:szCs w:val="18"/>
                <w:lang w:val="en-US" w:eastAsia="zh-CN" w:bidi="ar-SA"/>
              </w:rPr>
              <w:t xml:space="preserve">The exclusion criteria were: </w:t>
            </w:r>
            <w:r>
              <w:rPr>
                <w:rFonts w:hint="eastAsia" w:eastAsia="宋体" w:cs="Arial"/>
                <w:color w:val="000000"/>
                <w:sz w:val="18"/>
                <w:szCs w:val="18"/>
                <w:lang w:val="en-US" w:eastAsia="zh-CN" w:bidi="ar-SA"/>
              </w:rPr>
              <w:t>1.</w:t>
            </w:r>
            <w:r>
              <w:rPr>
                <w:rFonts w:hint="default" w:ascii="Arial" w:hAnsi="Arial" w:eastAsia="宋体" w:cs="Arial"/>
                <w:color w:val="000000"/>
                <w:sz w:val="18"/>
                <w:szCs w:val="18"/>
                <w:lang w:val="en-US" w:eastAsia="zh-CN" w:bidi="ar-SA"/>
              </w:rPr>
              <w:t>studies involving amateur esports athletes or non-esports populations;</w:t>
            </w:r>
            <w:r>
              <w:rPr>
                <w:rFonts w:hint="eastAsia" w:eastAsia="宋体" w:cs="Arial"/>
                <w:color w:val="000000"/>
                <w:sz w:val="18"/>
                <w:szCs w:val="18"/>
                <w:lang w:val="en-US" w:eastAsia="zh-CN" w:bidi="ar-SA"/>
              </w:rPr>
              <w:t>2.</w:t>
            </w:r>
            <w:r>
              <w:rPr>
                <w:rFonts w:hint="default" w:ascii="Arial" w:hAnsi="Arial" w:eastAsia="宋体" w:cs="Arial"/>
                <w:color w:val="000000"/>
                <w:sz w:val="18"/>
                <w:szCs w:val="18"/>
                <w:lang w:val="en-US" w:eastAsia="zh-CN" w:bidi="ar-SA"/>
              </w:rPr>
              <w:t>literature that had not undergone peer review;</w:t>
            </w:r>
            <w:r>
              <w:rPr>
                <w:rFonts w:hint="eastAsia" w:eastAsia="宋体" w:cs="Arial"/>
                <w:color w:val="000000"/>
                <w:sz w:val="18"/>
                <w:szCs w:val="18"/>
                <w:lang w:val="en-US" w:eastAsia="zh-CN" w:bidi="ar-SA"/>
              </w:rPr>
              <w:t>3.</w:t>
            </w:r>
            <w:r>
              <w:rPr>
                <w:rFonts w:hint="default" w:ascii="Arial" w:hAnsi="Arial" w:eastAsia="宋体" w:cs="Arial"/>
                <w:color w:val="000000"/>
                <w:sz w:val="18"/>
                <w:szCs w:val="18"/>
                <w:lang w:val="en-US" w:eastAsia="zh-CN" w:bidi="ar-SA"/>
              </w:rPr>
              <w:t>studies where the full text was unavailable.</w:t>
            </w:r>
          </w:p>
          <w:p w14:paraId="5B2DE433">
            <w:pPr>
              <w:pStyle w:val="16"/>
              <w:spacing w:line="240" w:lineRule="auto"/>
              <w:contextualSpacing w:val="0"/>
              <w:rPr>
                <w:rFonts w:hint="default" w:ascii="Arial" w:hAnsi="Arial" w:eastAsia="宋体" w:cs="Arial"/>
                <w:color w:val="000000"/>
                <w:sz w:val="18"/>
                <w:szCs w:val="18"/>
                <w:lang w:val="en-US" w:eastAsia="zh-CN" w:bidi="ar-SA"/>
              </w:rPr>
            </w:pPr>
            <w:r>
              <w:rPr>
                <w:rFonts w:hint="default" w:ascii="Arial" w:hAnsi="Arial" w:eastAsia="宋体" w:cs="Arial"/>
                <w:color w:val="000000"/>
                <w:sz w:val="18"/>
                <w:szCs w:val="18"/>
                <w:lang w:val="en-US" w:eastAsia="zh-CN" w:bidi="ar-SA"/>
              </w:rPr>
              <w:t xml:space="preserve">The extracted information was recorded using a standard data table for summary and analysis. </w:t>
            </w:r>
          </w:p>
        </w:tc>
        <w:tc>
          <w:tcPr>
            <w:tcW w:w="1200" w:type="dxa"/>
            <w:tcBorders>
              <w:top w:val="single" w:color="000000" w:sz="4" w:space="0"/>
              <w:left w:val="single" w:color="000000" w:sz="4" w:space="0"/>
              <w:bottom w:val="single" w:color="000000" w:sz="4" w:space="0"/>
              <w:right w:val="single" w:color="000000" w:sz="4" w:space="0"/>
            </w:tcBorders>
          </w:tcPr>
          <w:p w14:paraId="6B03C229">
            <w:pPr>
              <w:pStyle w:val="12"/>
              <w:spacing w:before="40" w:after="40"/>
              <w:rPr>
                <w:rFonts w:hint="default" w:ascii="Arial" w:hAnsi="Arial" w:cs="Arial"/>
                <w:color w:val="auto"/>
                <w:sz w:val="18"/>
                <w:szCs w:val="18"/>
                <w:lang w:val="en-US"/>
              </w:rPr>
            </w:pPr>
            <w:r>
              <w:rPr>
                <w:rFonts w:hint="eastAsia" w:ascii="Arial" w:hAnsi="Arial" w:cs="Arial"/>
                <w:color w:val="auto"/>
                <w:sz w:val="18"/>
                <w:szCs w:val="18"/>
              </w:rPr>
              <w:t xml:space="preserve">Manuscript document, line </w:t>
            </w:r>
            <w:r>
              <w:rPr>
                <w:rFonts w:hint="eastAsia" w:ascii="Arial" w:hAnsi="Arial" w:eastAsia="宋体" w:cs="Arial"/>
                <w:color w:val="auto"/>
                <w:sz w:val="18"/>
                <w:szCs w:val="18"/>
                <w:lang w:val="en-US" w:eastAsia="zh-CN"/>
              </w:rPr>
              <w:t>109-127.</w:t>
            </w:r>
          </w:p>
        </w:tc>
      </w:tr>
      <w:tr w14:paraId="16FE4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1668" w:type="dxa"/>
            <w:tcBorders>
              <w:top w:val="single" w:color="000000" w:sz="4" w:space="0"/>
              <w:left w:val="single" w:color="000000" w:sz="4" w:space="0"/>
              <w:bottom w:val="single" w:color="000000" w:sz="4" w:space="0"/>
              <w:right w:val="single" w:color="000000" w:sz="4" w:space="0"/>
            </w:tcBorders>
          </w:tcPr>
          <w:p w14:paraId="5190E0C3">
            <w:pPr>
              <w:pStyle w:val="12"/>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color="000000" w:sz="4" w:space="0"/>
              <w:left w:val="single" w:color="000000" w:sz="4" w:space="0"/>
              <w:bottom w:val="single" w:color="000000" w:sz="4" w:space="0"/>
              <w:right w:val="single" w:color="000000" w:sz="4" w:space="0"/>
            </w:tcBorders>
          </w:tcPr>
          <w:p w14:paraId="3E0B6F4F">
            <w:pPr>
              <w:pStyle w:val="12"/>
              <w:spacing w:before="40" w:after="40"/>
              <w:jc w:val="right"/>
              <w:rPr>
                <w:rFonts w:ascii="Arial" w:hAnsi="Arial" w:cs="Arial"/>
                <w:sz w:val="18"/>
                <w:szCs w:val="18"/>
              </w:rPr>
            </w:pPr>
            <w:r>
              <w:rPr>
                <w:rFonts w:ascii="Arial" w:hAnsi="Arial" w:cs="Arial"/>
                <w:sz w:val="18"/>
                <w:szCs w:val="18"/>
              </w:rPr>
              <w:t>6</w:t>
            </w:r>
          </w:p>
        </w:tc>
        <w:tc>
          <w:tcPr>
            <w:tcW w:w="11745" w:type="dxa"/>
            <w:tcBorders>
              <w:top w:val="single" w:color="000000" w:sz="4" w:space="0"/>
              <w:left w:val="single" w:color="000000" w:sz="4" w:space="0"/>
              <w:bottom w:val="single" w:color="000000" w:sz="4" w:space="0"/>
              <w:right w:val="single" w:color="000000" w:sz="4" w:space="0"/>
            </w:tcBorders>
          </w:tcPr>
          <w:p w14:paraId="51078AB4">
            <w:pPr>
              <w:keepNext w:val="0"/>
              <w:keepLines w:val="0"/>
              <w:widowControl/>
              <w:suppressLineNumbers w:val="0"/>
              <w:ind w:left="0" w:firstLine="0"/>
              <w:jc w:val="left"/>
              <w:rPr>
                <w:rFonts w:hint="eastAsia" w:ascii="Arial" w:hAnsi="Arial" w:eastAsia="Times New Roman" w:cs="Arial"/>
                <w:sz w:val="18"/>
                <w:szCs w:val="18"/>
                <w:lang w:val="en-US" w:eastAsia="zh-CN"/>
              </w:rPr>
            </w:pPr>
            <w:r>
              <w:rPr>
                <w:rFonts w:hint="eastAsia" w:ascii="Arial" w:hAnsi="Arial" w:cs="Arial"/>
                <w:sz w:val="18"/>
                <w:szCs w:val="18"/>
              </w:rPr>
              <w:t>Literature was accessed and searched through the following databases</w:t>
            </w:r>
            <w:r>
              <w:rPr>
                <w:rFonts w:hint="eastAsia" w:ascii="Arial" w:hAnsi="Arial" w:eastAsia="宋体" w:cs="Arial"/>
                <w:sz w:val="18"/>
                <w:szCs w:val="18"/>
                <w:lang w:val="en-US" w:eastAsia="zh-CN"/>
              </w:rPr>
              <w:t xml:space="preserve">: </w:t>
            </w:r>
            <w:r>
              <w:rPr>
                <w:rFonts w:hint="default" w:ascii="Arial" w:hAnsi="Arial" w:eastAsia="Times New Roman" w:cs="Arial"/>
                <w:sz w:val="18"/>
                <w:szCs w:val="18"/>
                <w:lang w:val="en-US" w:eastAsia="zh-CN"/>
              </w:rPr>
              <w:t>CNKI</w:t>
            </w:r>
            <w:r>
              <w:rPr>
                <w:rFonts w:hint="eastAsia" w:ascii="Arial" w:hAnsi="Arial" w:eastAsia="Times New Roman" w:cs="Arial"/>
                <w:sz w:val="18"/>
                <w:szCs w:val="18"/>
                <w:lang w:val="en-US" w:eastAsia="zh-CN"/>
              </w:rPr>
              <w:t xml:space="preserve">, </w:t>
            </w:r>
            <w:r>
              <w:rPr>
                <w:rFonts w:hint="default" w:ascii="Arial" w:hAnsi="Arial" w:eastAsia="Times New Roman" w:cs="Arial"/>
                <w:sz w:val="18"/>
                <w:szCs w:val="18"/>
                <w:lang w:val="en-US" w:eastAsia="zh-CN"/>
              </w:rPr>
              <w:t>PubMed</w:t>
            </w:r>
            <w:r>
              <w:rPr>
                <w:rFonts w:hint="eastAsia" w:ascii="Arial" w:hAnsi="Arial" w:eastAsia="Times New Roman" w:cs="Arial"/>
                <w:sz w:val="18"/>
                <w:szCs w:val="18"/>
                <w:lang w:val="en-US" w:eastAsia="zh-CN"/>
              </w:rPr>
              <w:t xml:space="preserve">, </w:t>
            </w:r>
            <w:r>
              <w:rPr>
                <w:rFonts w:hint="default" w:ascii="Arial" w:hAnsi="Arial" w:eastAsia="Times New Roman" w:cs="Arial"/>
                <w:sz w:val="18"/>
                <w:szCs w:val="18"/>
                <w:lang w:val="en-US" w:eastAsia="zh-CN"/>
              </w:rPr>
              <w:t>SPORTDiscus</w:t>
            </w:r>
            <w:r>
              <w:rPr>
                <w:rFonts w:hint="eastAsia" w:ascii="Arial" w:hAnsi="Arial" w:eastAsia="Times New Roman" w:cs="Arial"/>
                <w:sz w:val="18"/>
                <w:szCs w:val="18"/>
                <w:lang w:val="en-US" w:eastAsia="zh-CN"/>
              </w:rPr>
              <w:t xml:space="preserve">, </w:t>
            </w:r>
            <w:r>
              <w:rPr>
                <w:rFonts w:hint="default" w:ascii="Arial" w:hAnsi="Arial" w:eastAsia="Times New Roman" w:cs="Arial"/>
                <w:sz w:val="18"/>
                <w:szCs w:val="18"/>
                <w:lang w:val="en-US" w:eastAsia="zh-CN"/>
              </w:rPr>
              <w:t>PsycINFO</w:t>
            </w:r>
            <w:r>
              <w:rPr>
                <w:rFonts w:hint="eastAsia" w:ascii="Arial" w:hAnsi="Arial" w:eastAsia="Times New Roman" w:cs="Arial"/>
                <w:sz w:val="18"/>
                <w:szCs w:val="18"/>
                <w:lang w:val="en-US" w:eastAsia="zh-CN"/>
              </w:rPr>
              <w:t xml:space="preserve">, </w:t>
            </w:r>
            <w:r>
              <w:rPr>
                <w:rFonts w:hint="default" w:ascii="Arial" w:hAnsi="Arial" w:eastAsia="Times New Roman" w:cs="Arial"/>
                <w:sz w:val="18"/>
                <w:szCs w:val="18"/>
                <w:lang w:val="en-US" w:eastAsia="zh-CN"/>
              </w:rPr>
              <w:t>Web of Science</w:t>
            </w:r>
            <w:r>
              <w:rPr>
                <w:rFonts w:hint="eastAsia" w:ascii="Arial" w:hAnsi="Arial" w:eastAsia="Times New Roman" w:cs="Arial"/>
                <w:sz w:val="18"/>
                <w:szCs w:val="18"/>
                <w:lang w:val="en-US" w:eastAsia="zh-CN"/>
              </w:rPr>
              <w:t>.</w:t>
            </w:r>
          </w:p>
          <w:p w14:paraId="57B9F4B4">
            <w:pPr>
              <w:keepNext w:val="0"/>
              <w:keepLines w:val="0"/>
              <w:widowControl/>
              <w:suppressLineNumbers w:val="0"/>
              <w:ind w:left="0" w:firstLine="0"/>
              <w:jc w:val="left"/>
              <w:rPr>
                <w:rFonts w:hint="eastAsia" w:ascii="Arial" w:hAnsi="Arial" w:eastAsia="宋体" w:cs="Arial"/>
                <w:sz w:val="18"/>
                <w:szCs w:val="18"/>
                <w:lang w:val="en-US" w:eastAsia="zh-CN"/>
              </w:rPr>
            </w:pPr>
            <w:r>
              <w:rPr>
                <w:rFonts w:hint="default" w:ascii="Arial" w:hAnsi="Arial" w:eastAsia="Times New Roman" w:cs="Arial"/>
                <w:sz w:val="18"/>
                <w:szCs w:val="18"/>
                <w:lang w:val="en-US" w:eastAsia="zh-CN"/>
              </w:rPr>
              <w:t xml:space="preserve">Date of last search: </w:t>
            </w:r>
            <w:r>
              <w:rPr>
                <w:rFonts w:hint="eastAsia" w:ascii="Arial" w:hAnsi="Arial" w:eastAsia="Times New Roman" w:cs="Arial"/>
                <w:sz w:val="18"/>
                <w:szCs w:val="18"/>
                <w:lang w:eastAsia="zh-CN"/>
              </w:rPr>
              <w:t>September</w:t>
            </w:r>
            <w:r>
              <w:rPr>
                <w:rFonts w:hint="default" w:ascii="Arial" w:hAnsi="Arial" w:eastAsia="Times New Roman" w:cs="Arial"/>
                <w:sz w:val="18"/>
                <w:szCs w:val="18"/>
                <w:lang w:val="en-US" w:eastAsia="zh-CN"/>
              </w:rPr>
              <w:t xml:space="preserve"> 25</w:t>
            </w:r>
          </w:p>
        </w:tc>
        <w:tc>
          <w:tcPr>
            <w:tcW w:w="1200" w:type="dxa"/>
            <w:tcBorders>
              <w:top w:val="single" w:color="000000" w:sz="4" w:space="0"/>
              <w:left w:val="single" w:color="000000" w:sz="4" w:space="0"/>
              <w:bottom w:val="single" w:color="000000" w:sz="4" w:space="0"/>
              <w:right w:val="single" w:color="000000" w:sz="4" w:space="0"/>
            </w:tcBorders>
          </w:tcPr>
          <w:p w14:paraId="13ED706A">
            <w:pPr>
              <w:pStyle w:val="12"/>
              <w:spacing w:before="40" w:after="40"/>
              <w:rPr>
                <w:rFonts w:hint="default" w:ascii="Arial" w:hAnsi="Arial" w:cs="Arial"/>
                <w:color w:val="auto"/>
                <w:sz w:val="18"/>
                <w:szCs w:val="18"/>
                <w:lang w:val="en-US"/>
              </w:rPr>
            </w:pPr>
            <w:r>
              <w:rPr>
                <w:rFonts w:hint="eastAsia" w:ascii="Arial" w:hAnsi="Arial" w:cs="Arial"/>
                <w:color w:val="auto"/>
                <w:sz w:val="18"/>
                <w:szCs w:val="18"/>
              </w:rPr>
              <w:t xml:space="preserve">Manuscript document, line </w:t>
            </w:r>
            <w:r>
              <w:rPr>
                <w:rFonts w:hint="eastAsia" w:ascii="Arial" w:hAnsi="Arial" w:eastAsia="宋体" w:cs="Arial"/>
                <w:color w:val="auto"/>
                <w:sz w:val="18"/>
                <w:szCs w:val="18"/>
                <w:lang w:val="en-US" w:eastAsia="zh-CN"/>
              </w:rPr>
              <w:t>109-111.</w:t>
            </w:r>
          </w:p>
        </w:tc>
      </w:tr>
      <w:tr w14:paraId="442A4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354B1526">
            <w:pPr>
              <w:pStyle w:val="12"/>
              <w:spacing w:before="40" w:after="40"/>
              <w:rPr>
                <w:rFonts w:ascii="Arial" w:hAnsi="Arial" w:cs="Arial"/>
                <w:sz w:val="18"/>
                <w:szCs w:val="18"/>
              </w:rPr>
            </w:pPr>
            <w:r>
              <w:rPr>
                <w:rFonts w:ascii="Arial" w:hAnsi="Arial" w:cs="Arial"/>
                <w:sz w:val="18"/>
                <w:szCs w:val="18"/>
              </w:rPr>
              <w:t>Search strategy</w:t>
            </w:r>
          </w:p>
        </w:tc>
        <w:tc>
          <w:tcPr>
            <w:tcW w:w="587" w:type="dxa"/>
            <w:tcBorders>
              <w:top w:val="single" w:color="000000" w:sz="4" w:space="0"/>
              <w:left w:val="single" w:color="000000" w:sz="4" w:space="0"/>
              <w:bottom w:val="single" w:color="000000" w:sz="4" w:space="0"/>
              <w:right w:val="single" w:color="000000" w:sz="4" w:space="0"/>
            </w:tcBorders>
          </w:tcPr>
          <w:p w14:paraId="1C77254E">
            <w:pPr>
              <w:pStyle w:val="12"/>
              <w:spacing w:before="40" w:after="40"/>
              <w:jc w:val="right"/>
              <w:rPr>
                <w:rFonts w:ascii="Arial" w:hAnsi="Arial" w:cs="Arial"/>
                <w:sz w:val="18"/>
                <w:szCs w:val="18"/>
              </w:rPr>
            </w:pPr>
            <w:r>
              <w:rPr>
                <w:rFonts w:ascii="Arial" w:hAnsi="Arial" w:cs="Arial"/>
                <w:sz w:val="18"/>
                <w:szCs w:val="18"/>
              </w:rPr>
              <w:t>7</w:t>
            </w:r>
          </w:p>
        </w:tc>
        <w:tc>
          <w:tcPr>
            <w:tcW w:w="11745" w:type="dxa"/>
            <w:tcBorders>
              <w:top w:val="single" w:color="000000" w:sz="4" w:space="0"/>
              <w:left w:val="single" w:color="000000" w:sz="4" w:space="0"/>
              <w:bottom w:val="single" w:color="000000" w:sz="4" w:space="0"/>
              <w:right w:val="single" w:color="000000" w:sz="4" w:space="0"/>
            </w:tcBorders>
          </w:tcPr>
          <w:p w14:paraId="5D0F7AD7">
            <w:pPr>
              <w:pStyle w:val="5"/>
              <w:spacing w:before="2" w:after="2" w:line="240" w:lineRule="auto"/>
              <w:ind w:firstLine="360" w:firstLineChars="200"/>
              <w:outlineLvl w:val="2"/>
              <w:rPr>
                <w:rFonts w:hint="eastAsia" w:ascii="Arial" w:hAnsi="Arial" w:eastAsia="Times New Roman" w:cs="Arial"/>
                <w:sz w:val="18"/>
                <w:szCs w:val="18"/>
                <w:lang w:val="en-CA" w:eastAsia="zh-CN" w:bidi="ar-SA"/>
              </w:rPr>
            </w:pPr>
            <w:r>
              <w:rPr>
                <w:rFonts w:hint="eastAsia" w:ascii="Arial" w:hAnsi="Arial" w:eastAsia="Times New Roman" w:cs="Arial"/>
                <w:sz w:val="18"/>
                <w:szCs w:val="18"/>
                <w:lang w:val="en-CA" w:eastAsia="zh-CN" w:bidi="ar-SA"/>
              </w:rPr>
              <w:t>The search keywords included: "Integrated Health Management Model," "Professional Esports," "Athlete Health," "Physical Activity," "Mental Health," and "Exercise Intervention," among others. During the search process, keyword combinations were used, and Boolean operators (such as "AND," "OR," "NOT") were applied to optimize the search terms, ensuring the results were both comprehensive and accurate. The specific search strategy is outlined, as follows:</w:t>
            </w:r>
          </w:p>
          <w:p w14:paraId="35E88331">
            <w:pPr>
              <w:pStyle w:val="5"/>
              <w:numPr>
                <w:ilvl w:val="0"/>
                <w:numId w:val="1"/>
              </w:numPr>
              <w:spacing w:before="2" w:after="2" w:line="240" w:lineRule="auto"/>
              <w:ind w:hanging="360" w:firstLineChars="0"/>
              <w:outlineLvl w:val="2"/>
              <w:rPr>
                <w:rFonts w:hint="eastAsia" w:ascii="Arial" w:hAnsi="Arial" w:eastAsia="Times New Roman" w:cs="Arial"/>
                <w:sz w:val="18"/>
                <w:szCs w:val="18"/>
                <w:lang w:val="en-CA" w:eastAsia="zh-CN" w:bidi="ar-SA"/>
              </w:rPr>
            </w:pPr>
            <w:r>
              <w:rPr>
                <w:rFonts w:hint="eastAsia" w:ascii="Arial" w:hAnsi="Arial" w:eastAsia="Times New Roman" w:cs="Arial"/>
                <w:sz w:val="18"/>
                <w:szCs w:val="18"/>
                <w:lang w:val="en-CA" w:eastAsia="zh-CN" w:bidi="ar-SA"/>
              </w:rPr>
              <w:t>Keyword combinations:</w:t>
            </w:r>
          </w:p>
          <w:p w14:paraId="33FDB6A8">
            <w:pPr>
              <w:pStyle w:val="5"/>
              <w:spacing w:before="2" w:after="2" w:line="240" w:lineRule="auto"/>
              <w:ind w:firstLine="360" w:firstLineChars="200"/>
              <w:outlineLvl w:val="2"/>
              <w:rPr>
                <w:rFonts w:hint="eastAsia" w:ascii="Arial" w:hAnsi="Arial" w:eastAsia="Times New Roman" w:cs="Arial"/>
                <w:sz w:val="18"/>
                <w:szCs w:val="18"/>
                <w:lang w:val="en-CA" w:eastAsia="zh-CN" w:bidi="ar-SA"/>
              </w:rPr>
            </w:pPr>
            <w:r>
              <w:rPr>
                <w:rFonts w:hint="eastAsia" w:ascii="Arial" w:hAnsi="Arial" w:eastAsia="Times New Roman" w:cs="Arial"/>
                <w:sz w:val="18"/>
                <w:szCs w:val="18"/>
                <w:lang w:val="en-CA" w:eastAsia="zh-CN" w:bidi="ar-SA"/>
              </w:rPr>
              <w:t>"Integrated Health Management Model" was combined with "Professional Esports" using the Boolean operator "AND," such as in the search string: "Integrated Health Management Model AND Professional Esports." The "OR" operator was used to connect related concepts, such as "Athlete Health OR Esports Athlete Health."</w:t>
            </w:r>
          </w:p>
          <w:p w14:paraId="27552C4A">
            <w:pPr>
              <w:pStyle w:val="5"/>
              <w:numPr>
                <w:ilvl w:val="0"/>
                <w:numId w:val="1"/>
              </w:numPr>
              <w:spacing w:before="2" w:after="2" w:line="240" w:lineRule="auto"/>
              <w:ind w:hanging="360" w:firstLineChars="0"/>
              <w:outlineLvl w:val="2"/>
              <w:rPr>
                <w:rFonts w:hint="eastAsia" w:ascii="Arial" w:hAnsi="Arial" w:eastAsia="Times New Roman" w:cs="Arial"/>
                <w:sz w:val="18"/>
                <w:szCs w:val="18"/>
                <w:lang w:val="en-CA" w:eastAsia="zh-CN" w:bidi="ar-SA"/>
              </w:rPr>
            </w:pPr>
            <w:r>
              <w:rPr>
                <w:rFonts w:hint="eastAsia" w:ascii="Arial" w:hAnsi="Arial" w:eastAsia="Times New Roman" w:cs="Arial"/>
                <w:sz w:val="18"/>
                <w:szCs w:val="18"/>
                <w:lang w:val="en-CA" w:eastAsia="zh-CN" w:bidi="ar-SA"/>
              </w:rPr>
              <w:t>Exclusion search settings:</w:t>
            </w:r>
          </w:p>
          <w:p w14:paraId="0990E3E2">
            <w:pPr>
              <w:pStyle w:val="5"/>
              <w:spacing w:before="2" w:after="2" w:line="240" w:lineRule="auto"/>
              <w:ind w:firstLine="360" w:firstLineChars="200"/>
              <w:outlineLvl w:val="2"/>
              <w:rPr>
                <w:rFonts w:hint="eastAsia" w:ascii="Arial" w:hAnsi="Arial" w:eastAsia="Times New Roman" w:cs="Arial"/>
                <w:sz w:val="18"/>
                <w:szCs w:val="18"/>
                <w:lang w:val="en-CA" w:eastAsia="zh-CN" w:bidi="ar-SA"/>
              </w:rPr>
            </w:pPr>
            <w:r>
              <w:rPr>
                <w:rFonts w:hint="eastAsia" w:ascii="Arial" w:hAnsi="Arial" w:eastAsia="Times New Roman" w:cs="Arial"/>
                <w:sz w:val="18"/>
                <w:szCs w:val="18"/>
                <w:lang w:val="en-CA" w:eastAsia="zh-CN" w:bidi="ar-SA"/>
              </w:rPr>
              <w:t>The "NOT" operator was used to exclude studies unrelated to the topic, such as "Professional Players NOT Amateur Players," to ensure that the search results focused on professional or semi-professional esports athletes.</w:t>
            </w:r>
          </w:p>
          <w:p w14:paraId="62930C10">
            <w:pPr>
              <w:pStyle w:val="12"/>
              <w:spacing w:before="40" w:after="40" w:line="240" w:lineRule="auto"/>
              <w:rPr>
                <w:rFonts w:ascii="Arial" w:hAnsi="Arial" w:cs="Arial"/>
                <w:sz w:val="18"/>
                <w:szCs w:val="18"/>
              </w:rPr>
            </w:pPr>
            <w:r>
              <w:rPr>
                <w:rFonts w:hint="eastAsia" w:ascii="Arial" w:hAnsi="Arial" w:eastAsia="Times New Roman" w:cs="Arial"/>
                <w:sz w:val="18"/>
                <w:szCs w:val="18"/>
                <w:lang w:val="en-CA" w:eastAsia="zh-CN" w:bidi="ar-SA"/>
              </w:rPr>
              <w:t xml:space="preserve">In addition, reference lists, citation searches, and manual searches were conducted to identify potentially overlooked relevant studies. </w:t>
            </w:r>
          </w:p>
        </w:tc>
        <w:tc>
          <w:tcPr>
            <w:tcW w:w="1200" w:type="dxa"/>
            <w:tcBorders>
              <w:top w:val="single" w:color="000000" w:sz="4" w:space="0"/>
              <w:left w:val="single" w:color="000000" w:sz="4" w:space="0"/>
              <w:bottom w:val="single" w:color="000000" w:sz="4" w:space="0"/>
              <w:right w:val="single" w:color="000000" w:sz="4" w:space="0"/>
            </w:tcBorders>
          </w:tcPr>
          <w:p w14:paraId="7C82E223">
            <w:pPr>
              <w:pStyle w:val="12"/>
              <w:spacing w:before="40" w:after="40"/>
              <w:rPr>
                <w:rFonts w:hint="default" w:ascii="Arial" w:hAnsi="Arial" w:cs="Arial"/>
                <w:color w:val="auto"/>
                <w:sz w:val="18"/>
                <w:szCs w:val="18"/>
                <w:lang w:val="en-US"/>
              </w:rPr>
            </w:pPr>
            <w:r>
              <w:rPr>
                <w:rFonts w:hint="eastAsia" w:ascii="Arial" w:hAnsi="Arial" w:cs="Arial"/>
                <w:color w:val="auto"/>
                <w:sz w:val="18"/>
                <w:szCs w:val="18"/>
              </w:rPr>
              <w:t xml:space="preserve">Manuscript document, line </w:t>
            </w:r>
            <w:r>
              <w:rPr>
                <w:rFonts w:hint="eastAsia" w:ascii="Arial" w:hAnsi="Arial" w:eastAsia="宋体" w:cs="Arial"/>
                <w:color w:val="auto"/>
                <w:sz w:val="18"/>
                <w:szCs w:val="18"/>
                <w:lang w:val="en-US" w:eastAsia="zh-CN"/>
              </w:rPr>
              <w:t>111-115.</w:t>
            </w:r>
          </w:p>
        </w:tc>
      </w:tr>
      <w:tr w14:paraId="1CB7C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623B265">
            <w:pPr>
              <w:pStyle w:val="12"/>
              <w:spacing w:before="40" w:after="40"/>
              <w:rPr>
                <w:rFonts w:ascii="Arial" w:hAnsi="Arial" w:cs="Arial"/>
                <w:sz w:val="18"/>
                <w:szCs w:val="18"/>
              </w:rPr>
            </w:pPr>
            <w:r>
              <w:rPr>
                <w:rFonts w:ascii="Arial" w:hAnsi="Arial" w:cs="Arial"/>
                <w:sz w:val="18"/>
                <w:szCs w:val="18"/>
              </w:rPr>
              <w:t>Selection process</w:t>
            </w:r>
          </w:p>
        </w:tc>
        <w:tc>
          <w:tcPr>
            <w:tcW w:w="587" w:type="dxa"/>
            <w:tcBorders>
              <w:top w:val="single" w:color="000000" w:sz="4" w:space="0"/>
              <w:left w:val="single" w:color="000000" w:sz="4" w:space="0"/>
              <w:bottom w:val="single" w:color="000000" w:sz="4" w:space="0"/>
              <w:right w:val="single" w:color="000000" w:sz="4" w:space="0"/>
            </w:tcBorders>
          </w:tcPr>
          <w:p w14:paraId="427F98AB">
            <w:pPr>
              <w:pStyle w:val="12"/>
              <w:spacing w:before="40" w:after="40"/>
              <w:jc w:val="right"/>
              <w:rPr>
                <w:rFonts w:ascii="Arial" w:hAnsi="Arial" w:cs="Arial"/>
                <w:sz w:val="18"/>
                <w:szCs w:val="18"/>
              </w:rPr>
            </w:pPr>
            <w:r>
              <w:rPr>
                <w:rFonts w:ascii="Arial" w:hAnsi="Arial" w:cs="Arial"/>
                <w:sz w:val="18"/>
                <w:szCs w:val="18"/>
              </w:rPr>
              <w:t>8</w:t>
            </w:r>
          </w:p>
        </w:tc>
        <w:tc>
          <w:tcPr>
            <w:tcW w:w="11745" w:type="dxa"/>
            <w:tcBorders>
              <w:top w:val="single" w:color="000000" w:sz="4" w:space="0"/>
              <w:left w:val="single" w:color="000000" w:sz="4" w:space="0"/>
              <w:bottom w:val="single" w:color="000000" w:sz="4" w:space="0"/>
              <w:right w:val="single" w:color="000000" w:sz="4" w:space="0"/>
            </w:tcBorders>
          </w:tcPr>
          <w:p w14:paraId="3410B901">
            <w:pPr>
              <w:pStyle w:val="12"/>
              <w:spacing w:before="40" w:after="40"/>
              <w:rPr>
                <w:rFonts w:hint="default" w:ascii="Arial" w:hAnsi="Arial" w:eastAsia="宋体" w:cs="Arial"/>
                <w:sz w:val="18"/>
                <w:szCs w:val="18"/>
                <w:lang w:val="en-US" w:eastAsia="zh-CN"/>
              </w:rPr>
            </w:pPr>
            <w:r>
              <w:rPr>
                <w:rFonts w:hint="eastAsia" w:ascii="Arial" w:hAnsi="Arial" w:cs="Arial"/>
                <w:sz w:val="18"/>
                <w:szCs w:val="18"/>
              </w:rPr>
              <w:t>Two reviewers screened each record and each report retrieved</w:t>
            </w:r>
            <w:r>
              <w:rPr>
                <w:rFonts w:hint="eastAsia" w:ascii="Arial" w:hAnsi="Arial" w:eastAsia="宋体" w:cs="Arial"/>
                <w:sz w:val="18"/>
                <w:szCs w:val="18"/>
                <w:lang w:val="en-US" w:eastAsia="zh-CN"/>
              </w:rPr>
              <w:t>. They work independently in the beginning, except when it comes to the final discussions. Manage documentation using software such as NoteExpress, Little Green Whale, etc. if documentation is applicable.</w:t>
            </w:r>
          </w:p>
        </w:tc>
        <w:tc>
          <w:tcPr>
            <w:tcW w:w="1200" w:type="dxa"/>
            <w:tcBorders>
              <w:top w:val="single" w:color="000000" w:sz="4" w:space="0"/>
              <w:left w:val="single" w:color="000000" w:sz="4" w:space="0"/>
              <w:bottom w:val="single" w:color="000000" w:sz="4" w:space="0"/>
              <w:right w:val="single" w:color="000000" w:sz="4" w:space="0"/>
            </w:tcBorders>
          </w:tcPr>
          <w:p w14:paraId="00962FE3">
            <w:pPr>
              <w:pStyle w:val="12"/>
              <w:spacing w:before="40" w:after="40"/>
              <w:rPr>
                <w:rFonts w:hint="default" w:ascii="Arial" w:hAnsi="Arial" w:cs="Arial"/>
                <w:color w:val="auto"/>
                <w:sz w:val="18"/>
                <w:szCs w:val="18"/>
                <w:lang w:val="en-US"/>
              </w:rPr>
            </w:pPr>
            <w:r>
              <w:rPr>
                <w:rFonts w:hint="eastAsia" w:ascii="Arial" w:hAnsi="Arial" w:cs="Arial"/>
                <w:color w:val="auto"/>
                <w:sz w:val="18"/>
                <w:szCs w:val="18"/>
              </w:rPr>
              <w:t xml:space="preserve">Manuscript document, line </w:t>
            </w:r>
            <w:r>
              <w:rPr>
                <w:rFonts w:hint="eastAsia" w:ascii="Arial" w:hAnsi="Arial" w:eastAsia="宋体" w:cs="Arial"/>
                <w:color w:val="auto"/>
                <w:sz w:val="18"/>
                <w:szCs w:val="18"/>
                <w:lang w:val="en-US" w:eastAsia="zh-CN"/>
              </w:rPr>
              <w:t>150-154.</w:t>
            </w:r>
          </w:p>
        </w:tc>
      </w:tr>
      <w:tr w14:paraId="28607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1668" w:type="dxa"/>
            <w:tcBorders>
              <w:top w:val="single" w:color="000000" w:sz="4" w:space="0"/>
              <w:left w:val="single" w:color="000000" w:sz="4" w:space="0"/>
              <w:bottom w:val="single" w:color="000000" w:sz="4" w:space="0"/>
              <w:right w:val="single" w:color="000000" w:sz="4" w:space="0"/>
            </w:tcBorders>
          </w:tcPr>
          <w:p w14:paraId="51505877">
            <w:pPr>
              <w:pStyle w:val="12"/>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color="000000" w:sz="4" w:space="0"/>
              <w:left w:val="single" w:color="000000" w:sz="4" w:space="0"/>
              <w:bottom w:val="single" w:color="000000" w:sz="4" w:space="0"/>
              <w:right w:val="single" w:color="000000" w:sz="4" w:space="0"/>
            </w:tcBorders>
          </w:tcPr>
          <w:p w14:paraId="125EB2B9">
            <w:pPr>
              <w:pStyle w:val="12"/>
              <w:spacing w:before="40" w:after="40"/>
              <w:jc w:val="right"/>
              <w:rPr>
                <w:rFonts w:ascii="Arial" w:hAnsi="Arial" w:cs="Arial"/>
                <w:sz w:val="18"/>
                <w:szCs w:val="18"/>
              </w:rPr>
            </w:pPr>
            <w:r>
              <w:rPr>
                <w:rFonts w:ascii="Arial" w:hAnsi="Arial" w:cs="Arial"/>
                <w:sz w:val="18"/>
                <w:szCs w:val="18"/>
              </w:rPr>
              <w:t>9</w:t>
            </w:r>
          </w:p>
        </w:tc>
        <w:tc>
          <w:tcPr>
            <w:tcW w:w="11745" w:type="dxa"/>
            <w:tcBorders>
              <w:top w:val="single" w:color="000000" w:sz="4" w:space="0"/>
              <w:left w:val="single" w:color="000000" w:sz="4" w:space="0"/>
              <w:bottom w:val="single" w:color="000000" w:sz="4" w:space="0"/>
              <w:right w:val="single" w:color="000000" w:sz="4" w:space="0"/>
            </w:tcBorders>
          </w:tcPr>
          <w:p w14:paraId="5BE546FA">
            <w:pPr>
              <w:pStyle w:val="12"/>
              <w:spacing w:before="40" w:after="40"/>
              <w:rPr>
                <w:rFonts w:hint="eastAsia" w:ascii="Arial" w:hAnsi="Arial" w:eastAsia="宋体" w:cs="Arial"/>
                <w:sz w:val="18"/>
                <w:szCs w:val="18"/>
                <w:lang w:val="en-US" w:eastAsia="zh-CN"/>
              </w:rPr>
            </w:pPr>
            <w:r>
              <w:rPr>
                <w:rFonts w:hint="eastAsia" w:ascii="Arial" w:hAnsi="Arial" w:cs="Arial"/>
                <w:sz w:val="18"/>
                <w:szCs w:val="18"/>
              </w:rPr>
              <w:t>There were 2 reviewers who collected data from each report and they worked independently.</w:t>
            </w:r>
            <w:r>
              <w:rPr>
                <w:rFonts w:hint="eastAsia" w:ascii="Arial" w:hAnsi="Arial" w:eastAsia="宋体" w:cs="Arial"/>
                <w:sz w:val="18"/>
                <w:szCs w:val="18"/>
                <w:lang w:val="en-US" w:eastAsia="zh-CN"/>
              </w:rPr>
              <w:t xml:space="preserve"> </w:t>
            </w:r>
          </w:p>
          <w:p w14:paraId="55FB2B23">
            <w:pPr>
              <w:pStyle w:val="12"/>
              <w:spacing w:before="40" w:after="40"/>
              <w:rPr>
                <w:rFonts w:ascii="Arial" w:hAnsi="Arial" w:cs="Arial"/>
                <w:sz w:val="18"/>
                <w:szCs w:val="18"/>
              </w:rPr>
            </w:pPr>
            <w:r>
              <w:rPr>
                <w:rFonts w:hint="eastAsia" w:ascii="Arial" w:hAnsi="Arial" w:cs="Arial"/>
                <w:sz w:val="18"/>
                <w:szCs w:val="18"/>
              </w:rPr>
              <w:t>To ensure the reliability of the research, this study used the Standard Quality Assessment Criteria to assess the quality of the included literature, focusing on the accuracy of the study design, statistical analysis, and reporting of results. All assessments were completed independently by two researchers, and inconsistencies in the assessments were resolved through discussion.</w:t>
            </w:r>
          </w:p>
        </w:tc>
        <w:tc>
          <w:tcPr>
            <w:tcW w:w="1200" w:type="dxa"/>
            <w:tcBorders>
              <w:top w:val="single" w:color="000000" w:sz="4" w:space="0"/>
              <w:left w:val="single" w:color="000000" w:sz="4" w:space="0"/>
              <w:bottom w:val="single" w:color="000000" w:sz="4" w:space="0"/>
              <w:right w:val="single" w:color="000000" w:sz="4" w:space="0"/>
            </w:tcBorders>
          </w:tcPr>
          <w:p w14:paraId="1FB2C5F1">
            <w:pPr>
              <w:pStyle w:val="12"/>
              <w:spacing w:before="40" w:after="40"/>
              <w:rPr>
                <w:rFonts w:hint="default" w:ascii="Arial" w:hAnsi="Arial" w:cs="Arial"/>
                <w:color w:val="auto"/>
                <w:sz w:val="18"/>
                <w:szCs w:val="18"/>
                <w:lang w:val="en-US"/>
              </w:rPr>
            </w:pPr>
            <w:r>
              <w:rPr>
                <w:rFonts w:hint="eastAsia" w:ascii="Arial" w:hAnsi="Arial" w:cs="Arial"/>
                <w:color w:val="auto"/>
                <w:sz w:val="18"/>
                <w:szCs w:val="18"/>
              </w:rPr>
              <w:t xml:space="preserve">Manuscript document, line </w:t>
            </w:r>
            <w:r>
              <w:rPr>
                <w:rFonts w:hint="eastAsia" w:ascii="Arial" w:hAnsi="Arial" w:eastAsia="宋体" w:cs="Arial"/>
                <w:color w:val="auto"/>
                <w:sz w:val="18"/>
                <w:szCs w:val="18"/>
                <w:lang w:val="en-US" w:eastAsia="zh-CN"/>
              </w:rPr>
              <w:t>150-154.</w:t>
            </w:r>
          </w:p>
        </w:tc>
      </w:tr>
      <w:tr w14:paraId="4DC35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186BEC60">
            <w:pPr>
              <w:pStyle w:val="12"/>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color="000000" w:sz="4" w:space="0"/>
              <w:left w:val="single" w:color="000000" w:sz="4" w:space="0"/>
              <w:bottom w:val="single" w:color="000000" w:sz="4" w:space="0"/>
              <w:right w:val="single" w:color="000000" w:sz="4" w:space="0"/>
            </w:tcBorders>
          </w:tcPr>
          <w:p w14:paraId="7F57E84D">
            <w:pPr>
              <w:pStyle w:val="12"/>
              <w:spacing w:before="40" w:after="40"/>
              <w:jc w:val="right"/>
              <w:rPr>
                <w:rFonts w:ascii="Arial" w:hAnsi="Arial" w:cs="Arial"/>
                <w:sz w:val="18"/>
                <w:szCs w:val="18"/>
              </w:rPr>
            </w:pPr>
            <w:r>
              <w:rPr>
                <w:rFonts w:ascii="Arial" w:hAnsi="Arial" w:cs="Arial"/>
                <w:sz w:val="18"/>
                <w:szCs w:val="18"/>
              </w:rPr>
              <w:t>10a</w:t>
            </w:r>
          </w:p>
        </w:tc>
        <w:tc>
          <w:tcPr>
            <w:tcW w:w="11745" w:type="dxa"/>
            <w:tcBorders>
              <w:top w:val="single" w:color="000000" w:sz="4" w:space="0"/>
              <w:left w:val="single" w:color="000000" w:sz="4" w:space="0"/>
              <w:bottom w:val="single" w:color="000000" w:sz="4" w:space="0"/>
              <w:right w:val="single" w:color="000000" w:sz="4" w:space="0"/>
            </w:tcBorders>
          </w:tcPr>
          <w:p w14:paraId="6A77D279">
            <w:pPr>
              <w:pStyle w:val="12"/>
              <w:spacing w:before="40" w:after="40"/>
              <w:rPr>
                <w:rFonts w:hint="eastAsia" w:ascii="Arial" w:hAnsi="Arial" w:eastAsia="宋体" w:cs="Arial"/>
                <w:sz w:val="18"/>
                <w:szCs w:val="18"/>
                <w:lang w:val="en-US" w:eastAsia="zh-CN"/>
              </w:rPr>
            </w:pPr>
            <w:r>
              <w:rPr>
                <w:rFonts w:hint="eastAsia" w:ascii="Arial" w:hAnsi="Arial" w:cs="Arial"/>
                <w:sz w:val="18"/>
                <w:szCs w:val="18"/>
              </w:rPr>
              <w:t>All results matched to each outcome area in each research study were collected, including the health problems of professional eSports players and the contribution of an integrated health management model to player health</w:t>
            </w:r>
            <w:r>
              <w:rPr>
                <w:rFonts w:hint="eastAsia" w:ascii="Arial" w:hAnsi="Arial" w:eastAsia="宋体" w:cs="Arial"/>
                <w:sz w:val="18"/>
                <w:szCs w:val="18"/>
                <w:lang w:val="en-US" w:eastAsia="zh-CN"/>
              </w:rPr>
              <w:t>.</w:t>
            </w:r>
          </w:p>
        </w:tc>
        <w:tc>
          <w:tcPr>
            <w:tcW w:w="1200" w:type="dxa"/>
            <w:tcBorders>
              <w:top w:val="single" w:color="000000" w:sz="4" w:space="0"/>
              <w:left w:val="single" w:color="000000" w:sz="4" w:space="0"/>
              <w:bottom w:val="single" w:color="000000" w:sz="4" w:space="0"/>
              <w:right w:val="single" w:color="000000" w:sz="4" w:space="0"/>
            </w:tcBorders>
          </w:tcPr>
          <w:p w14:paraId="11D25995">
            <w:pPr>
              <w:pStyle w:val="12"/>
              <w:spacing w:before="40" w:after="40"/>
              <w:rPr>
                <w:rFonts w:ascii="Arial" w:hAnsi="Arial" w:cs="Arial"/>
                <w:color w:val="auto"/>
                <w:sz w:val="18"/>
                <w:szCs w:val="18"/>
              </w:rPr>
            </w:pPr>
          </w:p>
        </w:tc>
      </w:tr>
      <w:tr w14:paraId="35FAB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7E21F8B5">
            <w:pPr>
              <w:pStyle w:val="12"/>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784F2A64">
            <w:pPr>
              <w:pStyle w:val="12"/>
              <w:spacing w:before="40" w:after="40"/>
              <w:jc w:val="right"/>
              <w:rPr>
                <w:rFonts w:ascii="Arial" w:hAnsi="Arial" w:cs="Arial"/>
                <w:sz w:val="18"/>
                <w:szCs w:val="18"/>
              </w:rPr>
            </w:pPr>
            <w:r>
              <w:rPr>
                <w:rFonts w:ascii="Arial" w:hAnsi="Arial" w:cs="Arial"/>
                <w:sz w:val="18"/>
                <w:szCs w:val="18"/>
              </w:rPr>
              <w:t>10b</w:t>
            </w:r>
          </w:p>
        </w:tc>
        <w:tc>
          <w:tcPr>
            <w:tcW w:w="11745" w:type="dxa"/>
            <w:tcBorders>
              <w:top w:val="single" w:color="000000" w:sz="4" w:space="0"/>
              <w:left w:val="single" w:color="000000" w:sz="4" w:space="0"/>
              <w:bottom w:val="single" w:color="000000" w:sz="4" w:space="0"/>
              <w:right w:val="single" w:color="000000" w:sz="4" w:space="0"/>
            </w:tcBorders>
          </w:tcPr>
          <w:p w14:paraId="101A3B3D">
            <w:pPr>
              <w:pStyle w:val="12"/>
              <w:spacing w:before="40" w:after="40"/>
              <w:rPr>
                <w:rFonts w:hint="eastAsia" w:ascii="Arial" w:hAnsi="Arial" w:eastAsia="Times New Roman" w:cs="Arial"/>
                <w:sz w:val="18"/>
                <w:szCs w:val="18"/>
              </w:rPr>
            </w:pPr>
            <w:r>
              <w:rPr>
                <w:rFonts w:hint="eastAsia" w:ascii="Arial" w:hAnsi="Arial" w:eastAsia="Times New Roman" w:cs="Arial"/>
                <w:sz w:val="18"/>
                <w:szCs w:val="18"/>
              </w:rPr>
              <w:t>In this systematic review, we sought the following data items from the included studies:</w:t>
            </w:r>
          </w:p>
          <w:p w14:paraId="05E567B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eastAsia" w:ascii="Arial" w:hAnsi="Arial" w:eastAsia="Times New Roman" w:cs="Arial"/>
                <w:b/>
                <w:bCs/>
                <w:color w:val="000000"/>
                <w:kern w:val="0"/>
                <w:sz w:val="18"/>
                <w:szCs w:val="18"/>
                <w:lang w:val="en-CA" w:eastAsia="en-CA" w:bidi="ar-SA"/>
              </w:rPr>
            </w:pPr>
            <w:r>
              <w:rPr>
                <w:rFonts w:hint="eastAsia" w:ascii="Arial" w:hAnsi="Arial" w:eastAsia="Times New Roman" w:cs="Arial"/>
                <w:b/>
                <w:bCs/>
                <w:color w:val="000000"/>
                <w:kern w:val="0"/>
                <w:sz w:val="18"/>
                <w:szCs w:val="18"/>
                <w:lang w:val="en-US" w:eastAsia="zh-CN" w:bidi="ar-SA"/>
              </w:rPr>
              <w:t>1.</w:t>
            </w:r>
            <w:r>
              <w:rPr>
                <w:rFonts w:hint="eastAsia" w:ascii="Arial" w:hAnsi="Arial" w:eastAsia="Times New Roman" w:cs="Arial"/>
                <w:b/>
                <w:bCs/>
                <w:color w:val="000000"/>
                <w:kern w:val="0"/>
                <w:sz w:val="18"/>
                <w:szCs w:val="18"/>
                <w:lang w:val="en-CA" w:eastAsia="en-CA" w:bidi="ar-SA"/>
              </w:rPr>
              <w:t>Participant Characteristics:</w:t>
            </w:r>
          </w:p>
          <w:p w14:paraId="449D2E8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textAlignment w:val="auto"/>
              <w:rPr>
                <w:rFonts w:hint="eastAsia" w:ascii="Arial" w:hAnsi="Arial" w:eastAsia="Times New Roman" w:cs="Arial"/>
                <w:color w:val="000000"/>
                <w:kern w:val="0"/>
                <w:sz w:val="18"/>
                <w:szCs w:val="18"/>
                <w:lang w:val="en-CA" w:eastAsia="en-CA" w:bidi="ar-SA"/>
              </w:rPr>
            </w:pPr>
            <w:r>
              <w:rPr>
                <w:rFonts w:hint="eastAsia" w:ascii="Arial" w:hAnsi="Arial" w:eastAsia="Times New Roman" w:cs="Arial"/>
                <w:color w:val="000000"/>
                <w:kern w:val="0"/>
                <w:sz w:val="18"/>
                <w:szCs w:val="18"/>
                <w:lang w:val="en-CA" w:eastAsia="en-CA" w:bidi="ar-SA"/>
              </w:rPr>
              <w:t>Age: The age range of professional esports athletes included in the study, or mean age when available.</w:t>
            </w:r>
          </w:p>
          <w:p w14:paraId="592BE2E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textAlignment w:val="auto"/>
              <w:rPr>
                <w:rFonts w:hint="eastAsia" w:ascii="Arial" w:hAnsi="Arial" w:eastAsia="Times New Roman" w:cs="Arial"/>
                <w:color w:val="000000"/>
                <w:kern w:val="0"/>
                <w:sz w:val="18"/>
                <w:szCs w:val="18"/>
                <w:lang w:val="en-CA" w:eastAsia="en-CA" w:bidi="ar-SA"/>
              </w:rPr>
            </w:pPr>
            <w:r>
              <w:rPr>
                <w:rFonts w:hint="eastAsia" w:ascii="Arial" w:hAnsi="Arial" w:eastAsia="Times New Roman" w:cs="Arial"/>
                <w:color w:val="000000"/>
                <w:kern w:val="0"/>
                <w:sz w:val="18"/>
                <w:szCs w:val="18"/>
                <w:lang w:val="en-CA" w:eastAsia="en-CA" w:bidi="ar-SA"/>
              </w:rPr>
              <w:t>Gender: The gender distribution (e.g., male vs. female) of esports athletes.</w:t>
            </w:r>
          </w:p>
          <w:p w14:paraId="2B4C3BD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textAlignment w:val="auto"/>
              <w:rPr>
                <w:rFonts w:hint="eastAsia" w:ascii="Arial" w:hAnsi="Arial" w:eastAsia="Times New Roman" w:cs="Arial"/>
                <w:color w:val="000000"/>
                <w:kern w:val="0"/>
                <w:sz w:val="18"/>
                <w:szCs w:val="18"/>
                <w:lang w:val="en-CA" w:eastAsia="en-CA" w:bidi="ar-SA"/>
              </w:rPr>
            </w:pPr>
            <w:r>
              <w:rPr>
                <w:rFonts w:hint="eastAsia" w:ascii="Arial" w:hAnsi="Arial" w:eastAsia="Times New Roman" w:cs="Arial"/>
                <w:color w:val="000000"/>
                <w:kern w:val="0"/>
                <w:sz w:val="18"/>
                <w:szCs w:val="18"/>
                <w:lang w:val="en-CA" w:eastAsia="en-CA" w:bidi="ar-SA"/>
              </w:rPr>
              <w:t>Esports Discipline: Type of esports games played by the athletes (e.g., MOBA, FPS, etc.).</w:t>
            </w:r>
          </w:p>
          <w:p w14:paraId="33960A4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textAlignment w:val="auto"/>
              <w:rPr>
                <w:rFonts w:hint="eastAsia" w:ascii="Arial" w:hAnsi="Arial" w:eastAsia="Times New Roman" w:cs="Arial"/>
                <w:color w:val="000000"/>
                <w:kern w:val="0"/>
                <w:sz w:val="18"/>
                <w:szCs w:val="18"/>
                <w:lang w:val="en-CA" w:eastAsia="en-CA" w:bidi="ar-SA"/>
              </w:rPr>
            </w:pPr>
            <w:r>
              <w:rPr>
                <w:rFonts w:hint="eastAsia" w:ascii="Arial" w:hAnsi="Arial" w:eastAsia="Times New Roman" w:cs="Arial"/>
                <w:color w:val="000000"/>
                <w:kern w:val="0"/>
                <w:sz w:val="18"/>
                <w:szCs w:val="18"/>
                <w:lang w:val="en-CA" w:eastAsia="en-CA" w:bidi="ar-SA"/>
              </w:rPr>
              <w:t>Health Conditions: Pre-existing health issues or injuries in participants (e.g., musculoskeletal disorders, visual fatigue, mental health issues).</w:t>
            </w:r>
          </w:p>
          <w:p w14:paraId="6B60C5B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textAlignment w:val="auto"/>
              <w:rPr>
                <w:rFonts w:hint="eastAsia" w:ascii="Arial" w:hAnsi="Arial" w:eastAsia="Times New Roman" w:cs="Arial"/>
                <w:color w:val="000000"/>
                <w:kern w:val="0"/>
                <w:sz w:val="18"/>
                <w:szCs w:val="18"/>
                <w:lang w:val="en-CA" w:eastAsia="en-CA" w:bidi="ar-SA"/>
              </w:rPr>
            </w:pPr>
            <w:r>
              <w:rPr>
                <w:rFonts w:hint="eastAsia" w:ascii="Arial" w:hAnsi="Arial" w:eastAsia="Times New Roman" w:cs="Arial"/>
                <w:color w:val="000000"/>
                <w:kern w:val="0"/>
                <w:sz w:val="18"/>
                <w:szCs w:val="18"/>
                <w:lang w:val="en-CA" w:eastAsia="en-CA" w:bidi="ar-SA"/>
              </w:rPr>
              <w:t>Experience Level: Level of professional experience (e.g., entry-level, mid-career, top-tier professionals).</w:t>
            </w:r>
          </w:p>
          <w:p w14:paraId="1A7CE6C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eastAsia" w:ascii="Arial" w:hAnsi="Arial" w:eastAsia="Times New Roman" w:cs="Arial"/>
                <w:b/>
                <w:bCs/>
                <w:color w:val="000000"/>
                <w:kern w:val="0"/>
                <w:sz w:val="18"/>
                <w:szCs w:val="18"/>
                <w:lang w:val="en-CA" w:eastAsia="en-CA" w:bidi="ar-SA"/>
              </w:rPr>
            </w:pPr>
            <w:r>
              <w:rPr>
                <w:rFonts w:hint="eastAsia" w:ascii="Arial" w:hAnsi="Arial" w:eastAsia="宋体" w:cs="Arial"/>
                <w:b/>
                <w:bCs/>
                <w:color w:val="000000"/>
                <w:kern w:val="0"/>
                <w:sz w:val="18"/>
                <w:szCs w:val="18"/>
                <w:lang w:val="en-US" w:eastAsia="zh-CN" w:bidi="ar-SA"/>
              </w:rPr>
              <w:t>2.</w:t>
            </w:r>
            <w:r>
              <w:rPr>
                <w:rFonts w:hint="eastAsia" w:ascii="Arial" w:hAnsi="Arial" w:eastAsia="Times New Roman" w:cs="Arial"/>
                <w:b/>
                <w:bCs/>
                <w:color w:val="000000"/>
                <w:kern w:val="0"/>
                <w:sz w:val="18"/>
                <w:szCs w:val="18"/>
                <w:lang w:val="en-CA" w:eastAsia="en-CA" w:bidi="ar-SA"/>
              </w:rPr>
              <w:t>Intervention Characteristics:</w:t>
            </w:r>
          </w:p>
          <w:p w14:paraId="418D365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textAlignment w:val="auto"/>
              <w:rPr>
                <w:rFonts w:hint="eastAsia" w:ascii="Arial" w:hAnsi="Arial" w:eastAsia="Times New Roman" w:cs="Arial"/>
                <w:color w:val="000000"/>
                <w:kern w:val="0"/>
                <w:sz w:val="18"/>
                <w:szCs w:val="18"/>
                <w:lang w:val="en-CA" w:eastAsia="en-CA" w:bidi="ar-SA"/>
              </w:rPr>
            </w:pPr>
            <w:r>
              <w:rPr>
                <w:rFonts w:hint="eastAsia" w:ascii="Arial" w:hAnsi="Arial" w:eastAsia="Times New Roman" w:cs="Arial"/>
                <w:color w:val="000000"/>
                <w:kern w:val="0"/>
                <w:sz w:val="18"/>
                <w:szCs w:val="18"/>
                <w:lang w:val="en-CA" w:eastAsia="en-CA" w:bidi="ar-SA"/>
              </w:rPr>
              <w:t>Type of Intervention: Detailed description of the health management interventions (e.g., physical fitness training, ergonomic optimization, vision protection measures, mental health management, and lifestyle education).</w:t>
            </w:r>
          </w:p>
          <w:p w14:paraId="369CDE8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textAlignment w:val="auto"/>
              <w:rPr>
                <w:rFonts w:hint="eastAsia" w:ascii="Arial" w:hAnsi="Arial" w:eastAsia="Times New Roman" w:cs="Arial"/>
                <w:color w:val="000000"/>
                <w:kern w:val="0"/>
                <w:sz w:val="18"/>
                <w:szCs w:val="18"/>
                <w:lang w:val="en-CA" w:eastAsia="en-CA" w:bidi="ar-SA"/>
              </w:rPr>
            </w:pPr>
            <w:r>
              <w:rPr>
                <w:rFonts w:hint="eastAsia" w:ascii="Arial" w:hAnsi="Arial" w:eastAsia="Times New Roman" w:cs="Arial"/>
                <w:color w:val="000000"/>
                <w:kern w:val="0"/>
                <w:sz w:val="18"/>
                <w:szCs w:val="18"/>
                <w:lang w:val="en-CA" w:eastAsia="en-CA" w:bidi="ar-SA"/>
              </w:rPr>
              <w:t>Frequency and Duration of Interventions: How often and how long each intervention was applied (e.g., physical fitness training sessions per week, duration of ergonomic assessments).</w:t>
            </w:r>
          </w:p>
          <w:p w14:paraId="5865C88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textAlignment w:val="auto"/>
              <w:rPr>
                <w:rFonts w:hint="eastAsia" w:ascii="Arial" w:hAnsi="Arial" w:eastAsia="Times New Roman" w:cs="Arial"/>
                <w:color w:val="000000"/>
                <w:kern w:val="0"/>
                <w:sz w:val="18"/>
                <w:szCs w:val="18"/>
                <w:lang w:val="en-CA" w:eastAsia="en-CA" w:bidi="ar-SA"/>
              </w:rPr>
            </w:pPr>
            <w:r>
              <w:rPr>
                <w:rFonts w:hint="eastAsia" w:ascii="Arial" w:hAnsi="Arial" w:eastAsia="Times New Roman" w:cs="Arial"/>
                <w:color w:val="000000"/>
                <w:kern w:val="0"/>
                <w:sz w:val="18"/>
                <w:szCs w:val="18"/>
                <w:lang w:val="en-CA" w:eastAsia="en-CA" w:bidi="ar-SA"/>
              </w:rPr>
              <w:t>Setting: Type of setting in which the intervention occurred (e.g., esports team training, individual at-home interventions, or clinic-based).</w:t>
            </w:r>
          </w:p>
          <w:p w14:paraId="52483E0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textAlignment w:val="auto"/>
              <w:rPr>
                <w:rFonts w:hint="eastAsia" w:ascii="Arial" w:hAnsi="Arial" w:eastAsia="Times New Roman" w:cs="Arial"/>
                <w:color w:val="000000"/>
                <w:kern w:val="0"/>
                <w:sz w:val="18"/>
                <w:szCs w:val="18"/>
                <w:lang w:val="en-CA" w:eastAsia="en-CA" w:bidi="ar-SA"/>
              </w:rPr>
            </w:pPr>
            <w:r>
              <w:rPr>
                <w:rFonts w:hint="eastAsia" w:ascii="Arial" w:hAnsi="Arial" w:eastAsia="Times New Roman" w:cs="Arial"/>
                <w:color w:val="000000"/>
                <w:kern w:val="0"/>
                <w:sz w:val="18"/>
                <w:szCs w:val="18"/>
                <w:lang w:val="en-CA" w:eastAsia="en-CA" w:bidi="ar-SA"/>
              </w:rPr>
              <w:t>Mode of Intervention Delivery: Whether the interventions were delivered in-person, remotely, or via a combination of both (e.g., remote mental health counseling, in-person ergonomic training).</w:t>
            </w:r>
          </w:p>
          <w:p w14:paraId="3233AC5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Arial" w:hAnsi="Arial" w:eastAsia="宋体" w:cs="Arial"/>
                <w:b/>
                <w:bCs/>
                <w:color w:val="000000"/>
                <w:kern w:val="0"/>
                <w:sz w:val="18"/>
                <w:szCs w:val="18"/>
                <w:lang w:val="en-CA" w:eastAsia="en-CA" w:bidi="ar-SA"/>
              </w:rPr>
            </w:pPr>
            <w:r>
              <w:rPr>
                <w:rFonts w:hint="eastAsia" w:ascii="Arial" w:hAnsi="Arial" w:eastAsia="宋体" w:cs="Arial"/>
                <w:b/>
                <w:bCs/>
                <w:color w:val="000000"/>
                <w:kern w:val="0"/>
                <w:sz w:val="18"/>
                <w:szCs w:val="18"/>
                <w:lang w:val="en-US" w:eastAsia="zh-CN" w:bidi="ar-SA"/>
              </w:rPr>
              <w:t>3.</w:t>
            </w:r>
            <w:r>
              <w:rPr>
                <w:rFonts w:hint="eastAsia" w:ascii="Arial" w:hAnsi="Arial" w:eastAsia="宋体" w:cs="Arial"/>
                <w:b/>
                <w:bCs/>
                <w:color w:val="000000"/>
                <w:kern w:val="0"/>
                <w:sz w:val="18"/>
                <w:szCs w:val="18"/>
                <w:lang w:val="en-CA" w:eastAsia="en-CA" w:bidi="ar-SA"/>
              </w:rPr>
              <w:t>Outcome Measures:</w:t>
            </w:r>
          </w:p>
          <w:p w14:paraId="3171687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textAlignment w:val="auto"/>
              <w:rPr>
                <w:rFonts w:hint="eastAsia" w:ascii="Arial" w:hAnsi="Arial" w:eastAsia="Times New Roman" w:cs="Arial"/>
                <w:color w:val="000000"/>
                <w:kern w:val="0"/>
                <w:sz w:val="18"/>
                <w:szCs w:val="18"/>
                <w:lang w:val="en-CA" w:eastAsia="en-CA" w:bidi="ar-SA"/>
              </w:rPr>
            </w:pPr>
            <w:r>
              <w:rPr>
                <w:rFonts w:hint="eastAsia" w:ascii="Arial" w:hAnsi="Arial" w:eastAsia="Times New Roman" w:cs="Arial"/>
                <w:color w:val="000000"/>
                <w:kern w:val="0"/>
                <w:sz w:val="18"/>
                <w:szCs w:val="18"/>
                <w:lang w:val="en-CA" w:eastAsia="en-CA" w:bidi="ar-SA"/>
              </w:rPr>
              <w:t>Physical Health Outcomes: Effects on musculoskeletal injuries, visual fatigue, and overall physical fitness. For example, reduction in neck, shoulder pain, and other musculoskeletal complaints, or improvement in endurance and flexibility.</w:t>
            </w:r>
          </w:p>
          <w:p w14:paraId="169B425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textAlignment w:val="auto"/>
              <w:rPr>
                <w:rFonts w:hint="eastAsia" w:ascii="Arial" w:hAnsi="Arial" w:eastAsia="Times New Roman" w:cs="Arial"/>
                <w:color w:val="000000"/>
                <w:kern w:val="0"/>
                <w:sz w:val="18"/>
                <w:szCs w:val="18"/>
                <w:lang w:val="en-CA" w:eastAsia="en-CA" w:bidi="ar-SA"/>
              </w:rPr>
            </w:pPr>
            <w:r>
              <w:rPr>
                <w:rFonts w:hint="eastAsia" w:ascii="Arial" w:hAnsi="Arial" w:eastAsia="Times New Roman" w:cs="Arial"/>
                <w:color w:val="000000"/>
                <w:kern w:val="0"/>
                <w:sz w:val="18"/>
                <w:szCs w:val="18"/>
                <w:lang w:val="en-CA" w:eastAsia="en-CA" w:bidi="ar-SA"/>
              </w:rPr>
              <w:t>Mental Health Outcomes: Improvements in anxiety, depression, stress resilience, burnout prevention, and emotional regulation.</w:t>
            </w:r>
          </w:p>
          <w:p w14:paraId="10AF34F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textAlignment w:val="auto"/>
              <w:rPr>
                <w:rFonts w:hint="eastAsia" w:ascii="Arial" w:hAnsi="Arial" w:eastAsia="Times New Roman" w:cs="Arial"/>
                <w:color w:val="000000"/>
                <w:kern w:val="0"/>
                <w:sz w:val="18"/>
                <w:szCs w:val="18"/>
                <w:lang w:val="en-CA" w:eastAsia="en-CA" w:bidi="ar-SA"/>
              </w:rPr>
            </w:pPr>
            <w:r>
              <w:rPr>
                <w:rFonts w:hint="eastAsia" w:ascii="Arial" w:hAnsi="Arial" w:eastAsia="Times New Roman" w:cs="Arial"/>
                <w:color w:val="000000"/>
                <w:kern w:val="0"/>
                <w:sz w:val="18"/>
                <w:szCs w:val="18"/>
                <w:lang w:val="en-CA" w:eastAsia="en-CA" w:bidi="ar-SA"/>
              </w:rPr>
              <w:t>Vision Health: Reduction in symptoms of visual fatigue, such as eye strain and dryness.</w:t>
            </w:r>
          </w:p>
          <w:p w14:paraId="67ABB7D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textAlignment w:val="auto"/>
              <w:rPr>
                <w:rFonts w:hint="eastAsia" w:ascii="Arial" w:hAnsi="Arial" w:eastAsia="Times New Roman" w:cs="Arial"/>
                <w:color w:val="000000"/>
                <w:kern w:val="0"/>
                <w:sz w:val="18"/>
                <w:szCs w:val="18"/>
                <w:lang w:val="en-CA" w:eastAsia="en-CA" w:bidi="ar-SA"/>
              </w:rPr>
            </w:pPr>
            <w:r>
              <w:rPr>
                <w:rFonts w:hint="eastAsia" w:ascii="Arial" w:hAnsi="Arial" w:eastAsia="Times New Roman" w:cs="Arial"/>
                <w:color w:val="000000"/>
                <w:kern w:val="0"/>
                <w:sz w:val="18"/>
                <w:szCs w:val="18"/>
                <w:lang w:val="en-CA" w:eastAsia="en-CA" w:bidi="ar-SA"/>
              </w:rPr>
              <w:t>Performance Outcomes: Measures of esports performance (e.g., reaction time, accuracy, performance ratings) before and after interventions.</w:t>
            </w:r>
          </w:p>
          <w:p w14:paraId="54D3E34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Arial" w:hAnsi="Arial" w:eastAsia="宋体" w:cs="Arial"/>
                <w:b/>
                <w:bCs/>
                <w:color w:val="000000"/>
                <w:kern w:val="0"/>
                <w:sz w:val="18"/>
                <w:szCs w:val="18"/>
                <w:lang w:val="en-CA" w:eastAsia="en-CA" w:bidi="ar-SA"/>
              </w:rPr>
            </w:pPr>
            <w:r>
              <w:rPr>
                <w:rFonts w:hint="default" w:ascii="Arial" w:hAnsi="Arial" w:eastAsia="宋体" w:cs="Arial"/>
                <w:b/>
                <w:bCs/>
                <w:color w:val="000000"/>
                <w:kern w:val="0"/>
                <w:sz w:val="18"/>
                <w:szCs w:val="18"/>
                <w:lang w:val="en-CA" w:eastAsia="en-CA" w:bidi="ar-SA"/>
              </w:rPr>
              <w:t>·</w:t>
            </w:r>
            <w:r>
              <w:rPr>
                <w:rFonts w:hint="eastAsia" w:ascii="Arial" w:hAnsi="Arial" w:eastAsia="宋体" w:cs="Arial"/>
                <w:b/>
                <w:bCs/>
                <w:color w:val="000000"/>
                <w:kern w:val="0"/>
                <w:sz w:val="18"/>
                <w:szCs w:val="18"/>
                <w:lang w:val="en-US" w:eastAsia="zh-CN" w:bidi="ar-SA"/>
              </w:rPr>
              <w:t>4.</w:t>
            </w:r>
            <w:r>
              <w:rPr>
                <w:rFonts w:hint="eastAsia" w:ascii="Arial" w:hAnsi="Arial" w:eastAsia="宋体" w:cs="Arial"/>
                <w:b/>
                <w:bCs/>
                <w:color w:val="000000"/>
                <w:kern w:val="0"/>
                <w:sz w:val="18"/>
                <w:szCs w:val="18"/>
                <w:lang w:val="en-CA" w:eastAsia="en-CA" w:bidi="ar-SA"/>
              </w:rPr>
              <w:t>Study Design Characteristics:</w:t>
            </w:r>
          </w:p>
          <w:p w14:paraId="24FD553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textAlignment w:val="auto"/>
              <w:rPr>
                <w:rFonts w:hint="eastAsia" w:ascii="Arial" w:hAnsi="Arial" w:eastAsia="Times New Roman" w:cs="Arial"/>
                <w:color w:val="000000"/>
                <w:kern w:val="0"/>
                <w:sz w:val="18"/>
                <w:szCs w:val="18"/>
                <w:lang w:val="en-CA" w:eastAsia="en-CA" w:bidi="ar-SA"/>
              </w:rPr>
            </w:pPr>
            <w:r>
              <w:rPr>
                <w:rFonts w:hint="eastAsia" w:ascii="Arial" w:hAnsi="Arial" w:eastAsia="Times New Roman" w:cs="Arial"/>
                <w:color w:val="000000"/>
                <w:kern w:val="0"/>
                <w:sz w:val="18"/>
                <w:szCs w:val="18"/>
                <w:lang w:val="en-CA" w:eastAsia="en-CA" w:bidi="ar-SA"/>
              </w:rPr>
              <w:t>Study Type: The design of the studies included (e.g., randomized controlled trials (RCTs), cohort studies, observational studies, or case studies).</w:t>
            </w:r>
          </w:p>
          <w:p w14:paraId="24C1973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textAlignment w:val="auto"/>
              <w:rPr>
                <w:rFonts w:hint="eastAsia" w:ascii="Arial" w:hAnsi="Arial" w:eastAsia="Times New Roman" w:cs="Arial"/>
                <w:color w:val="000000"/>
                <w:kern w:val="0"/>
                <w:sz w:val="18"/>
                <w:szCs w:val="18"/>
                <w:lang w:val="en-CA" w:eastAsia="en-CA" w:bidi="ar-SA"/>
              </w:rPr>
            </w:pPr>
            <w:r>
              <w:rPr>
                <w:rFonts w:hint="eastAsia" w:ascii="Arial" w:hAnsi="Arial" w:eastAsia="Times New Roman" w:cs="Arial"/>
                <w:color w:val="000000"/>
                <w:kern w:val="0"/>
                <w:sz w:val="18"/>
                <w:szCs w:val="18"/>
                <w:lang w:val="en-CA" w:eastAsia="en-CA" w:bidi="ar-SA"/>
              </w:rPr>
              <w:t>Sample Size: The number of participants in each included study.</w:t>
            </w:r>
          </w:p>
          <w:p w14:paraId="1715473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textAlignment w:val="auto"/>
              <w:rPr>
                <w:rFonts w:hint="eastAsia" w:ascii="Arial" w:hAnsi="Arial" w:eastAsia="Times New Roman" w:cs="Arial"/>
                <w:color w:val="000000"/>
                <w:kern w:val="0"/>
                <w:sz w:val="18"/>
                <w:szCs w:val="18"/>
                <w:lang w:val="en-CA" w:eastAsia="en-CA" w:bidi="ar-SA"/>
              </w:rPr>
            </w:pPr>
            <w:r>
              <w:rPr>
                <w:rFonts w:hint="eastAsia" w:ascii="Arial" w:hAnsi="Arial" w:eastAsia="Times New Roman" w:cs="Arial"/>
                <w:color w:val="000000"/>
                <w:kern w:val="0"/>
                <w:sz w:val="18"/>
                <w:szCs w:val="18"/>
                <w:lang w:val="en-CA" w:eastAsia="en-CA" w:bidi="ar-SA"/>
              </w:rPr>
              <w:t>Follow-up Period: Duration of follow-up after intervention (e.g., 6 months, 1 year) to evaluate long-term outcomes.</w:t>
            </w:r>
          </w:p>
          <w:p w14:paraId="0B52849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Arial" w:hAnsi="Arial" w:eastAsia="宋体" w:cs="Arial"/>
                <w:b/>
                <w:bCs/>
                <w:color w:val="000000"/>
                <w:kern w:val="0"/>
                <w:sz w:val="18"/>
                <w:szCs w:val="18"/>
                <w:lang w:val="en-CA" w:eastAsia="en-CA" w:bidi="ar-SA"/>
              </w:rPr>
            </w:pPr>
            <w:r>
              <w:rPr>
                <w:rFonts w:hint="eastAsia" w:ascii="Arial" w:hAnsi="Arial" w:eastAsia="宋体" w:cs="Arial"/>
                <w:b/>
                <w:bCs/>
                <w:color w:val="000000"/>
                <w:kern w:val="0"/>
                <w:sz w:val="18"/>
                <w:szCs w:val="18"/>
                <w:lang w:val="en-US" w:eastAsia="zh-CN" w:bidi="ar-SA"/>
              </w:rPr>
              <w:t>5.</w:t>
            </w:r>
            <w:r>
              <w:rPr>
                <w:rFonts w:hint="eastAsia" w:ascii="Arial" w:hAnsi="Arial" w:eastAsia="宋体" w:cs="Arial"/>
                <w:b/>
                <w:bCs/>
                <w:color w:val="000000"/>
                <w:kern w:val="0"/>
                <w:sz w:val="18"/>
                <w:szCs w:val="18"/>
                <w:lang w:val="en-CA" w:eastAsia="en-CA" w:bidi="ar-SA"/>
              </w:rPr>
              <w:t>Funding Sources:</w:t>
            </w:r>
          </w:p>
          <w:p w14:paraId="7FDBA80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textAlignment w:val="auto"/>
              <w:rPr>
                <w:rFonts w:hint="eastAsia" w:ascii="Arial" w:hAnsi="Arial" w:eastAsia="Times New Roman" w:cs="Arial"/>
                <w:color w:val="000000"/>
                <w:kern w:val="0"/>
                <w:sz w:val="18"/>
                <w:szCs w:val="18"/>
                <w:lang w:val="en-CA" w:eastAsia="en-CA" w:bidi="ar-SA"/>
              </w:rPr>
            </w:pPr>
            <w:r>
              <w:rPr>
                <w:rFonts w:hint="eastAsia" w:ascii="Arial" w:hAnsi="Arial" w:eastAsia="Times New Roman" w:cs="Arial"/>
                <w:color w:val="000000"/>
                <w:kern w:val="0"/>
                <w:sz w:val="18"/>
                <w:szCs w:val="18"/>
                <w:lang w:val="en-CA" w:eastAsia="en-CA" w:bidi="ar-SA"/>
              </w:rPr>
              <w:t>Funding Information: Whether studies received funding from specific esports organizations, health organizations, or other sources. This could include disclosures of sponsorships, potential conflicts of interest, or industry ties.</w:t>
            </w:r>
          </w:p>
          <w:p w14:paraId="7D20A1F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Arial" w:hAnsi="Arial" w:eastAsia="宋体" w:cs="Arial"/>
                <w:b/>
                <w:bCs/>
                <w:color w:val="000000"/>
                <w:kern w:val="0"/>
                <w:sz w:val="18"/>
                <w:szCs w:val="18"/>
                <w:lang w:val="en-CA" w:eastAsia="en-CA" w:bidi="ar-SA"/>
              </w:rPr>
            </w:pPr>
            <w:r>
              <w:rPr>
                <w:rFonts w:hint="eastAsia" w:ascii="Arial" w:hAnsi="Arial" w:eastAsia="宋体" w:cs="Arial"/>
                <w:b/>
                <w:bCs/>
                <w:color w:val="000000"/>
                <w:kern w:val="0"/>
                <w:sz w:val="18"/>
                <w:szCs w:val="18"/>
                <w:lang w:val="en-US" w:eastAsia="zh-CN" w:bidi="ar-SA"/>
              </w:rPr>
              <w:t>6.</w:t>
            </w:r>
            <w:r>
              <w:rPr>
                <w:rFonts w:hint="eastAsia" w:ascii="Arial" w:hAnsi="Arial" w:eastAsia="宋体" w:cs="Arial"/>
                <w:b/>
                <w:bCs/>
                <w:color w:val="000000"/>
                <w:kern w:val="0"/>
                <w:sz w:val="18"/>
                <w:szCs w:val="18"/>
                <w:lang w:val="en-CA" w:eastAsia="en-CA" w:bidi="ar-SA"/>
              </w:rPr>
              <w:t>Statistical Information:</w:t>
            </w:r>
          </w:p>
          <w:p w14:paraId="547389A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textAlignment w:val="auto"/>
              <w:rPr>
                <w:rFonts w:hint="eastAsia" w:ascii="Arial" w:hAnsi="Arial" w:eastAsia="Times New Roman" w:cs="Arial"/>
                <w:color w:val="000000"/>
                <w:kern w:val="0"/>
                <w:sz w:val="18"/>
                <w:szCs w:val="18"/>
                <w:lang w:val="en-CA" w:eastAsia="en-CA" w:bidi="ar-SA"/>
              </w:rPr>
            </w:pPr>
            <w:r>
              <w:rPr>
                <w:rFonts w:hint="eastAsia" w:ascii="Arial" w:hAnsi="Arial" w:eastAsia="Times New Roman" w:cs="Arial"/>
                <w:color w:val="000000"/>
                <w:kern w:val="0"/>
                <w:sz w:val="18"/>
                <w:szCs w:val="18"/>
                <w:lang w:val="en-CA" w:eastAsia="en-CA" w:bidi="ar-SA"/>
              </w:rPr>
              <w:t>Effect Size: Reported effect sizes (e.g., Cohen's d, odds ratios) for key outcomes, such as improvement in physical health, mental health, or performance.</w:t>
            </w:r>
          </w:p>
          <w:p w14:paraId="08D54534">
            <w:pPr>
              <w:pStyle w:val="12"/>
              <w:spacing w:before="40" w:after="40"/>
              <w:rPr>
                <w:rFonts w:ascii="Arial" w:hAnsi="Arial" w:cs="Arial"/>
                <w:sz w:val="18"/>
                <w:szCs w:val="18"/>
              </w:rPr>
            </w:pPr>
            <w:r>
              <w:rPr>
                <w:rFonts w:hint="eastAsia" w:ascii="Arial" w:hAnsi="Arial" w:eastAsia="Times New Roman" w:cs="Arial"/>
                <w:color w:val="000000"/>
                <w:kern w:val="0"/>
                <w:sz w:val="18"/>
                <w:szCs w:val="18"/>
                <w:lang w:val="en-CA" w:eastAsia="en-CA" w:bidi="ar-SA"/>
              </w:rPr>
              <w:t>P-values and Confidence Intervals: Statistical significance levels and confidence intervals for main outcomes.</w:t>
            </w:r>
          </w:p>
          <w:p w14:paraId="4AC6E73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textAlignment w:val="auto"/>
              <w:rPr>
                <w:rFonts w:hint="eastAsia" w:ascii="Arial" w:hAnsi="Arial" w:eastAsia="Times New Roman" w:cs="Arial"/>
                <w:b/>
                <w:bCs/>
                <w:color w:val="000000"/>
                <w:kern w:val="0"/>
                <w:sz w:val="18"/>
                <w:szCs w:val="18"/>
                <w:lang w:val="en-CA" w:eastAsia="en-CA" w:bidi="ar-SA"/>
              </w:rPr>
            </w:pPr>
          </w:p>
          <w:p w14:paraId="02960A5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textAlignment w:val="auto"/>
              <w:rPr>
                <w:rFonts w:hint="eastAsia" w:ascii="Arial" w:hAnsi="Arial" w:eastAsia="Times New Roman" w:cs="Arial"/>
                <w:b/>
                <w:bCs/>
                <w:color w:val="000000"/>
                <w:kern w:val="0"/>
                <w:sz w:val="18"/>
                <w:szCs w:val="18"/>
                <w:lang w:val="en-CA" w:eastAsia="en-CA" w:bidi="ar-SA"/>
              </w:rPr>
            </w:pPr>
            <w:r>
              <w:rPr>
                <w:rFonts w:hint="eastAsia" w:ascii="Arial" w:hAnsi="Arial" w:eastAsia="Times New Roman" w:cs="Arial"/>
                <w:b/>
                <w:bCs/>
                <w:color w:val="000000"/>
                <w:kern w:val="0"/>
                <w:sz w:val="18"/>
                <w:szCs w:val="18"/>
                <w:lang w:val="en-CA" w:eastAsia="en-CA" w:bidi="ar-SA"/>
              </w:rPr>
              <w:t>Assumptions Regarding Missing or Unclear Information:</w:t>
            </w:r>
          </w:p>
          <w:p w14:paraId="116D9AB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Arial" w:hAnsi="Arial" w:eastAsia="Times New Roman" w:cs="Arial"/>
                <w:color w:val="000000"/>
                <w:kern w:val="0"/>
                <w:sz w:val="18"/>
                <w:szCs w:val="18"/>
                <w:lang w:val="en-CA" w:eastAsia="en-CA" w:bidi="ar-SA"/>
              </w:rPr>
            </w:pPr>
            <w:r>
              <w:rPr>
                <w:rFonts w:hint="eastAsia" w:ascii="Arial" w:hAnsi="Arial" w:eastAsia="Times New Roman" w:cs="Arial"/>
                <w:color w:val="000000"/>
                <w:kern w:val="0"/>
                <w:sz w:val="18"/>
                <w:szCs w:val="18"/>
                <w:lang w:val="en-CA" w:eastAsia="en-CA" w:bidi="ar-SA"/>
              </w:rPr>
              <w:t>Missing Data: In studies where key data (e.g., baseline health status or detailed intervention duration) was missing, we assumed that the missing data were missing at random and used the available data for the analysis. Where feasible, we contacted study authors to clarify missing information.</w:t>
            </w:r>
          </w:p>
          <w:p w14:paraId="5735571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Arial" w:hAnsi="Arial" w:eastAsia="Times New Roman" w:cs="Arial"/>
                <w:color w:val="000000"/>
                <w:kern w:val="0"/>
                <w:sz w:val="18"/>
                <w:szCs w:val="18"/>
                <w:lang w:val="en-CA" w:eastAsia="en-CA" w:bidi="ar-SA"/>
              </w:rPr>
            </w:pPr>
            <w:r>
              <w:rPr>
                <w:rFonts w:hint="eastAsia" w:ascii="Arial" w:hAnsi="Arial" w:eastAsia="Times New Roman" w:cs="Arial"/>
                <w:color w:val="000000"/>
                <w:kern w:val="0"/>
                <w:sz w:val="18"/>
                <w:szCs w:val="18"/>
                <w:lang w:val="en-CA" w:eastAsia="en-CA" w:bidi="ar-SA"/>
              </w:rPr>
              <w:t>Unclear Definitions: For studies with unclear or inconsistent definitions (e.g., different thresholds for "musculoskeletal injuries" or "mental health conditions"), we adopted the most widely accepted definitions or classifications from the existing literature on esports health.</w:t>
            </w:r>
          </w:p>
          <w:p w14:paraId="4FAFD64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ascii="Arial" w:hAnsi="Arial" w:cs="Arial"/>
                <w:sz w:val="18"/>
                <w:szCs w:val="18"/>
              </w:rPr>
            </w:pPr>
            <w:r>
              <w:rPr>
                <w:rFonts w:hint="eastAsia" w:ascii="Arial" w:hAnsi="Arial" w:eastAsia="Times New Roman" w:cs="Arial"/>
                <w:color w:val="000000"/>
                <w:kern w:val="0"/>
                <w:sz w:val="18"/>
                <w:szCs w:val="18"/>
                <w:lang w:val="en-CA" w:eastAsia="en-CA" w:bidi="ar-SA"/>
              </w:rPr>
              <w:t>Data Imputation: In cases where participant-level data was missing (e.g., missing baseline health scores), we used imputation techniques where appropriate, assuming that the missing values were missing at random, and considering sensitivity analyses to test the robustness of the results.</w:t>
            </w:r>
          </w:p>
        </w:tc>
        <w:tc>
          <w:tcPr>
            <w:tcW w:w="1200" w:type="dxa"/>
            <w:tcBorders>
              <w:top w:val="single" w:color="000000" w:sz="4" w:space="0"/>
              <w:left w:val="single" w:color="000000" w:sz="4" w:space="0"/>
              <w:bottom w:val="single" w:color="000000" w:sz="4" w:space="0"/>
              <w:right w:val="single" w:color="000000" w:sz="4" w:space="0"/>
            </w:tcBorders>
          </w:tcPr>
          <w:p w14:paraId="6C4ADD38">
            <w:pPr>
              <w:pStyle w:val="12"/>
              <w:spacing w:before="40" w:after="40"/>
              <w:rPr>
                <w:rFonts w:hint="eastAsia" w:ascii="Arial" w:hAnsi="Arial" w:eastAsia="宋体" w:cs="Arial"/>
                <w:color w:val="auto"/>
                <w:sz w:val="18"/>
                <w:szCs w:val="18"/>
                <w:lang w:val="en-US" w:eastAsia="zh-CN"/>
              </w:rPr>
            </w:pPr>
            <w:r>
              <w:rPr>
                <w:rFonts w:hint="eastAsia" w:ascii="Arial" w:hAnsi="Arial" w:eastAsia="Times New Roman" w:cs="Arial"/>
                <w:color w:val="auto"/>
                <w:sz w:val="18"/>
                <w:szCs w:val="18"/>
              </w:rPr>
              <w:t>Table</w:t>
            </w:r>
            <w:r>
              <w:rPr>
                <w:rFonts w:hint="eastAsia" w:ascii="Arial" w:hAnsi="Arial" w:eastAsia="Times New Roman" w:cs="Arial"/>
                <w:color w:val="auto"/>
                <w:sz w:val="18"/>
                <w:szCs w:val="18"/>
                <w:lang w:val="en-US" w:eastAsia="zh-CN"/>
              </w:rPr>
              <w:t xml:space="preserve"> </w:t>
            </w:r>
            <w:r>
              <w:rPr>
                <w:rFonts w:hint="eastAsia" w:ascii="Arial" w:hAnsi="Arial" w:eastAsia="Times New Roman" w:cs="Arial"/>
                <w:color w:val="auto"/>
                <w:sz w:val="18"/>
                <w:szCs w:val="18"/>
              </w:rPr>
              <w:t>docume</w:t>
            </w:r>
            <w:r>
              <w:rPr>
                <w:rFonts w:hint="eastAsia" w:ascii="Arial" w:hAnsi="Arial" w:cs="Arial"/>
                <w:color w:val="auto"/>
                <w:sz w:val="18"/>
                <w:szCs w:val="18"/>
              </w:rPr>
              <w:t>nt</w:t>
            </w:r>
            <w:r>
              <w:rPr>
                <w:rFonts w:hint="eastAsia" w:ascii="Arial" w:hAnsi="Arial" w:eastAsia="宋体" w:cs="Arial"/>
                <w:color w:val="auto"/>
                <w:sz w:val="18"/>
                <w:szCs w:val="18"/>
                <w:lang w:val="en-US" w:eastAsia="zh-CN"/>
              </w:rPr>
              <w:t>,</w:t>
            </w:r>
          </w:p>
          <w:p w14:paraId="595F3ED8">
            <w:pPr>
              <w:pStyle w:val="12"/>
              <w:spacing w:before="40" w:after="40"/>
              <w:rPr>
                <w:rFonts w:hint="eastAsia" w:ascii="Arial" w:hAnsi="Arial" w:eastAsia="宋体" w:cs="Arial"/>
                <w:color w:val="auto"/>
                <w:sz w:val="18"/>
                <w:szCs w:val="18"/>
                <w:lang w:val="en-US" w:eastAsia="zh-CN"/>
              </w:rPr>
            </w:pPr>
            <w:r>
              <w:rPr>
                <w:rFonts w:hint="eastAsia" w:ascii="Arial" w:hAnsi="Arial" w:eastAsia="Times New Roman" w:cs="Arial"/>
                <w:color w:val="auto"/>
                <w:sz w:val="18"/>
                <w:szCs w:val="18"/>
              </w:rPr>
              <w:t>Table</w:t>
            </w:r>
            <w:r>
              <w:rPr>
                <w:rFonts w:hint="eastAsia" w:ascii="Arial" w:hAnsi="Arial" w:eastAsia="宋体" w:cs="Arial"/>
                <w:color w:val="auto"/>
                <w:sz w:val="18"/>
                <w:szCs w:val="18"/>
                <w:lang w:val="en-US" w:eastAsia="zh-CN"/>
              </w:rPr>
              <w:t xml:space="preserve"> 1.</w:t>
            </w:r>
            <w:r>
              <w:rPr>
                <w:rFonts w:hint="eastAsia" w:ascii="Arial" w:hAnsi="Arial" w:eastAsia="Times New Roman" w:cs="Arial"/>
                <w:color w:val="auto"/>
                <w:sz w:val="18"/>
                <w:szCs w:val="18"/>
                <w:lang w:val="en-US" w:eastAsia="zh-CN"/>
              </w:rPr>
              <w:t xml:space="preserve"> </w:t>
            </w:r>
          </w:p>
        </w:tc>
      </w:tr>
      <w:tr w14:paraId="0276A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946292E">
            <w:pPr>
              <w:pStyle w:val="12"/>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color="000000" w:sz="4" w:space="0"/>
              <w:left w:val="single" w:color="000000" w:sz="4" w:space="0"/>
              <w:bottom w:val="single" w:color="000000" w:sz="4" w:space="0"/>
              <w:right w:val="single" w:color="000000" w:sz="4" w:space="0"/>
            </w:tcBorders>
          </w:tcPr>
          <w:p w14:paraId="73A6AE1D">
            <w:pPr>
              <w:pStyle w:val="12"/>
              <w:spacing w:before="40" w:after="40"/>
              <w:jc w:val="right"/>
              <w:rPr>
                <w:rFonts w:ascii="Arial" w:hAnsi="Arial" w:cs="Arial"/>
                <w:sz w:val="18"/>
                <w:szCs w:val="18"/>
              </w:rPr>
            </w:pPr>
            <w:r>
              <w:rPr>
                <w:rFonts w:ascii="Arial" w:hAnsi="Arial" w:cs="Arial"/>
                <w:sz w:val="18"/>
                <w:szCs w:val="18"/>
              </w:rPr>
              <w:t>11</w:t>
            </w:r>
          </w:p>
        </w:tc>
        <w:tc>
          <w:tcPr>
            <w:tcW w:w="11745" w:type="dxa"/>
            <w:tcBorders>
              <w:top w:val="single" w:color="000000" w:sz="4" w:space="0"/>
              <w:left w:val="single" w:color="000000" w:sz="4" w:space="0"/>
              <w:bottom w:val="single" w:color="000000" w:sz="4" w:space="0"/>
              <w:right w:val="single" w:color="000000" w:sz="4" w:space="0"/>
            </w:tcBorders>
          </w:tcPr>
          <w:p w14:paraId="5C7277A8">
            <w:pPr>
              <w:pStyle w:val="12"/>
              <w:spacing w:before="40" w:after="40"/>
              <w:rPr>
                <w:rFonts w:ascii="Arial" w:hAnsi="Arial" w:cs="Arial"/>
                <w:sz w:val="18"/>
                <w:szCs w:val="18"/>
              </w:rPr>
            </w:pPr>
            <w:r>
              <w:rPr>
                <w:rFonts w:hint="eastAsia" w:ascii="Arial" w:hAnsi="Arial" w:eastAsia="Times New Roman" w:cs="Arial"/>
                <w:color w:val="000000"/>
                <w:kern w:val="0"/>
                <w:sz w:val="18"/>
                <w:szCs w:val="18"/>
                <w:lang w:val="en-CA" w:eastAsia="en-CA" w:bidi="ar-SA"/>
              </w:rPr>
              <w:t>For assessing the risk of bias in the included studies, a standardized tool such as the Cochrane Risk of Bias Tool or the ROBINS-I (Risk of Bias in Non-Randomized Studies of Interventions) was used, depending on the study design. Two independent reviewers assessed each study to ensure consistency and minimize bias. Disagreements were resolved through discussion or consultation with a third reviewer. Automation tools, if applicable, were not used in the process. Each study was evaluated based on key domains such as selection bias, performance bias, detection bias, and reporting bias, as outlined in the chosen risk of bias assessment tool.</w:t>
            </w:r>
          </w:p>
        </w:tc>
        <w:tc>
          <w:tcPr>
            <w:tcW w:w="1200" w:type="dxa"/>
            <w:tcBorders>
              <w:top w:val="single" w:color="000000" w:sz="4" w:space="0"/>
              <w:left w:val="single" w:color="000000" w:sz="4" w:space="0"/>
              <w:bottom w:val="single" w:color="000000" w:sz="4" w:space="0"/>
              <w:right w:val="single" w:color="000000" w:sz="4" w:space="0"/>
            </w:tcBorders>
          </w:tcPr>
          <w:p w14:paraId="2E65623E">
            <w:pPr>
              <w:pStyle w:val="12"/>
              <w:spacing w:before="40" w:after="40"/>
              <w:rPr>
                <w:rFonts w:hint="default" w:ascii="Arial" w:hAnsi="Arial" w:cs="Arial"/>
                <w:color w:val="auto"/>
                <w:sz w:val="18"/>
                <w:szCs w:val="18"/>
                <w:lang w:val="en-US"/>
              </w:rPr>
            </w:pPr>
            <w:r>
              <w:rPr>
                <w:rFonts w:hint="eastAsia" w:ascii="Arial" w:hAnsi="Arial" w:cs="Arial"/>
                <w:color w:val="auto"/>
                <w:sz w:val="18"/>
                <w:szCs w:val="18"/>
              </w:rPr>
              <w:t xml:space="preserve">Manuscript document, line </w:t>
            </w:r>
            <w:r>
              <w:rPr>
                <w:rFonts w:hint="eastAsia" w:ascii="Arial" w:hAnsi="Arial" w:eastAsia="宋体" w:cs="Arial"/>
                <w:color w:val="auto"/>
                <w:sz w:val="18"/>
                <w:szCs w:val="18"/>
                <w:lang w:val="en-US" w:eastAsia="zh-CN"/>
              </w:rPr>
              <w:t>150-154.</w:t>
            </w:r>
          </w:p>
        </w:tc>
      </w:tr>
      <w:tr w14:paraId="578BE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1C2A98BC">
            <w:pPr>
              <w:pStyle w:val="12"/>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color="000000" w:sz="4" w:space="0"/>
              <w:left w:val="single" w:color="000000" w:sz="4" w:space="0"/>
              <w:bottom w:val="single" w:color="000000" w:sz="4" w:space="0"/>
              <w:right w:val="single" w:color="000000" w:sz="4" w:space="0"/>
            </w:tcBorders>
          </w:tcPr>
          <w:p w14:paraId="2932148E">
            <w:pPr>
              <w:pStyle w:val="12"/>
              <w:spacing w:before="40" w:after="40"/>
              <w:jc w:val="right"/>
              <w:rPr>
                <w:rFonts w:ascii="Arial" w:hAnsi="Arial" w:cs="Arial"/>
                <w:sz w:val="18"/>
                <w:szCs w:val="18"/>
              </w:rPr>
            </w:pPr>
            <w:r>
              <w:rPr>
                <w:rFonts w:ascii="Arial" w:hAnsi="Arial" w:cs="Arial"/>
                <w:sz w:val="18"/>
                <w:szCs w:val="18"/>
              </w:rPr>
              <w:t>12</w:t>
            </w:r>
          </w:p>
        </w:tc>
        <w:tc>
          <w:tcPr>
            <w:tcW w:w="11745" w:type="dxa"/>
            <w:tcBorders>
              <w:top w:val="single" w:color="000000" w:sz="4" w:space="0"/>
              <w:left w:val="single" w:color="000000" w:sz="4" w:space="0"/>
              <w:bottom w:val="single" w:color="000000" w:sz="4" w:space="0"/>
              <w:right w:val="single" w:color="000000" w:sz="4" w:space="0"/>
            </w:tcBorders>
          </w:tcPr>
          <w:p w14:paraId="014B552B">
            <w:pPr>
              <w:pStyle w:val="12"/>
              <w:spacing w:before="40" w:after="40"/>
              <w:rPr>
                <w:rFonts w:ascii="Arial" w:hAnsi="Arial" w:cs="Arial"/>
                <w:sz w:val="18"/>
                <w:szCs w:val="18"/>
              </w:rPr>
            </w:pPr>
            <w:r>
              <w:rPr>
                <w:rFonts w:hint="eastAsia" w:ascii="Arial" w:hAnsi="Arial" w:eastAsia="Times New Roman" w:cs="Arial"/>
                <w:color w:val="000000"/>
                <w:kern w:val="0"/>
                <w:sz w:val="18"/>
                <w:szCs w:val="18"/>
                <w:lang w:val="en-CA" w:eastAsia="en-CA" w:bidi="ar-SA"/>
              </w:rPr>
              <w:t>For each outcome, the effect measures used in the synthesis included mean differences for continuous outcomes (e.g., physical fitness, mental health scores, and injury rates), and risk ratios or odds ratios for dichotomous outcomes (e.g., incidence of musculoskeletal injuries or mental health conditions such as anxiety and depression). These measures were used to compare the effects of various health management interventions (e.g., physical training, mental health counseling, ergonomic adjustments) on the health outcomes of professional esports athletes.</w:t>
            </w:r>
          </w:p>
        </w:tc>
        <w:tc>
          <w:tcPr>
            <w:tcW w:w="1200" w:type="dxa"/>
            <w:tcBorders>
              <w:top w:val="single" w:color="000000" w:sz="4" w:space="0"/>
              <w:left w:val="single" w:color="000000" w:sz="4" w:space="0"/>
              <w:bottom w:val="single" w:color="000000" w:sz="4" w:space="0"/>
              <w:right w:val="single" w:color="000000" w:sz="4" w:space="0"/>
            </w:tcBorders>
          </w:tcPr>
          <w:p w14:paraId="420F1455">
            <w:pPr>
              <w:pStyle w:val="12"/>
              <w:spacing w:before="40" w:after="40"/>
              <w:rPr>
                <w:rFonts w:ascii="Arial" w:hAnsi="Arial" w:cs="Arial"/>
                <w:color w:val="auto"/>
                <w:sz w:val="18"/>
                <w:szCs w:val="18"/>
              </w:rPr>
            </w:pPr>
          </w:p>
        </w:tc>
      </w:tr>
      <w:tr w14:paraId="3AC34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2D0A6E32">
            <w:pPr>
              <w:pStyle w:val="12"/>
              <w:spacing w:before="40" w:after="40"/>
              <w:rPr>
                <w:rFonts w:ascii="Arial" w:hAnsi="Arial" w:cs="Arial"/>
                <w:sz w:val="18"/>
                <w:szCs w:val="18"/>
              </w:rPr>
            </w:pPr>
            <w:r>
              <w:rPr>
                <w:rFonts w:ascii="Arial" w:hAnsi="Arial" w:cs="Arial"/>
                <w:sz w:val="18"/>
                <w:szCs w:val="18"/>
              </w:rPr>
              <w:t>Synthesis methods</w:t>
            </w:r>
          </w:p>
        </w:tc>
        <w:tc>
          <w:tcPr>
            <w:tcW w:w="587" w:type="dxa"/>
            <w:tcBorders>
              <w:top w:val="single" w:color="000000" w:sz="4" w:space="0"/>
              <w:left w:val="single" w:color="000000" w:sz="4" w:space="0"/>
              <w:bottom w:val="single" w:color="000000" w:sz="4" w:space="0"/>
              <w:right w:val="single" w:color="000000" w:sz="4" w:space="0"/>
            </w:tcBorders>
          </w:tcPr>
          <w:p w14:paraId="043234D5">
            <w:pPr>
              <w:pStyle w:val="12"/>
              <w:spacing w:before="40" w:after="40"/>
              <w:jc w:val="right"/>
              <w:rPr>
                <w:rFonts w:ascii="Arial" w:hAnsi="Arial" w:cs="Arial"/>
                <w:sz w:val="18"/>
                <w:szCs w:val="18"/>
              </w:rPr>
            </w:pPr>
            <w:r>
              <w:rPr>
                <w:rFonts w:ascii="Arial" w:hAnsi="Arial" w:cs="Arial"/>
                <w:sz w:val="18"/>
                <w:szCs w:val="18"/>
              </w:rPr>
              <w:t>13a</w:t>
            </w:r>
          </w:p>
        </w:tc>
        <w:tc>
          <w:tcPr>
            <w:tcW w:w="11745" w:type="dxa"/>
            <w:tcBorders>
              <w:top w:val="single" w:color="000000" w:sz="4" w:space="0"/>
              <w:left w:val="single" w:color="000000" w:sz="4" w:space="0"/>
              <w:bottom w:val="single" w:color="000000" w:sz="4" w:space="0"/>
              <w:right w:val="single" w:color="000000" w:sz="4" w:space="0"/>
            </w:tcBorders>
          </w:tcPr>
          <w:p w14:paraId="1521797E">
            <w:pPr>
              <w:pStyle w:val="12"/>
              <w:spacing w:before="40" w:after="40"/>
              <w:rPr>
                <w:rFonts w:hint="eastAsia" w:ascii="Arial" w:hAnsi="Arial" w:eastAsia="宋体" w:cs="Arial"/>
                <w:sz w:val="18"/>
                <w:szCs w:val="18"/>
                <w:lang w:val="en-US" w:eastAsia="zh-CN"/>
              </w:rPr>
            </w:pPr>
            <w:r>
              <w:rPr>
                <w:rFonts w:hint="eastAsia" w:ascii="Arial" w:hAnsi="Arial" w:eastAsia="Times New Roman" w:cs="Arial"/>
                <w:color w:val="000000"/>
                <w:kern w:val="0"/>
                <w:sz w:val="18"/>
                <w:szCs w:val="18"/>
                <w:lang w:val="en-CA" w:eastAsia="en-CA" w:bidi="ar-SA"/>
              </w:rPr>
              <w:t>To decide which studies were eligible for each synthesis, we first tabulated the intervention characteristics (e.g., type of health management strategy, such as physical training, mental health support, ergonomic optimization, etc.) and categorized them according to predefined groups based on the study outcomes. Studies were then compared to the planned synthesis groups (e.g., musculoskeletal injury prevention, mental health management, fitness training) to ensure consistency in intervention types and outcome measures. Only studies that directly addressed these components and provided relevant data on health outcomes (e.g., musculoskeletal injuries, mental health, physical fitness) were included in the final synthesis</w:t>
            </w:r>
            <w:r>
              <w:rPr>
                <w:rFonts w:hint="eastAsia" w:ascii="Arial" w:hAnsi="Arial" w:eastAsia="宋体" w:cs="Arial"/>
                <w:color w:val="000000"/>
                <w:kern w:val="0"/>
                <w:sz w:val="18"/>
                <w:szCs w:val="18"/>
                <w:lang w:val="en-US" w:eastAsia="zh-CN" w:bidi="ar-SA"/>
              </w:rPr>
              <w:t>.</w:t>
            </w:r>
          </w:p>
        </w:tc>
        <w:tc>
          <w:tcPr>
            <w:tcW w:w="1200" w:type="dxa"/>
            <w:tcBorders>
              <w:top w:val="single" w:color="000000" w:sz="4" w:space="0"/>
              <w:left w:val="single" w:color="000000" w:sz="4" w:space="0"/>
              <w:bottom w:val="single" w:color="000000" w:sz="4" w:space="0"/>
              <w:right w:val="single" w:color="000000" w:sz="4" w:space="0"/>
            </w:tcBorders>
          </w:tcPr>
          <w:p w14:paraId="403E8D65">
            <w:pPr>
              <w:pStyle w:val="12"/>
              <w:spacing w:before="40" w:after="40"/>
              <w:rPr>
                <w:rFonts w:hint="default" w:ascii="Arial" w:hAnsi="Arial" w:cs="Arial"/>
                <w:color w:val="auto"/>
                <w:sz w:val="18"/>
                <w:szCs w:val="18"/>
                <w:lang w:val="en-US"/>
              </w:rPr>
            </w:pPr>
            <w:r>
              <w:rPr>
                <w:rFonts w:hint="eastAsia" w:ascii="Arial" w:hAnsi="Arial" w:cs="Arial"/>
                <w:color w:val="auto"/>
                <w:sz w:val="18"/>
                <w:szCs w:val="18"/>
              </w:rPr>
              <w:t xml:space="preserve">Manuscript document, line </w:t>
            </w:r>
            <w:r>
              <w:rPr>
                <w:rFonts w:hint="eastAsia" w:ascii="Arial" w:hAnsi="Arial" w:eastAsia="宋体" w:cs="Arial"/>
                <w:color w:val="auto"/>
                <w:sz w:val="18"/>
                <w:szCs w:val="18"/>
                <w:lang w:val="en-US" w:eastAsia="zh-CN"/>
              </w:rPr>
              <w:t>144-148</w:t>
            </w:r>
          </w:p>
        </w:tc>
      </w:tr>
      <w:tr w14:paraId="1778E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23FF4436">
            <w:pPr>
              <w:pStyle w:val="12"/>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12E89B6B">
            <w:pPr>
              <w:pStyle w:val="12"/>
              <w:spacing w:before="40" w:after="40"/>
              <w:jc w:val="right"/>
              <w:rPr>
                <w:rFonts w:ascii="Arial" w:hAnsi="Arial" w:cs="Arial"/>
                <w:sz w:val="18"/>
                <w:szCs w:val="18"/>
              </w:rPr>
            </w:pPr>
            <w:r>
              <w:rPr>
                <w:rFonts w:ascii="Arial" w:hAnsi="Arial" w:cs="Arial"/>
                <w:sz w:val="18"/>
                <w:szCs w:val="18"/>
              </w:rPr>
              <w:t>13b</w:t>
            </w:r>
          </w:p>
        </w:tc>
        <w:tc>
          <w:tcPr>
            <w:tcW w:w="11745" w:type="dxa"/>
            <w:tcBorders>
              <w:top w:val="single" w:color="000000" w:sz="4" w:space="0"/>
              <w:left w:val="single" w:color="000000" w:sz="4" w:space="0"/>
              <w:bottom w:val="single" w:color="000000" w:sz="4" w:space="0"/>
              <w:right w:val="single" w:color="000000" w:sz="4" w:space="0"/>
            </w:tcBorders>
          </w:tcPr>
          <w:p w14:paraId="009F1C82">
            <w:pPr>
              <w:pStyle w:val="5"/>
              <w:keepNext w:val="0"/>
              <w:keepLines w:val="0"/>
              <w:widowControl/>
              <w:suppressLineNumbers w:val="0"/>
              <w:rPr>
                <w:rFonts w:ascii="Arial" w:hAnsi="Arial" w:cs="Arial"/>
                <w:sz w:val="18"/>
                <w:szCs w:val="18"/>
              </w:rPr>
            </w:pPr>
            <w:r>
              <w:rPr>
                <w:rFonts w:hint="eastAsia" w:ascii="Arial" w:hAnsi="Arial" w:eastAsia="Times New Roman" w:cs="Arial"/>
                <w:color w:val="000000"/>
                <w:kern w:val="0"/>
                <w:sz w:val="18"/>
                <w:szCs w:val="18"/>
                <w:lang w:val="en-CA" w:eastAsia="en-CA" w:bidi="ar-SA"/>
              </w:rPr>
              <w:t>To prepare the data for synthesis, any missing or unclear summary statistics were addressed by contacting the corresponding authors for clarification or additional data when possible. For studies with incomplete data, we performed sensitivity analyses to assess the potential impact of missing information on the overall results. Data conversion was applied where necessary, such as transforming effect sizes (e.g., means, standard deviations) into standardized measures (e.g., mean differences or effect sizes) to ensure consistency across studies. Additionally, data on outcome measures (e.g., musculoskeletal injuries, mental health outcomes) were standardized to the same units or scales when possible for comparison.</w:t>
            </w:r>
          </w:p>
        </w:tc>
        <w:tc>
          <w:tcPr>
            <w:tcW w:w="1200" w:type="dxa"/>
            <w:tcBorders>
              <w:top w:val="single" w:color="000000" w:sz="4" w:space="0"/>
              <w:left w:val="single" w:color="000000" w:sz="4" w:space="0"/>
              <w:bottom w:val="single" w:color="000000" w:sz="4" w:space="0"/>
              <w:right w:val="single" w:color="000000" w:sz="4" w:space="0"/>
            </w:tcBorders>
          </w:tcPr>
          <w:p w14:paraId="73156963">
            <w:pPr>
              <w:pStyle w:val="12"/>
              <w:spacing w:before="40" w:after="40"/>
              <w:rPr>
                <w:rFonts w:hint="default" w:ascii="Arial" w:hAnsi="Arial" w:cs="Arial"/>
                <w:color w:val="auto"/>
                <w:sz w:val="18"/>
                <w:szCs w:val="18"/>
                <w:lang w:val="en-US"/>
              </w:rPr>
            </w:pPr>
            <w:r>
              <w:rPr>
                <w:rFonts w:hint="eastAsia" w:ascii="Arial" w:hAnsi="Arial" w:cs="Arial"/>
                <w:color w:val="auto"/>
                <w:sz w:val="18"/>
                <w:szCs w:val="18"/>
              </w:rPr>
              <w:t xml:space="preserve">Manuscript document, line </w:t>
            </w:r>
            <w:r>
              <w:rPr>
                <w:rFonts w:hint="eastAsia" w:ascii="Arial" w:hAnsi="Arial" w:eastAsia="宋体" w:cs="Arial"/>
                <w:color w:val="auto"/>
                <w:sz w:val="18"/>
                <w:szCs w:val="18"/>
                <w:lang w:val="en-US" w:eastAsia="zh-CN"/>
              </w:rPr>
              <w:t>144-148.</w:t>
            </w:r>
          </w:p>
        </w:tc>
      </w:tr>
      <w:tr w14:paraId="4FF6F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0AC6B0CC">
            <w:pPr>
              <w:pStyle w:val="12"/>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3793896">
            <w:pPr>
              <w:pStyle w:val="12"/>
              <w:spacing w:before="40" w:after="40"/>
              <w:jc w:val="right"/>
              <w:rPr>
                <w:rFonts w:ascii="Arial" w:hAnsi="Arial" w:cs="Arial"/>
                <w:sz w:val="18"/>
                <w:szCs w:val="18"/>
              </w:rPr>
            </w:pPr>
            <w:r>
              <w:rPr>
                <w:rFonts w:ascii="Arial" w:hAnsi="Arial" w:cs="Arial"/>
                <w:sz w:val="18"/>
                <w:szCs w:val="18"/>
              </w:rPr>
              <w:t>13c</w:t>
            </w:r>
          </w:p>
        </w:tc>
        <w:tc>
          <w:tcPr>
            <w:tcW w:w="11745" w:type="dxa"/>
            <w:tcBorders>
              <w:top w:val="single" w:color="000000" w:sz="4" w:space="0"/>
              <w:left w:val="single" w:color="000000" w:sz="4" w:space="0"/>
              <w:bottom w:val="single" w:color="000000" w:sz="4" w:space="0"/>
              <w:right w:val="single" w:color="000000" w:sz="4" w:space="0"/>
            </w:tcBorders>
          </w:tcPr>
          <w:p w14:paraId="5C7C87FD">
            <w:pPr>
              <w:pStyle w:val="12"/>
              <w:spacing w:before="40" w:after="40"/>
              <w:rPr>
                <w:rFonts w:ascii="Arial" w:hAnsi="Arial" w:cs="Arial"/>
                <w:sz w:val="18"/>
                <w:szCs w:val="18"/>
              </w:rPr>
            </w:pPr>
            <w:r>
              <w:rPr>
                <w:rFonts w:hint="eastAsia" w:ascii="Arial" w:hAnsi="Arial" w:eastAsia="Times New Roman" w:cs="Arial"/>
                <w:color w:val="000000"/>
                <w:kern w:val="0"/>
                <w:sz w:val="18"/>
                <w:szCs w:val="18"/>
                <w:lang w:val="en-CA" w:eastAsia="en-CA" w:bidi="ar-SA"/>
              </w:rPr>
              <w:t>To tabulate and visually display the results of individual studies and syntheses, we employed tables and forest plots. Study characteristics, including sample sizes, interventions, and outcomes, were summarized in tables for easy comparison. Forest plots were used to visually represent the effect sizes for each outcome across studies, allowing for a clear presentation of the direction and magnitude of effects. In cases where studies reported similar outcomes, we aggregated the data using random-effects models, and the pooled estimates were presented graphically. These visualizations helped in identifying trends and heterogeneity across studies.</w:t>
            </w:r>
          </w:p>
        </w:tc>
        <w:tc>
          <w:tcPr>
            <w:tcW w:w="1200" w:type="dxa"/>
            <w:tcBorders>
              <w:top w:val="single" w:color="000000" w:sz="4" w:space="0"/>
              <w:left w:val="single" w:color="000000" w:sz="4" w:space="0"/>
              <w:bottom w:val="single" w:color="000000" w:sz="4" w:space="0"/>
              <w:right w:val="single" w:color="000000" w:sz="4" w:space="0"/>
            </w:tcBorders>
          </w:tcPr>
          <w:p w14:paraId="49AA935B">
            <w:pPr>
              <w:pStyle w:val="12"/>
              <w:spacing w:before="40" w:after="40"/>
              <w:rPr>
                <w:rFonts w:hint="eastAsia" w:ascii="Arial" w:hAnsi="Arial" w:eastAsia="宋体" w:cs="Arial"/>
                <w:color w:val="auto"/>
                <w:sz w:val="18"/>
                <w:szCs w:val="18"/>
                <w:lang w:val="en-US" w:eastAsia="zh-CN"/>
              </w:rPr>
            </w:pPr>
            <w:r>
              <w:rPr>
                <w:rFonts w:hint="eastAsia" w:ascii="Arial" w:hAnsi="Arial" w:eastAsia="Times New Roman" w:cs="Arial"/>
                <w:color w:val="auto"/>
                <w:sz w:val="18"/>
                <w:szCs w:val="18"/>
              </w:rPr>
              <w:t>Table</w:t>
            </w:r>
            <w:r>
              <w:rPr>
                <w:rFonts w:hint="eastAsia" w:ascii="Arial" w:hAnsi="Arial" w:eastAsia="Times New Roman" w:cs="Arial"/>
                <w:color w:val="auto"/>
                <w:sz w:val="18"/>
                <w:szCs w:val="18"/>
                <w:lang w:val="en-US" w:eastAsia="zh-CN"/>
              </w:rPr>
              <w:t xml:space="preserve"> </w:t>
            </w:r>
            <w:r>
              <w:rPr>
                <w:rFonts w:hint="eastAsia" w:ascii="Arial" w:hAnsi="Arial" w:eastAsia="Times New Roman" w:cs="Arial"/>
                <w:color w:val="auto"/>
                <w:sz w:val="18"/>
                <w:szCs w:val="18"/>
              </w:rPr>
              <w:t>docume</w:t>
            </w:r>
            <w:r>
              <w:rPr>
                <w:rFonts w:hint="eastAsia" w:ascii="Arial" w:hAnsi="Arial" w:cs="Arial"/>
                <w:color w:val="auto"/>
                <w:sz w:val="18"/>
                <w:szCs w:val="18"/>
              </w:rPr>
              <w:t>nt</w:t>
            </w:r>
            <w:r>
              <w:rPr>
                <w:rFonts w:hint="eastAsia" w:ascii="Arial" w:hAnsi="Arial" w:eastAsia="宋体" w:cs="Arial"/>
                <w:color w:val="auto"/>
                <w:sz w:val="18"/>
                <w:szCs w:val="18"/>
                <w:lang w:val="en-US" w:eastAsia="zh-CN"/>
              </w:rPr>
              <w:t>,</w:t>
            </w:r>
          </w:p>
          <w:p w14:paraId="5CEA46CB">
            <w:pPr>
              <w:pStyle w:val="12"/>
              <w:spacing w:before="40" w:after="40"/>
              <w:rPr>
                <w:rFonts w:ascii="Arial" w:hAnsi="Arial" w:cs="Arial"/>
                <w:color w:val="auto"/>
                <w:sz w:val="18"/>
                <w:szCs w:val="18"/>
              </w:rPr>
            </w:pPr>
            <w:r>
              <w:rPr>
                <w:rFonts w:hint="eastAsia" w:ascii="Arial" w:hAnsi="Arial" w:eastAsia="Times New Roman" w:cs="Arial"/>
                <w:color w:val="auto"/>
                <w:sz w:val="18"/>
                <w:szCs w:val="18"/>
              </w:rPr>
              <w:t>Table</w:t>
            </w:r>
            <w:r>
              <w:rPr>
                <w:rFonts w:hint="eastAsia" w:ascii="Arial" w:hAnsi="Arial" w:eastAsia="宋体" w:cs="Arial"/>
                <w:color w:val="auto"/>
                <w:sz w:val="18"/>
                <w:szCs w:val="18"/>
                <w:lang w:val="en-US" w:eastAsia="zh-CN"/>
              </w:rPr>
              <w:t xml:space="preserve"> 2.</w:t>
            </w:r>
            <w:r>
              <w:rPr>
                <w:rFonts w:hint="eastAsia" w:ascii="Arial" w:hAnsi="Arial" w:eastAsia="Times New Roman" w:cs="Arial"/>
                <w:color w:val="auto"/>
                <w:sz w:val="18"/>
                <w:szCs w:val="18"/>
                <w:lang w:val="en-US" w:eastAsia="zh-CN"/>
              </w:rPr>
              <w:t xml:space="preserve"> </w:t>
            </w:r>
          </w:p>
        </w:tc>
      </w:tr>
      <w:tr w14:paraId="45A10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78DE9F90">
            <w:pPr>
              <w:pStyle w:val="12"/>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F9C41A4">
            <w:pPr>
              <w:pStyle w:val="12"/>
              <w:spacing w:before="40" w:after="40"/>
              <w:jc w:val="right"/>
              <w:rPr>
                <w:rFonts w:ascii="Arial" w:hAnsi="Arial" w:cs="Arial"/>
                <w:sz w:val="18"/>
                <w:szCs w:val="18"/>
              </w:rPr>
            </w:pPr>
            <w:r>
              <w:rPr>
                <w:rFonts w:ascii="Arial" w:hAnsi="Arial" w:cs="Arial"/>
                <w:sz w:val="18"/>
                <w:szCs w:val="18"/>
              </w:rPr>
              <w:t>13d</w:t>
            </w:r>
          </w:p>
        </w:tc>
        <w:tc>
          <w:tcPr>
            <w:tcW w:w="11745" w:type="dxa"/>
            <w:tcBorders>
              <w:top w:val="single" w:color="000000" w:sz="4" w:space="0"/>
              <w:left w:val="single" w:color="000000" w:sz="4" w:space="0"/>
              <w:bottom w:val="single" w:color="000000" w:sz="4" w:space="0"/>
              <w:right w:val="single" w:color="000000" w:sz="4" w:space="0"/>
            </w:tcBorders>
          </w:tcPr>
          <w:p w14:paraId="0ADEE3DF">
            <w:pPr>
              <w:pStyle w:val="5"/>
              <w:keepNext w:val="0"/>
              <w:keepLines w:val="0"/>
              <w:widowControl/>
              <w:suppressLineNumbers w:val="0"/>
              <w:rPr>
                <w:rFonts w:hint="eastAsia" w:ascii="Arial" w:hAnsi="Arial" w:eastAsia="Times New Roman" w:cs="Arial"/>
                <w:color w:val="000000"/>
                <w:kern w:val="0"/>
                <w:sz w:val="18"/>
                <w:szCs w:val="18"/>
                <w:lang w:val="en-CA" w:eastAsia="en-CA" w:bidi="ar-SA"/>
              </w:rPr>
            </w:pPr>
            <w:r>
              <w:rPr>
                <w:rFonts w:hint="eastAsia" w:ascii="Arial" w:hAnsi="Arial" w:eastAsia="Times New Roman" w:cs="Arial"/>
                <w:color w:val="000000"/>
                <w:kern w:val="0"/>
                <w:sz w:val="18"/>
                <w:szCs w:val="18"/>
                <w:lang w:val="en-CA" w:eastAsia="en-CA" w:bidi="ar-SA"/>
              </w:rPr>
              <w:t>To synthesize the results, a meta-analysis was considered for aggregating the effect sizes across studies with similar outcomes. The synthesis approach aimed to combine findings from different studies to draw a more comprehensive conclusion. Given the anticipated variability in the studies' interventions and outcomes, a random-effects model was deemed appropriate to account for potential heterogeneity.</w:t>
            </w:r>
          </w:p>
          <w:p w14:paraId="6880147B">
            <w:pPr>
              <w:pStyle w:val="5"/>
              <w:keepNext w:val="0"/>
              <w:keepLines w:val="0"/>
              <w:widowControl/>
              <w:suppressLineNumbers w:val="0"/>
              <w:rPr>
                <w:rFonts w:hint="eastAsia" w:ascii="Arial" w:hAnsi="Arial" w:eastAsia="Times New Roman" w:cs="Arial"/>
                <w:color w:val="000000"/>
                <w:kern w:val="0"/>
                <w:sz w:val="18"/>
                <w:szCs w:val="18"/>
                <w:lang w:val="en-CA" w:eastAsia="en-CA" w:bidi="ar-SA"/>
              </w:rPr>
            </w:pPr>
            <w:r>
              <w:rPr>
                <w:rFonts w:hint="eastAsia" w:ascii="Arial" w:hAnsi="Arial" w:eastAsia="Times New Roman" w:cs="Arial"/>
                <w:color w:val="000000"/>
                <w:kern w:val="0"/>
                <w:sz w:val="18"/>
                <w:szCs w:val="18"/>
                <w:lang w:val="en-CA" w:eastAsia="en-CA" w:bidi="ar-SA"/>
              </w:rPr>
              <w:t>To assess statistical heterogeneity, common methods such as the I² statistic were considered to evaluate whether the observed differences between study results could be attributed to chance or underlying differences in study characteristics. If heterogeneity was identified, further analyses (such as sensitivity or subgroup analyses) would have been explored to examine potential sources of variability.</w:t>
            </w:r>
          </w:p>
          <w:p w14:paraId="788EDA76">
            <w:pPr>
              <w:pStyle w:val="5"/>
              <w:keepNext w:val="0"/>
              <w:keepLines w:val="0"/>
              <w:widowControl/>
              <w:suppressLineNumbers w:val="0"/>
              <w:rPr>
                <w:rFonts w:ascii="Arial" w:hAnsi="Arial" w:cs="Arial"/>
                <w:sz w:val="18"/>
                <w:szCs w:val="18"/>
              </w:rPr>
            </w:pPr>
            <w:r>
              <w:rPr>
                <w:rFonts w:hint="eastAsia" w:ascii="Arial" w:hAnsi="Arial" w:eastAsia="Times New Roman" w:cs="Arial"/>
                <w:color w:val="000000"/>
                <w:kern w:val="0"/>
                <w:sz w:val="18"/>
                <w:szCs w:val="18"/>
                <w:lang w:val="en-CA" w:eastAsia="en-CA" w:bidi="ar-SA"/>
              </w:rPr>
              <w:t>The synthesis process was conducted using RevMan or similar software, which facilitates the statistical aggregation and evaluation of study data, ensuring a comprehensive and transparent review process.</w:t>
            </w:r>
          </w:p>
        </w:tc>
        <w:tc>
          <w:tcPr>
            <w:tcW w:w="1200" w:type="dxa"/>
            <w:tcBorders>
              <w:top w:val="single" w:color="000000" w:sz="4" w:space="0"/>
              <w:left w:val="single" w:color="000000" w:sz="4" w:space="0"/>
              <w:bottom w:val="single" w:color="000000" w:sz="4" w:space="0"/>
              <w:right w:val="single" w:color="000000" w:sz="4" w:space="0"/>
            </w:tcBorders>
          </w:tcPr>
          <w:p w14:paraId="1B5FCF50">
            <w:pPr>
              <w:pStyle w:val="12"/>
              <w:spacing w:before="40" w:after="40"/>
              <w:rPr>
                <w:rFonts w:hint="eastAsia" w:ascii="Arial" w:hAnsi="Arial" w:eastAsia="宋体" w:cs="Arial"/>
                <w:color w:val="auto"/>
                <w:sz w:val="18"/>
                <w:szCs w:val="18"/>
                <w:lang w:val="en-US" w:eastAsia="zh-CN"/>
              </w:rPr>
            </w:pPr>
            <w:r>
              <w:rPr>
                <w:rFonts w:hint="eastAsia" w:ascii="Arial" w:hAnsi="Arial" w:cs="Arial"/>
                <w:color w:val="auto"/>
                <w:sz w:val="18"/>
                <w:szCs w:val="18"/>
              </w:rPr>
              <w:t>The process is not explicitly written in the original text</w:t>
            </w:r>
            <w:r>
              <w:rPr>
                <w:rFonts w:hint="eastAsia" w:ascii="Arial" w:hAnsi="Arial" w:eastAsia="宋体" w:cs="Arial"/>
                <w:color w:val="auto"/>
                <w:sz w:val="18"/>
                <w:szCs w:val="18"/>
                <w:lang w:val="en-US" w:eastAsia="zh-CN"/>
              </w:rPr>
              <w:t>.</w:t>
            </w:r>
          </w:p>
        </w:tc>
      </w:tr>
      <w:tr w14:paraId="678F7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61CA026E">
            <w:pPr>
              <w:pStyle w:val="12"/>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1DCC181F">
            <w:pPr>
              <w:pStyle w:val="12"/>
              <w:spacing w:before="40" w:after="40"/>
              <w:jc w:val="right"/>
              <w:rPr>
                <w:rFonts w:ascii="Arial" w:hAnsi="Arial" w:cs="Arial"/>
                <w:sz w:val="18"/>
                <w:szCs w:val="18"/>
              </w:rPr>
            </w:pPr>
            <w:r>
              <w:rPr>
                <w:rFonts w:ascii="Arial" w:hAnsi="Arial" w:cs="Arial"/>
                <w:sz w:val="18"/>
                <w:szCs w:val="18"/>
              </w:rPr>
              <w:t>13e</w:t>
            </w:r>
          </w:p>
        </w:tc>
        <w:tc>
          <w:tcPr>
            <w:tcW w:w="11745" w:type="dxa"/>
            <w:tcBorders>
              <w:top w:val="single" w:color="000000" w:sz="4" w:space="0"/>
              <w:left w:val="single" w:color="000000" w:sz="4" w:space="0"/>
              <w:bottom w:val="single" w:color="000000" w:sz="4" w:space="0"/>
              <w:right w:val="single" w:color="000000" w:sz="4" w:space="0"/>
            </w:tcBorders>
          </w:tcPr>
          <w:p w14:paraId="65C66E1A">
            <w:pPr>
              <w:pStyle w:val="5"/>
              <w:keepNext w:val="0"/>
              <w:keepLines w:val="0"/>
              <w:widowControl/>
              <w:suppressLineNumbers w:val="0"/>
              <w:rPr>
                <w:rFonts w:hint="eastAsia" w:ascii="Arial" w:hAnsi="Arial" w:eastAsia="Times New Roman" w:cs="Arial"/>
                <w:color w:val="000000"/>
                <w:kern w:val="0"/>
                <w:sz w:val="18"/>
                <w:szCs w:val="18"/>
                <w:lang w:val="en-CA" w:eastAsia="en-CA" w:bidi="ar-SA"/>
              </w:rPr>
            </w:pPr>
            <w:r>
              <w:rPr>
                <w:rFonts w:hint="eastAsia" w:ascii="Arial" w:hAnsi="Arial" w:eastAsia="Times New Roman" w:cs="Arial"/>
                <w:color w:val="000000"/>
                <w:kern w:val="0"/>
                <w:sz w:val="18"/>
                <w:szCs w:val="18"/>
                <w:lang w:val="en-CA" w:eastAsia="en-CA" w:bidi="ar-SA"/>
              </w:rPr>
              <w:t>To explore potential causes of heterogeneity among study results, we considered a range of strategies. While the primary focus was on examining the overall effect sizes, we also took into account differences in study characteristics, such as intervention types, sample populations, and study designs. In cases where sufficient data was available, subgroup analyses could have been conducted to investigate how different variables (e.g., age, intervention type, or study setting) might influence the observed outcomes. These analyses would have been aimed at identifying potential sources of variability and assessing whether the effects of the interventions varied across different subgroups.</w:t>
            </w:r>
          </w:p>
          <w:p w14:paraId="39C60ECA">
            <w:pPr>
              <w:pStyle w:val="5"/>
              <w:keepNext w:val="0"/>
              <w:keepLines w:val="0"/>
              <w:widowControl/>
              <w:suppressLineNumbers w:val="0"/>
              <w:rPr>
                <w:rFonts w:ascii="Arial" w:hAnsi="Arial" w:cs="Arial"/>
                <w:sz w:val="18"/>
                <w:szCs w:val="18"/>
              </w:rPr>
            </w:pPr>
            <w:r>
              <w:rPr>
                <w:rFonts w:hint="eastAsia" w:ascii="Arial" w:hAnsi="Arial" w:eastAsia="Times New Roman" w:cs="Arial"/>
                <w:color w:val="000000"/>
                <w:kern w:val="0"/>
                <w:sz w:val="18"/>
                <w:szCs w:val="18"/>
                <w:lang w:val="en-CA" w:eastAsia="en-CA" w:bidi="ar-SA"/>
              </w:rPr>
              <w:t>Additionally, a more exploratory approach, such as meta-regression, could have been considered to further investigate the relationship between study-level covariates and the outcomes. However, due to the nature of the data and the available studies, a detailed exploration of heterogeneity through such techniques was not explicitly applied but remains a potential avenue for future analyses.</w:t>
            </w:r>
          </w:p>
        </w:tc>
        <w:tc>
          <w:tcPr>
            <w:tcW w:w="1200" w:type="dxa"/>
            <w:tcBorders>
              <w:top w:val="single" w:color="000000" w:sz="4" w:space="0"/>
              <w:left w:val="single" w:color="000000" w:sz="4" w:space="0"/>
              <w:bottom w:val="single" w:color="000000" w:sz="4" w:space="0"/>
              <w:right w:val="single" w:color="000000" w:sz="4" w:space="0"/>
            </w:tcBorders>
          </w:tcPr>
          <w:p w14:paraId="7E3237B1">
            <w:pPr>
              <w:pStyle w:val="12"/>
              <w:spacing w:before="40" w:after="40"/>
              <w:rPr>
                <w:rFonts w:hint="eastAsia" w:ascii="Arial" w:hAnsi="Arial" w:eastAsia="宋体" w:cs="Arial"/>
                <w:color w:val="auto"/>
                <w:sz w:val="18"/>
                <w:szCs w:val="18"/>
                <w:lang w:val="en-US" w:eastAsia="zh-CN"/>
              </w:rPr>
            </w:pPr>
            <w:r>
              <w:rPr>
                <w:rFonts w:hint="eastAsia" w:ascii="Arial" w:hAnsi="Arial" w:cs="Arial"/>
                <w:color w:val="auto"/>
                <w:sz w:val="18"/>
                <w:szCs w:val="18"/>
              </w:rPr>
              <w:t>Due to the nature of the data and available research, heterogeneity was not explicitly explored in detail using such techniques</w:t>
            </w:r>
            <w:r>
              <w:rPr>
                <w:rFonts w:hint="eastAsia" w:ascii="Arial" w:hAnsi="Arial" w:eastAsia="宋体" w:cs="Arial"/>
                <w:color w:val="auto"/>
                <w:sz w:val="18"/>
                <w:szCs w:val="18"/>
                <w:lang w:val="en-US" w:eastAsia="zh-CN"/>
              </w:rPr>
              <w:t>.</w:t>
            </w:r>
          </w:p>
        </w:tc>
      </w:tr>
      <w:tr w14:paraId="0EF9D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 w:hRule="atLeast"/>
        </w:trPr>
        <w:tc>
          <w:tcPr>
            <w:tcW w:w="1668" w:type="dxa"/>
            <w:vMerge w:val="continue"/>
            <w:tcBorders>
              <w:left w:val="single" w:color="000000" w:sz="4" w:space="0"/>
              <w:bottom w:val="single" w:color="000000" w:sz="4" w:space="0"/>
              <w:right w:val="single" w:color="000000" w:sz="4" w:space="0"/>
            </w:tcBorders>
          </w:tcPr>
          <w:p w14:paraId="40E60726">
            <w:pPr>
              <w:pStyle w:val="12"/>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53AD1957">
            <w:pPr>
              <w:pStyle w:val="12"/>
              <w:spacing w:before="40" w:after="40"/>
              <w:jc w:val="right"/>
              <w:rPr>
                <w:rFonts w:ascii="Arial" w:hAnsi="Arial" w:cs="Arial"/>
                <w:sz w:val="18"/>
                <w:szCs w:val="18"/>
              </w:rPr>
            </w:pPr>
            <w:r>
              <w:rPr>
                <w:rFonts w:ascii="Arial" w:hAnsi="Arial" w:cs="Arial"/>
                <w:sz w:val="18"/>
                <w:szCs w:val="18"/>
              </w:rPr>
              <w:t>13f</w:t>
            </w:r>
          </w:p>
        </w:tc>
        <w:tc>
          <w:tcPr>
            <w:tcW w:w="11745" w:type="dxa"/>
            <w:tcBorders>
              <w:top w:val="single" w:color="000000" w:sz="4" w:space="0"/>
              <w:left w:val="single" w:color="000000" w:sz="4" w:space="0"/>
              <w:bottom w:val="single" w:color="000000" w:sz="4" w:space="0"/>
              <w:right w:val="single" w:color="000000" w:sz="4" w:space="0"/>
            </w:tcBorders>
          </w:tcPr>
          <w:p w14:paraId="6F268993">
            <w:pPr>
              <w:pStyle w:val="5"/>
              <w:keepNext w:val="0"/>
              <w:keepLines w:val="0"/>
              <w:widowControl/>
              <w:suppressLineNumbers w:val="0"/>
              <w:rPr>
                <w:rFonts w:hint="eastAsia" w:ascii="Arial" w:hAnsi="Arial" w:eastAsia="Times New Roman" w:cs="Arial"/>
                <w:color w:val="000000"/>
                <w:kern w:val="0"/>
                <w:sz w:val="18"/>
                <w:szCs w:val="18"/>
                <w:lang w:val="en-CA" w:eastAsia="en-CA" w:bidi="ar-SA"/>
              </w:rPr>
            </w:pPr>
            <w:r>
              <w:rPr>
                <w:rFonts w:hint="eastAsia" w:ascii="Arial" w:hAnsi="Arial" w:eastAsia="Times New Roman" w:cs="Arial"/>
                <w:color w:val="000000"/>
                <w:kern w:val="0"/>
                <w:sz w:val="18"/>
                <w:szCs w:val="18"/>
                <w:lang w:val="en-CA" w:eastAsia="en-CA" w:bidi="ar-SA"/>
              </w:rPr>
              <w:t>To assess the robustness of the synthesized results, we considered a range of approaches to evaluate how variations in study selection and data handling might influence the overall conclusions. While specific sensitivity analyses were not formally conducted as part of this review, potential sources of bias or variation were acknowledged throughout the process. For example, the inclusion or exclusion of certain studies, as well as variations in outcome reporting or study quality, could have affected the findings.</w:t>
            </w:r>
          </w:p>
          <w:p w14:paraId="32B204F5">
            <w:pPr>
              <w:pStyle w:val="5"/>
              <w:keepNext w:val="0"/>
              <w:keepLines w:val="0"/>
              <w:widowControl/>
              <w:suppressLineNumbers w:val="0"/>
              <w:rPr>
                <w:rFonts w:ascii="Arial" w:hAnsi="Arial" w:cs="Arial"/>
                <w:sz w:val="18"/>
                <w:szCs w:val="18"/>
              </w:rPr>
            </w:pPr>
            <w:r>
              <w:rPr>
                <w:rFonts w:hint="eastAsia" w:ascii="Arial" w:hAnsi="Arial" w:eastAsia="Times New Roman" w:cs="Arial"/>
                <w:color w:val="000000"/>
                <w:kern w:val="0"/>
                <w:sz w:val="18"/>
                <w:szCs w:val="18"/>
                <w:lang w:val="en-CA" w:eastAsia="en-CA" w:bidi="ar-SA"/>
              </w:rPr>
              <w:t>Had more detailed sensitivity analyses been feasible, methods such as removing studies with higher risk of bias, or reanalyzing data with different statistical assumptions, might have been used to explore the stability of the results. However, due to the nature of the included studies and available data, these analyses were not explicitly conducted in this review, though they remain an area for future consideration.</w:t>
            </w:r>
          </w:p>
        </w:tc>
        <w:tc>
          <w:tcPr>
            <w:tcW w:w="1200" w:type="dxa"/>
            <w:tcBorders>
              <w:top w:val="single" w:color="000000" w:sz="4" w:space="0"/>
              <w:left w:val="single" w:color="000000" w:sz="4" w:space="0"/>
              <w:bottom w:val="single" w:color="000000" w:sz="4" w:space="0"/>
              <w:right w:val="single" w:color="000000" w:sz="4" w:space="0"/>
            </w:tcBorders>
          </w:tcPr>
          <w:p w14:paraId="7275097C">
            <w:pPr>
              <w:pStyle w:val="12"/>
              <w:spacing w:before="40" w:after="40"/>
              <w:rPr>
                <w:rFonts w:hint="default" w:ascii="Arial" w:hAnsi="Arial" w:cs="Arial"/>
                <w:color w:val="auto"/>
                <w:sz w:val="18"/>
                <w:szCs w:val="18"/>
                <w:lang w:val="en-US"/>
              </w:rPr>
            </w:pPr>
            <w:r>
              <w:rPr>
                <w:rFonts w:hint="eastAsia" w:ascii="Arial" w:hAnsi="Arial" w:cs="Arial"/>
                <w:color w:val="auto"/>
                <w:sz w:val="18"/>
                <w:szCs w:val="18"/>
              </w:rPr>
              <w:t xml:space="preserve">Manuscript document, line </w:t>
            </w:r>
            <w:r>
              <w:rPr>
                <w:rFonts w:hint="eastAsia" w:ascii="Arial" w:hAnsi="Arial" w:eastAsia="宋体" w:cs="Arial"/>
                <w:color w:val="auto"/>
                <w:sz w:val="18"/>
                <w:szCs w:val="18"/>
                <w:lang w:val="en-US" w:eastAsia="zh-CN"/>
              </w:rPr>
              <w:t>144-148.</w:t>
            </w:r>
          </w:p>
        </w:tc>
      </w:tr>
      <w:tr w14:paraId="2C372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606E8AEA">
            <w:pPr>
              <w:pStyle w:val="12"/>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color="000000" w:sz="4" w:space="0"/>
              <w:left w:val="single" w:color="000000" w:sz="4" w:space="0"/>
              <w:bottom w:val="single" w:color="000000" w:sz="4" w:space="0"/>
              <w:right w:val="single" w:color="000000" w:sz="4" w:space="0"/>
            </w:tcBorders>
          </w:tcPr>
          <w:p w14:paraId="0BD41C6F">
            <w:pPr>
              <w:pStyle w:val="12"/>
              <w:spacing w:before="40" w:after="40"/>
              <w:jc w:val="right"/>
              <w:rPr>
                <w:rFonts w:ascii="Arial" w:hAnsi="Arial" w:cs="Arial"/>
                <w:sz w:val="18"/>
                <w:szCs w:val="18"/>
              </w:rPr>
            </w:pPr>
            <w:r>
              <w:rPr>
                <w:rFonts w:ascii="Arial" w:hAnsi="Arial" w:cs="Arial"/>
                <w:sz w:val="18"/>
                <w:szCs w:val="18"/>
              </w:rPr>
              <w:t>14</w:t>
            </w:r>
          </w:p>
        </w:tc>
        <w:tc>
          <w:tcPr>
            <w:tcW w:w="11745" w:type="dxa"/>
            <w:tcBorders>
              <w:top w:val="single" w:color="000000" w:sz="4" w:space="0"/>
              <w:left w:val="single" w:color="000000" w:sz="4" w:space="0"/>
              <w:bottom w:val="single" w:color="000000" w:sz="4" w:space="0"/>
              <w:right w:val="single" w:color="000000" w:sz="4" w:space="0"/>
            </w:tcBorders>
          </w:tcPr>
          <w:p w14:paraId="5E94E097">
            <w:pPr>
              <w:pStyle w:val="5"/>
              <w:keepNext w:val="0"/>
              <w:keepLines w:val="0"/>
              <w:widowControl/>
              <w:suppressLineNumbers w:val="0"/>
              <w:rPr>
                <w:rFonts w:hint="eastAsia" w:ascii="Arial" w:hAnsi="Arial" w:eastAsia="Times New Roman" w:cs="Arial"/>
                <w:color w:val="000000"/>
                <w:kern w:val="0"/>
                <w:sz w:val="18"/>
                <w:szCs w:val="18"/>
                <w:lang w:val="en-CA" w:eastAsia="en-CA" w:bidi="ar-SA"/>
              </w:rPr>
            </w:pPr>
            <w:r>
              <w:rPr>
                <w:rFonts w:hint="eastAsia" w:ascii="Arial" w:hAnsi="Arial" w:eastAsia="Times New Roman" w:cs="Arial"/>
                <w:color w:val="000000"/>
                <w:kern w:val="0"/>
                <w:sz w:val="18"/>
                <w:szCs w:val="18"/>
                <w:lang w:val="en-CA" w:eastAsia="en-CA" w:bidi="ar-SA"/>
              </w:rPr>
              <w:t>In this review, the potential for reporting biases—such as selective outcome reporting—was considered as part of the overall risk of bias assessment. While no formal statistical tests or specific tools were employed to systematically evaluate reporting biases, we made qualitative assessments based on the available information. Specifically, the completeness of reported outcomes and any discrepancies between the study protocols and published results were taken into account when appraising the risk of bias.</w:t>
            </w:r>
          </w:p>
          <w:p w14:paraId="6353979A">
            <w:pPr>
              <w:pStyle w:val="5"/>
              <w:keepNext w:val="0"/>
              <w:keepLines w:val="0"/>
              <w:widowControl/>
              <w:suppressLineNumbers w:val="0"/>
              <w:rPr>
                <w:rFonts w:ascii="Arial" w:hAnsi="Arial" w:cs="Arial"/>
                <w:sz w:val="18"/>
                <w:szCs w:val="18"/>
              </w:rPr>
            </w:pPr>
            <w:r>
              <w:rPr>
                <w:rFonts w:hint="eastAsia" w:ascii="Arial" w:hAnsi="Arial" w:eastAsia="Times New Roman" w:cs="Arial"/>
                <w:color w:val="000000"/>
                <w:kern w:val="0"/>
                <w:sz w:val="18"/>
                <w:szCs w:val="18"/>
                <w:lang w:val="en-CA" w:eastAsia="en-CA" w:bidi="ar-SA"/>
              </w:rPr>
              <w:t>Although the inclusion of unpublished studies or trial registries could provide further insight into the potential impact of reporting biases, this was not part of the scope of the current review. Future research could benefit from applying more formal tools, such as funnel plots or statistical tests, to further assess the presence of reporting bias and its potential influence on the synthesized results.</w:t>
            </w:r>
          </w:p>
        </w:tc>
        <w:tc>
          <w:tcPr>
            <w:tcW w:w="1200" w:type="dxa"/>
            <w:tcBorders>
              <w:top w:val="single" w:color="000000" w:sz="4" w:space="0"/>
              <w:left w:val="single" w:color="000000" w:sz="4" w:space="0"/>
              <w:bottom w:val="single" w:color="000000" w:sz="4" w:space="0"/>
              <w:right w:val="single" w:color="000000" w:sz="4" w:space="0"/>
            </w:tcBorders>
          </w:tcPr>
          <w:p w14:paraId="18EBE183">
            <w:pPr>
              <w:pStyle w:val="12"/>
              <w:spacing w:before="40" w:after="40"/>
              <w:rPr>
                <w:rFonts w:hint="eastAsia" w:ascii="Arial" w:hAnsi="Arial" w:eastAsia="宋体" w:cs="Arial"/>
                <w:color w:val="auto"/>
                <w:sz w:val="18"/>
                <w:szCs w:val="18"/>
                <w:lang w:val="en-US" w:eastAsia="zh-CN"/>
              </w:rPr>
            </w:pPr>
            <w:r>
              <w:rPr>
                <w:rFonts w:hint="eastAsia" w:ascii="Arial" w:hAnsi="Arial" w:cs="Arial"/>
                <w:color w:val="auto"/>
                <w:sz w:val="18"/>
                <w:szCs w:val="18"/>
              </w:rPr>
              <w:t>The process is not explicitly written in the original text</w:t>
            </w:r>
            <w:r>
              <w:rPr>
                <w:rFonts w:hint="eastAsia" w:ascii="Arial" w:hAnsi="Arial" w:eastAsia="宋体" w:cs="Arial"/>
                <w:color w:val="auto"/>
                <w:sz w:val="18"/>
                <w:szCs w:val="18"/>
                <w:lang w:val="en-US" w:eastAsia="zh-CN"/>
              </w:rPr>
              <w:t>.</w:t>
            </w:r>
          </w:p>
        </w:tc>
      </w:tr>
      <w:tr w14:paraId="56CA3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329A6D8">
            <w:pPr>
              <w:pStyle w:val="12"/>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color="000000" w:sz="4" w:space="0"/>
              <w:left w:val="single" w:color="000000" w:sz="4" w:space="0"/>
              <w:bottom w:val="single" w:color="000000" w:sz="4" w:space="0"/>
              <w:right w:val="single" w:color="000000" w:sz="4" w:space="0"/>
            </w:tcBorders>
          </w:tcPr>
          <w:p w14:paraId="7FF29597">
            <w:pPr>
              <w:pStyle w:val="12"/>
              <w:spacing w:before="40" w:after="40"/>
              <w:jc w:val="right"/>
              <w:rPr>
                <w:rFonts w:ascii="Arial" w:hAnsi="Arial" w:cs="Arial"/>
                <w:sz w:val="18"/>
                <w:szCs w:val="18"/>
              </w:rPr>
            </w:pPr>
            <w:r>
              <w:rPr>
                <w:rFonts w:ascii="Arial" w:hAnsi="Arial" w:cs="Arial"/>
                <w:sz w:val="18"/>
                <w:szCs w:val="18"/>
              </w:rPr>
              <w:t>15</w:t>
            </w:r>
          </w:p>
        </w:tc>
        <w:tc>
          <w:tcPr>
            <w:tcW w:w="11745" w:type="dxa"/>
            <w:tcBorders>
              <w:top w:val="single" w:color="000000" w:sz="4" w:space="0"/>
              <w:left w:val="single" w:color="000000" w:sz="4" w:space="0"/>
              <w:bottom w:val="single" w:color="000000" w:sz="4" w:space="0"/>
              <w:right w:val="single" w:color="000000" w:sz="4" w:space="0"/>
            </w:tcBorders>
          </w:tcPr>
          <w:p w14:paraId="6CA299F5">
            <w:pPr>
              <w:pStyle w:val="5"/>
              <w:keepNext w:val="0"/>
              <w:keepLines w:val="0"/>
              <w:widowControl/>
              <w:suppressLineNumbers w:val="0"/>
              <w:rPr>
                <w:rFonts w:hint="eastAsia" w:ascii="Arial" w:hAnsi="Arial" w:eastAsia="Times New Roman" w:cs="Arial"/>
                <w:color w:val="000000"/>
                <w:kern w:val="0"/>
                <w:sz w:val="18"/>
                <w:szCs w:val="18"/>
                <w:lang w:val="en-CA" w:eastAsia="en-CA" w:bidi="ar-SA"/>
              </w:rPr>
            </w:pPr>
            <w:r>
              <w:rPr>
                <w:rFonts w:hint="eastAsia" w:ascii="Arial" w:hAnsi="Arial" w:eastAsia="Times New Roman" w:cs="Arial"/>
                <w:color w:val="000000"/>
                <w:kern w:val="0"/>
                <w:sz w:val="18"/>
                <w:szCs w:val="18"/>
                <w:lang w:val="en-CA" w:eastAsia="en-CA" w:bidi="ar-SA"/>
              </w:rPr>
              <w:t>I</w:t>
            </w:r>
            <w:r>
              <w:rPr>
                <w:rFonts w:hint="eastAsia" w:ascii="Arial" w:hAnsi="Arial" w:eastAsia="Times New Roman" w:cs="Arial"/>
                <w:color w:val="000000"/>
                <w:kern w:val="0"/>
                <w:sz w:val="18"/>
                <w:szCs w:val="18"/>
                <w:lang w:val="en-CA" w:eastAsia="en-CA" w:bidi="ar-SA"/>
              </w:rPr>
              <w:t>n this review, the certainty of the evidence for each outcome was considered through a qualitative assessment. No formal scoring systems such as GRADE (Grading of Recommendations, Assessment, Development, and Evaluations) were applied to assess the strength or confidence in the evidence across studies. However, we took into account various factors such as the risk of bias in the included studies, the consistency of results across studies, the precision of effect estimates, and any potential conflicts of interest that might influence the findings.</w:t>
            </w:r>
          </w:p>
          <w:p w14:paraId="1861BBFE">
            <w:pPr>
              <w:pStyle w:val="5"/>
              <w:keepNext w:val="0"/>
              <w:keepLines w:val="0"/>
              <w:widowControl/>
              <w:suppressLineNumbers w:val="0"/>
              <w:rPr>
                <w:rFonts w:ascii="Arial" w:hAnsi="Arial" w:cs="Arial"/>
                <w:sz w:val="18"/>
                <w:szCs w:val="18"/>
              </w:rPr>
            </w:pPr>
            <w:r>
              <w:rPr>
                <w:rFonts w:hint="eastAsia" w:ascii="Arial" w:hAnsi="Arial" w:eastAsia="Times New Roman" w:cs="Arial"/>
                <w:color w:val="000000"/>
                <w:kern w:val="0"/>
                <w:sz w:val="18"/>
                <w:szCs w:val="18"/>
                <w:lang w:val="en-CA" w:eastAsia="en-CA" w:bidi="ar-SA"/>
              </w:rPr>
              <w:t>While a more structured approach could have been used to assess the certainty of evidence, this review focused on the overall trends observed from the included studies, recognizing that a formal evaluation of evidence quality would require further methodological rigor. Future studies could benefit from the application of formal frameworks like GRADE to provide a more systematic assessment of evidence certainty.</w:t>
            </w:r>
          </w:p>
        </w:tc>
        <w:tc>
          <w:tcPr>
            <w:tcW w:w="1200" w:type="dxa"/>
            <w:tcBorders>
              <w:top w:val="single" w:color="000000" w:sz="4" w:space="0"/>
              <w:left w:val="single" w:color="000000" w:sz="4" w:space="0"/>
              <w:bottom w:val="single" w:color="000000" w:sz="4" w:space="0"/>
              <w:right w:val="single" w:color="000000" w:sz="4" w:space="0"/>
            </w:tcBorders>
          </w:tcPr>
          <w:p w14:paraId="7875B5BE">
            <w:pPr>
              <w:pStyle w:val="12"/>
              <w:spacing w:before="40" w:after="40"/>
              <w:rPr>
                <w:rFonts w:hint="eastAsia" w:ascii="Arial" w:hAnsi="Arial" w:eastAsia="宋体" w:cs="Arial"/>
                <w:color w:val="auto"/>
                <w:sz w:val="18"/>
                <w:szCs w:val="18"/>
                <w:lang w:val="en-US" w:eastAsia="zh-CN"/>
              </w:rPr>
            </w:pPr>
            <w:r>
              <w:rPr>
                <w:rFonts w:hint="eastAsia" w:ascii="Arial" w:hAnsi="Arial" w:cs="Arial"/>
                <w:color w:val="auto"/>
                <w:sz w:val="18"/>
                <w:szCs w:val="18"/>
              </w:rPr>
              <w:t>The process is not explicitly written in the original text</w:t>
            </w:r>
            <w:r>
              <w:rPr>
                <w:rFonts w:hint="eastAsia" w:ascii="Arial" w:hAnsi="Arial" w:eastAsia="宋体" w:cs="Arial"/>
                <w:color w:val="auto"/>
                <w:sz w:val="18"/>
                <w:szCs w:val="18"/>
                <w:lang w:val="en-US" w:eastAsia="zh-CN"/>
              </w:rPr>
              <w:t>.</w:t>
            </w:r>
          </w:p>
        </w:tc>
      </w:tr>
      <w:tr w14:paraId="1ABEF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1657D220">
            <w:pPr>
              <w:pStyle w:val="12"/>
              <w:rPr>
                <w:rFonts w:ascii="Arial" w:hAnsi="Arial" w:cs="Arial"/>
                <w:sz w:val="18"/>
                <w:szCs w:val="18"/>
              </w:rPr>
            </w:pPr>
            <w:r>
              <w:rPr>
                <w:rFonts w:ascii="Arial" w:hAnsi="Arial" w:cs="Arial"/>
                <w:b/>
                <w:bCs/>
                <w:sz w:val="18"/>
                <w:szCs w:val="18"/>
              </w:rPr>
              <w:t xml:space="preserve">RESULTS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4224D9A9">
            <w:pPr>
              <w:pStyle w:val="12"/>
              <w:jc w:val="center"/>
              <w:rPr>
                <w:rFonts w:ascii="Arial" w:hAnsi="Arial" w:cs="Arial"/>
                <w:color w:val="auto"/>
                <w:sz w:val="18"/>
                <w:szCs w:val="18"/>
              </w:rPr>
            </w:pPr>
          </w:p>
        </w:tc>
      </w:tr>
      <w:tr w14:paraId="783BA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2C5E0E20">
            <w:pPr>
              <w:pStyle w:val="12"/>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color="000000" w:sz="4" w:space="0"/>
              <w:left w:val="single" w:color="000000" w:sz="4" w:space="0"/>
              <w:bottom w:val="single" w:color="000000" w:sz="4" w:space="0"/>
              <w:right w:val="single" w:color="000000" w:sz="4" w:space="0"/>
            </w:tcBorders>
          </w:tcPr>
          <w:p w14:paraId="2F50B5EC">
            <w:pPr>
              <w:pStyle w:val="12"/>
              <w:spacing w:before="40" w:after="40"/>
              <w:jc w:val="right"/>
              <w:rPr>
                <w:rFonts w:ascii="Arial" w:hAnsi="Arial" w:cs="Arial"/>
                <w:sz w:val="18"/>
                <w:szCs w:val="18"/>
              </w:rPr>
            </w:pPr>
            <w:r>
              <w:rPr>
                <w:rFonts w:ascii="Arial" w:hAnsi="Arial" w:cs="Arial"/>
                <w:sz w:val="18"/>
                <w:szCs w:val="18"/>
              </w:rPr>
              <w:t>16a</w:t>
            </w:r>
          </w:p>
        </w:tc>
        <w:tc>
          <w:tcPr>
            <w:tcW w:w="11745" w:type="dxa"/>
            <w:tcBorders>
              <w:top w:val="single" w:color="000000" w:sz="4" w:space="0"/>
              <w:left w:val="single" w:color="000000" w:sz="4" w:space="0"/>
              <w:bottom w:val="single" w:color="000000" w:sz="4" w:space="0"/>
              <w:right w:val="single" w:color="000000" w:sz="4" w:space="0"/>
            </w:tcBorders>
          </w:tcPr>
          <w:p w14:paraId="0476F786">
            <w:pPr>
              <w:pStyle w:val="5"/>
              <w:keepNext w:val="0"/>
              <w:keepLines w:val="0"/>
              <w:widowControl/>
              <w:suppressLineNumbers w:val="0"/>
              <w:rPr>
                <w:rFonts w:hint="eastAsia" w:ascii="Arial" w:hAnsi="Arial" w:eastAsia="Times New Roman" w:cs="Arial"/>
                <w:color w:val="000000"/>
                <w:kern w:val="0"/>
                <w:sz w:val="18"/>
                <w:szCs w:val="18"/>
                <w:lang w:val="en-CA" w:eastAsia="en-CA" w:bidi="ar-SA"/>
              </w:rPr>
            </w:pPr>
            <w:r>
              <w:rPr>
                <w:rFonts w:hint="eastAsia" w:ascii="Arial" w:hAnsi="Arial" w:eastAsia="Times New Roman" w:cs="Arial"/>
                <w:color w:val="000000"/>
                <w:kern w:val="0"/>
                <w:sz w:val="18"/>
                <w:szCs w:val="18"/>
                <w:lang w:val="en-CA" w:eastAsia="en-CA" w:bidi="ar-SA"/>
              </w:rPr>
              <w:t>The study selection process followed a systematic approach, beginning with an extensive literature search across multiple relevant databases. Initially, a large number of records were identified, reflecting the breadth of research available on the topic. After removing duplicates and screening for relevance based on predefined eligibility criteria, a reduced set of studies was evaluated in full text.</w:t>
            </w:r>
          </w:p>
          <w:p w14:paraId="465FDF79">
            <w:pPr>
              <w:pStyle w:val="5"/>
              <w:keepNext w:val="0"/>
              <w:keepLines w:val="0"/>
              <w:widowControl/>
              <w:suppressLineNumbers w:val="0"/>
              <w:rPr>
                <w:rFonts w:ascii="Arial" w:hAnsi="Arial" w:cs="Arial"/>
                <w:sz w:val="18"/>
                <w:szCs w:val="18"/>
              </w:rPr>
            </w:pPr>
            <w:r>
              <w:rPr>
                <w:rFonts w:hint="eastAsia" w:ascii="Arial" w:hAnsi="Arial" w:eastAsia="Times New Roman" w:cs="Arial"/>
                <w:color w:val="000000"/>
                <w:kern w:val="0"/>
                <w:sz w:val="18"/>
                <w:szCs w:val="18"/>
                <w:lang w:val="en-CA" w:eastAsia="en-CA" w:bidi="ar-SA"/>
              </w:rPr>
              <w:t>The selection process involved carefully reviewing each study to ensure it met the inclusion criteria for this review. Ultimately, a subset of studies were deemed eligible for inclusion based on the study design, population, intervention characteristics, and outcomes assessed. Specific numbers and detailed outcomes of each phase of the selection process can be found in the corresponding flow diagram.</w:t>
            </w:r>
          </w:p>
        </w:tc>
        <w:tc>
          <w:tcPr>
            <w:tcW w:w="1200" w:type="dxa"/>
            <w:tcBorders>
              <w:top w:val="single" w:color="000000" w:sz="4" w:space="0"/>
              <w:left w:val="single" w:color="000000" w:sz="4" w:space="0"/>
              <w:bottom w:val="single" w:color="000000" w:sz="4" w:space="0"/>
              <w:right w:val="single" w:color="000000" w:sz="4" w:space="0"/>
            </w:tcBorders>
          </w:tcPr>
          <w:p w14:paraId="484A3BB0">
            <w:pPr>
              <w:pStyle w:val="12"/>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F</w:t>
            </w:r>
            <w:r>
              <w:rPr>
                <w:rFonts w:hint="eastAsia" w:ascii="Arial" w:hAnsi="Arial" w:eastAsia="Times New Roman" w:cs="Arial"/>
                <w:color w:val="auto"/>
                <w:sz w:val="18"/>
                <w:szCs w:val="18"/>
              </w:rPr>
              <w:t>igure</w:t>
            </w:r>
            <w:r>
              <w:rPr>
                <w:rFonts w:hint="eastAsia" w:ascii="Arial" w:hAnsi="Arial" w:eastAsia="宋体" w:cs="Arial"/>
                <w:color w:val="auto"/>
                <w:sz w:val="18"/>
                <w:szCs w:val="18"/>
                <w:lang w:val="en-US" w:eastAsia="zh-CN"/>
              </w:rPr>
              <w:t xml:space="preserve"> </w:t>
            </w:r>
            <w:r>
              <w:rPr>
                <w:rFonts w:hint="eastAsia" w:ascii="Arial" w:hAnsi="Arial" w:eastAsia="Times New Roman" w:cs="Arial"/>
                <w:color w:val="auto"/>
                <w:sz w:val="18"/>
                <w:szCs w:val="18"/>
              </w:rPr>
              <w:t>docume</w:t>
            </w:r>
            <w:r>
              <w:rPr>
                <w:rFonts w:hint="eastAsia" w:ascii="Arial" w:hAnsi="Arial" w:cs="Arial"/>
                <w:color w:val="auto"/>
                <w:sz w:val="18"/>
                <w:szCs w:val="18"/>
              </w:rPr>
              <w:t>nt</w:t>
            </w:r>
            <w:r>
              <w:rPr>
                <w:rFonts w:hint="eastAsia" w:ascii="Arial" w:hAnsi="Arial" w:eastAsia="宋体" w:cs="Arial"/>
                <w:color w:val="auto"/>
                <w:sz w:val="18"/>
                <w:szCs w:val="18"/>
                <w:lang w:val="en-US" w:eastAsia="zh-CN"/>
              </w:rPr>
              <w:t>,</w:t>
            </w:r>
          </w:p>
          <w:p w14:paraId="33E0B343">
            <w:pPr>
              <w:pStyle w:val="12"/>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F</w:t>
            </w:r>
            <w:r>
              <w:rPr>
                <w:rFonts w:hint="eastAsia" w:ascii="Arial" w:hAnsi="Arial" w:eastAsia="Times New Roman" w:cs="Arial"/>
                <w:color w:val="auto"/>
                <w:sz w:val="18"/>
                <w:szCs w:val="18"/>
              </w:rPr>
              <w:t>igure</w:t>
            </w:r>
            <w:r>
              <w:rPr>
                <w:rFonts w:hint="eastAsia" w:ascii="Arial" w:hAnsi="Arial" w:eastAsia="宋体" w:cs="Arial"/>
                <w:color w:val="auto"/>
                <w:sz w:val="18"/>
                <w:szCs w:val="18"/>
                <w:lang w:val="en-US" w:eastAsia="zh-CN"/>
              </w:rPr>
              <w:t xml:space="preserve"> 2.</w:t>
            </w:r>
            <w:r>
              <w:rPr>
                <w:rFonts w:hint="eastAsia" w:ascii="Arial" w:hAnsi="Arial" w:eastAsia="Times New Roman" w:cs="Arial"/>
                <w:color w:val="auto"/>
                <w:sz w:val="18"/>
                <w:szCs w:val="18"/>
                <w:lang w:val="en-US" w:eastAsia="zh-CN"/>
              </w:rPr>
              <w:t xml:space="preserve"> </w:t>
            </w:r>
          </w:p>
        </w:tc>
      </w:tr>
      <w:tr w14:paraId="1BA22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73401FBA">
            <w:pPr>
              <w:pStyle w:val="12"/>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7E0E0DCA">
            <w:pPr>
              <w:pStyle w:val="12"/>
              <w:spacing w:before="40" w:after="40"/>
              <w:jc w:val="right"/>
              <w:rPr>
                <w:rFonts w:ascii="Arial" w:hAnsi="Arial" w:cs="Arial"/>
                <w:sz w:val="18"/>
                <w:szCs w:val="18"/>
              </w:rPr>
            </w:pPr>
            <w:r>
              <w:rPr>
                <w:rFonts w:ascii="Arial" w:hAnsi="Arial" w:cs="Arial"/>
                <w:sz w:val="18"/>
                <w:szCs w:val="18"/>
              </w:rPr>
              <w:t>16b</w:t>
            </w:r>
          </w:p>
        </w:tc>
        <w:tc>
          <w:tcPr>
            <w:tcW w:w="11745" w:type="dxa"/>
            <w:tcBorders>
              <w:top w:val="single" w:color="000000" w:sz="4" w:space="0"/>
              <w:left w:val="single" w:color="000000" w:sz="4" w:space="0"/>
              <w:bottom w:val="single" w:color="000000" w:sz="4" w:space="0"/>
              <w:right w:val="single" w:color="000000" w:sz="4" w:space="0"/>
            </w:tcBorders>
          </w:tcPr>
          <w:p w14:paraId="22444714">
            <w:pPr>
              <w:pStyle w:val="5"/>
              <w:keepNext w:val="0"/>
              <w:keepLines w:val="0"/>
              <w:widowControl/>
              <w:suppressLineNumbers w:val="0"/>
              <w:rPr>
                <w:rFonts w:hint="eastAsia" w:ascii="Arial" w:hAnsi="Arial" w:eastAsia="Times New Roman" w:cs="Arial"/>
                <w:color w:val="000000"/>
                <w:kern w:val="0"/>
                <w:sz w:val="18"/>
                <w:szCs w:val="18"/>
                <w:lang w:val="en-CA" w:eastAsia="en-CA" w:bidi="ar-SA"/>
              </w:rPr>
            </w:pPr>
            <w:r>
              <w:rPr>
                <w:rFonts w:hint="eastAsia" w:ascii="Arial" w:hAnsi="Arial" w:eastAsia="Times New Roman" w:cs="Arial"/>
                <w:color w:val="000000"/>
                <w:kern w:val="0"/>
                <w:sz w:val="18"/>
                <w:szCs w:val="18"/>
                <w:lang w:val="en-CA" w:eastAsia="en-CA" w:bidi="ar-SA"/>
              </w:rPr>
              <w:t>During the study selection process, several studies initially appeared to meet the inclusion criteria. However, upon closer review, they were excluded for various reasons. These reasons typically included issues such as insufficient sample size, lack of relevant outcome measures, or methodological limitations such as high risk of bias or failure to meet the predefined quality standards for inclusion in this review.</w:t>
            </w:r>
          </w:p>
          <w:p w14:paraId="7C33FBE2">
            <w:pPr>
              <w:pStyle w:val="5"/>
              <w:keepNext w:val="0"/>
              <w:keepLines w:val="0"/>
              <w:widowControl/>
              <w:suppressLineNumbers w:val="0"/>
              <w:rPr>
                <w:rFonts w:ascii="Arial" w:hAnsi="Arial" w:cs="Arial"/>
                <w:sz w:val="18"/>
                <w:szCs w:val="18"/>
              </w:rPr>
            </w:pPr>
            <w:r>
              <w:rPr>
                <w:rFonts w:hint="eastAsia" w:ascii="Arial" w:hAnsi="Arial" w:eastAsia="Times New Roman" w:cs="Arial"/>
                <w:color w:val="000000"/>
                <w:kern w:val="0"/>
                <w:sz w:val="18"/>
                <w:szCs w:val="18"/>
                <w:lang w:val="en-CA" w:eastAsia="en-CA" w:bidi="ar-SA"/>
              </w:rPr>
              <w:t xml:space="preserve">Additionally, some studies were excluded due to a mismatch in the intervention characteristics (e.g., differences in the specific health management model used) or because they focused on populations that did not meet the eligibility criteria (e.g., non-professional esports athletes). </w:t>
            </w:r>
          </w:p>
        </w:tc>
        <w:tc>
          <w:tcPr>
            <w:tcW w:w="1200" w:type="dxa"/>
            <w:tcBorders>
              <w:top w:val="single" w:color="000000" w:sz="4" w:space="0"/>
              <w:left w:val="single" w:color="000000" w:sz="4" w:space="0"/>
              <w:bottom w:val="single" w:color="000000" w:sz="4" w:space="0"/>
              <w:right w:val="single" w:color="000000" w:sz="4" w:space="0"/>
            </w:tcBorders>
          </w:tcPr>
          <w:p w14:paraId="715316E4">
            <w:pPr>
              <w:pStyle w:val="12"/>
              <w:spacing w:before="40" w:after="40"/>
              <w:rPr>
                <w:rFonts w:hint="eastAsia" w:ascii="Arial" w:hAnsi="Arial" w:eastAsia="宋体" w:cs="Arial"/>
                <w:color w:val="auto"/>
                <w:sz w:val="18"/>
                <w:szCs w:val="18"/>
                <w:lang w:val="en-US" w:eastAsia="zh-CN"/>
              </w:rPr>
            </w:pPr>
            <w:r>
              <w:rPr>
                <w:rFonts w:hint="eastAsia" w:ascii="Arial" w:hAnsi="Arial" w:cs="Arial"/>
                <w:color w:val="auto"/>
                <w:sz w:val="18"/>
                <w:szCs w:val="18"/>
              </w:rPr>
              <w:t>The process is not explicitly written in the original text</w:t>
            </w:r>
            <w:r>
              <w:rPr>
                <w:rFonts w:hint="eastAsia" w:ascii="Arial" w:hAnsi="Arial" w:eastAsia="宋体" w:cs="Arial"/>
                <w:color w:val="auto"/>
                <w:sz w:val="18"/>
                <w:szCs w:val="18"/>
                <w:lang w:val="en-US" w:eastAsia="zh-CN"/>
              </w:rPr>
              <w:t>.</w:t>
            </w:r>
          </w:p>
        </w:tc>
      </w:tr>
      <w:tr w14:paraId="5BCDF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trPr>
        <w:tc>
          <w:tcPr>
            <w:tcW w:w="1668" w:type="dxa"/>
            <w:tcBorders>
              <w:top w:val="single" w:color="000000" w:sz="4" w:space="0"/>
              <w:left w:val="single" w:color="000000" w:sz="4" w:space="0"/>
              <w:bottom w:val="single" w:color="000000" w:sz="4" w:space="0"/>
              <w:right w:val="single" w:color="000000" w:sz="4" w:space="0"/>
            </w:tcBorders>
          </w:tcPr>
          <w:p w14:paraId="248BFA8C">
            <w:pPr>
              <w:pStyle w:val="12"/>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color="000000" w:sz="4" w:space="0"/>
              <w:left w:val="single" w:color="000000" w:sz="4" w:space="0"/>
              <w:bottom w:val="single" w:color="000000" w:sz="4" w:space="0"/>
              <w:right w:val="single" w:color="000000" w:sz="4" w:space="0"/>
            </w:tcBorders>
          </w:tcPr>
          <w:p w14:paraId="29178F2C">
            <w:pPr>
              <w:pStyle w:val="12"/>
              <w:spacing w:before="40" w:after="40"/>
              <w:jc w:val="right"/>
              <w:rPr>
                <w:rFonts w:ascii="Arial" w:hAnsi="Arial" w:cs="Arial"/>
                <w:sz w:val="18"/>
                <w:szCs w:val="18"/>
              </w:rPr>
            </w:pPr>
            <w:r>
              <w:rPr>
                <w:rFonts w:ascii="Arial" w:hAnsi="Arial" w:cs="Arial"/>
                <w:sz w:val="18"/>
                <w:szCs w:val="18"/>
              </w:rPr>
              <w:t>17</w:t>
            </w:r>
          </w:p>
        </w:tc>
        <w:tc>
          <w:tcPr>
            <w:tcW w:w="11745" w:type="dxa"/>
            <w:tcBorders>
              <w:top w:val="single" w:color="000000" w:sz="4" w:space="0"/>
              <w:left w:val="single" w:color="000000" w:sz="4" w:space="0"/>
              <w:bottom w:val="single" w:color="000000" w:sz="4" w:space="0"/>
              <w:right w:val="single" w:color="000000" w:sz="4" w:space="0"/>
            </w:tcBorders>
          </w:tcPr>
          <w:p w14:paraId="7845BA4E">
            <w:pPr>
              <w:pStyle w:val="5"/>
              <w:keepNext w:val="0"/>
              <w:keepLines w:val="0"/>
              <w:widowControl/>
              <w:suppressLineNumbers w:val="0"/>
              <w:rPr>
                <w:rFonts w:ascii="Arial" w:hAnsi="Arial" w:eastAsia="Times New Roman" w:cs="Arial"/>
                <w:color w:val="000000"/>
                <w:sz w:val="18"/>
                <w:szCs w:val="18"/>
                <w:lang w:val="en-CA" w:eastAsia="en-CA" w:bidi="ar-SA"/>
              </w:rPr>
            </w:pPr>
            <w:r>
              <w:rPr>
                <w:rFonts w:hint="eastAsia" w:ascii="Arial" w:hAnsi="Arial" w:eastAsia="Times New Roman" w:cs="Arial"/>
                <w:b/>
                <w:bCs/>
                <w:color w:val="000000"/>
                <w:sz w:val="18"/>
                <w:szCs w:val="18"/>
                <w:lang w:val="en-US" w:eastAsia="zh-CN" w:bidi="ar-SA"/>
              </w:rPr>
              <w:t>1.</w:t>
            </w:r>
            <w:r>
              <w:rPr>
                <w:rFonts w:ascii="Arial" w:hAnsi="Arial" w:eastAsia="Times New Roman" w:cs="Arial"/>
                <w:b/>
                <w:bCs/>
                <w:color w:val="000000"/>
                <w:sz w:val="18"/>
                <w:szCs w:val="18"/>
                <w:lang w:val="en-CA" w:eastAsia="en-CA" w:bidi="ar-SA"/>
              </w:rPr>
              <w:t>Kurniawan et al. (2024)</w:t>
            </w:r>
            <w:r>
              <w:rPr>
                <w:rFonts w:ascii="Arial" w:hAnsi="Arial" w:eastAsia="Times New Roman" w:cs="Arial"/>
                <w:color w:val="000000"/>
                <w:sz w:val="18"/>
                <w:szCs w:val="18"/>
                <w:lang w:val="en-CA" w:eastAsia="en-CA" w:bidi="ar-SA"/>
              </w:rPr>
              <w:br w:type="textWrapping"/>
            </w:r>
            <w:r>
              <w:rPr>
                <w:rFonts w:ascii="Arial" w:hAnsi="Arial" w:eastAsia="Times New Roman" w:cs="Arial"/>
                <w:b/>
                <w:bCs/>
                <w:color w:val="000000"/>
                <w:sz w:val="18"/>
                <w:szCs w:val="18"/>
                <w:lang w:val="en-CA" w:eastAsia="en-CA" w:bidi="ar-SA"/>
              </w:rPr>
              <w:t>Topic:</w:t>
            </w:r>
            <w:r>
              <w:rPr>
                <w:rFonts w:ascii="Arial" w:hAnsi="Arial" w:eastAsia="Times New Roman" w:cs="Arial"/>
                <w:color w:val="000000"/>
                <w:sz w:val="18"/>
                <w:szCs w:val="18"/>
                <w:lang w:val="en-CA" w:eastAsia="en-CA" w:bidi="ar-SA"/>
              </w:rPr>
              <w:t xml:space="preserve"> Health Status of Professional Esports Athletes</w:t>
            </w:r>
            <w:r>
              <w:rPr>
                <w:rFonts w:ascii="Arial" w:hAnsi="Arial" w:eastAsia="Times New Roman" w:cs="Arial"/>
                <w:color w:val="000000"/>
                <w:sz w:val="18"/>
                <w:szCs w:val="18"/>
                <w:lang w:val="en-CA" w:eastAsia="en-CA" w:bidi="ar-SA"/>
              </w:rPr>
              <w:br w:type="textWrapping"/>
            </w:r>
            <w:r>
              <w:rPr>
                <w:rFonts w:ascii="Arial" w:hAnsi="Arial" w:eastAsia="Times New Roman" w:cs="Arial"/>
                <w:color w:val="000000"/>
                <w:sz w:val="18"/>
                <w:szCs w:val="18"/>
                <w:lang w:val="en-CA" w:eastAsia="en-CA" w:bidi="ar-SA"/>
              </w:rPr>
              <w:t>Research Object: Mobile esports athletes (professionals and recreational)</w:t>
            </w:r>
            <w:r>
              <w:rPr>
                <w:rFonts w:ascii="Arial" w:hAnsi="Arial" w:eastAsia="Times New Roman" w:cs="Arial"/>
                <w:color w:val="000000"/>
                <w:sz w:val="18"/>
                <w:szCs w:val="18"/>
                <w:lang w:val="en-CA" w:eastAsia="en-CA" w:bidi="ar-SA"/>
              </w:rPr>
              <w:br w:type="textWrapping"/>
            </w:r>
            <w:r>
              <w:rPr>
                <w:rFonts w:ascii="Arial" w:hAnsi="Arial" w:eastAsia="Times New Roman" w:cs="Arial"/>
                <w:color w:val="000000"/>
                <w:sz w:val="18"/>
                <w:szCs w:val="18"/>
                <w:lang w:val="en-CA" w:eastAsia="en-CA" w:bidi="ar-SA"/>
              </w:rPr>
              <w:t>Methodology: Cross-sectional descriptive study</w:t>
            </w:r>
            <w:r>
              <w:rPr>
                <w:rFonts w:ascii="Arial" w:hAnsi="Arial" w:eastAsia="Times New Roman" w:cs="Arial"/>
                <w:color w:val="000000"/>
                <w:sz w:val="18"/>
                <w:szCs w:val="18"/>
                <w:lang w:val="en-CA" w:eastAsia="en-CA" w:bidi="ar-SA"/>
              </w:rPr>
              <w:br w:type="textWrapping"/>
            </w:r>
            <w:r>
              <w:rPr>
                <w:rFonts w:ascii="Arial" w:hAnsi="Arial" w:eastAsia="Times New Roman" w:cs="Arial"/>
                <w:color w:val="000000"/>
                <w:sz w:val="18"/>
                <w:szCs w:val="18"/>
                <w:lang w:val="en-CA" w:eastAsia="en-CA" w:bidi="ar-SA"/>
              </w:rPr>
              <w:t>Main Findings: Both professional and recreational mobile esports athletes face musculoskeletal and visual issues, with professionals showing better physical activity levels and flexibility.</w:t>
            </w:r>
          </w:p>
          <w:p w14:paraId="475C3011">
            <w:pPr>
              <w:pStyle w:val="5"/>
              <w:keepNext w:val="0"/>
              <w:keepLines w:val="0"/>
              <w:widowControl/>
              <w:suppressLineNumbers w:val="0"/>
              <w:rPr>
                <w:rFonts w:ascii="Arial" w:hAnsi="Arial" w:eastAsia="Times New Roman" w:cs="Arial"/>
                <w:color w:val="000000"/>
                <w:sz w:val="18"/>
                <w:szCs w:val="18"/>
                <w:lang w:val="en-CA" w:eastAsia="en-CA" w:bidi="ar-SA"/>
              </w:rPr>
            </w:pPr>
            <w:r>
              <w:rPr>
                <w:rFonts w:hint="eastAsia" w:ascii="Arial" w:hAnsi="Arial" w:eastAsia="Times New Roman" w:cs="Arial"/>
                <w:b/>
                <w:bCs/>
                <w:color w:val="000000"/>
                <w:sz w:val="18"/>
                <w:szCs w:val="18"/>
                <w:lang w:val="en-US" w:eastAsia="zh-CN" w:bidi="ar-SA"/>
              </w:rPr>
              <w:t>2.</w:t>
            </w:r>
            <w:r>
              <w:rPr>
                <w:rFonts w:ascii="Arial" w:hAnsi="Arial" w:eastAsia="Times New Roman" w:cs="Arial"/>
                <w:b/>
                <w:bCs/>
                <w:color w:val="000000"/>
                <w:sz w:val="18"/>
                <w:szCs w:val="18"/>
                <w:lang w:val="en-CA" w:eastAsia="en-CA" w:bidi="ar-SA"/>
              </w:rPr>
              <w:t>Madden &amp; Harteveld (2021)</w:t>
            </w:r>
            <w:r>
              <w:rPr>
                <w:rFonts w:ascii="Arial" w:hAnsi="Arial" w:eastAsia="Times New Roman" w:cs="Arial"/>
                <w:color w:val="000000"/>
                <w:sz w:val="18"/>
                <w:szCs w:val="18"/>
                <w:lang w:val="en-CA" w:eastAsia="en-CA" w:bidi="ar-SA"/>
              </w:rPr>
              <w:br w:type="textWrapping"/>
            </w:r>
            <w:r>
              <w:rPr>
                <w:rFonts w:ascii="Arial" w:hAnsi="Arial" w:eastAsia="Times New Roman" w:cs="Arial"/>
                <w:b/>
                <w:bCs/>
                <w:color w:val="000000"/>
                <w:sz w:val="18"/>
                <w:szCs w:val="18"/>
                <w:lang w:val="en-CA" w:eastAsia="en-CA" w:bidi="ar-SA"/>
              </w:rPr>
              <w:t xml:space="preserve">Topic: </w:t>
            </w:r>
            <w:r>
              <w:rPr>
                <w:rFonts w:ascii="Arial" w:hAnsi="Arial" w:eastAsia="Times New Roman" w:cs="Arial"/>
                <w:b w:val="0"/>
                <w:bCs w:val="0"/>
                <w:color w:val="000000"/>
                <w:sz w:val="18"/>
                <w:szCs w:val="18"/>
                <w:lang w:val="en-CA" w:eastAsia="en-CA" w:bidi="ar-SA"/>
              </w:rPr>
              <w:t>H</w:t>
            </w:r>
            <w:r>
              <w:rPr>
                <w:rFonts w:ascii="Arial" w:hAnsi="Arial" w:eastAsia="Times New Roman" w:cs="Arial"/>
                <w:color w:val="000000"/>
                <w:sz w:val="18"/>
                <w:szCs w:val="18"/>
                <w:lang w:val="en-CA" w:eastAsia="en-CA" w:bidi="ar-SA"/>
              </w:rPr>
              <w:t>ealth Status of Professional Esports Athletes</w:t>
            </w:r>
            <w:r>
              <w:rPr>
                <w:rFonts w:ascii="Arial" w:hAnsi="Arial" w:eastAsia="Times New Roman" w:cs="Arial"/>
                <w:color w:val="000000"/>
                <w:sz w:val="18"/>
                <w:szCs w:val="18"/>
                <w:lang w:val="en-CA" w:eastAsia="en-CA" w:bidi="ar-SA"/>
              </w:rPr>
              <w:br w:type="textWrapping"/>
            </w:r>
            <w:r>
              <w:rPr>
                <w:rFonts w:ascii="Arial" w:hAnsi="Arial" w:eastAsia="Times New Roman" w:cs="Arial"/>
                <w:color w:val="000000"/>
                <w:sz w:val="18"/>
                <w:szCs w:val="18"/>
                <w:lang w:val="en-CA" w:eastAsia="en-CA" w:bidi="ar-SA"/>
              </w:rPr>
              <w:t>Research Object: Professional esports players</w:t>
            </w:r>
            <w:r>
              <w:rPr>
                <w:rFonts w:ascii="Arial" w:hAnsi="Arial" w:eastAsia="Times New Roman" w:cs="Arial"/>
                <w:color w:val="000000"/>
                <w:sz w:val="18"/>
                <w:szCs w:val="18"/>
                <w:lang w:val="en-CA" w:eastAsia="en-CA" w:bidi="ar-SA"/>
              </w:rPr>
              <w:br w:type="textWrapping"/>
            </w:r>
            <w:r>
              <w:rPr>
                <w:rFonts w:ascii="Arial" w:hAnsi="Arial" w:eastAsia="Times New Roman" w:cs="Arial"/>
                <w:color w:val="000000"/>
                <w:sz w:val="18"/>
                <w:szCs w:val="18"/>
                <w:lang w:val="en-CA" w:eastAsia="en-CA" w:bidi="ar-SA"/>
              </w:rPr>
              <w:t>Methodology: Mixed-methods (semi-structured interviews, online surveys)</w:t>
            </w:r>
            <w:r>
              <w:rPr>
                <w:rFonts w:ascii="Arial" w:hAnsi="Arial" w:eastAsia="Times New Roman" w:cs="Arial"/>
                <w:color w:val="000000"/>
                <w:sz w:val="18"/>
                <w:szCs w:val="18"/>
                <w:lang w:val="en-CA" w:eastAsia="en-CA" w:bidi="ar-SA"/>
              </w:rPr>
              <w:br w:type="textWrapping"/>
            </w:r>
            <w:r>
              <w:rPr>
                <w:rFonts w:ascii="Arial" w:hAnsi="Arial" w:eastAsia="Times New Roman" w:cs="Arial"/>
                <w:color w:val="000000"/>
                <w:sz w:val="18"/>
                <w:szCs w:val="18"/>
                <w:lang w:val="en-CA" w:eastAsia="en-CA" w:bidi="ar-SA"/>
              </w:rPr>
              <w:t>Main Findings: Cognitive, sleep, and mental health issues are prevalent among esports athletes, with mindfulness, ergonomics, and socio-emotional learning suggested as mitigative strategies.</w:t>
            </w:r>
          </w:p>
          <w:p w14:paraId="14181BBE">
            <w:pPr>
              <w:pStyle w:val="5"/>
              <w:keepNext w:val="0"/>
              <w:keepLines w:val="0"/>
              <w:widowControl/>
              <w:suppressLineNumbers w:val="0"/>
              <w:rPr>
                <w:rFonts w:ascii="Arial" w:hAnsi="Arial" w:eastAsia="Times New Roman" w:cs="Arial"/>
                <w:color w:val="000000"/>
                <w:sz w:val="18"/>
                <w:szCs w:val="18"/>
                <w:lang w:val="en-CA" w:eastAsia="en-CA" w:bidi="ar-SA"/>
              </w:rPr>
            </w:pPr>
            <w:r>
              <w:rPr>
                <w:rFonts w:hint="eastAsia" w:ascii="Arial" w:hAnsi="Arial" w:eastAsia="Times New Roman" w:cs="Arial"/>
                <w:b/>
                <w:bCs/>
                <w:color w:val="000000"/>
                <w:sz w:val="18"/>
                <w:szCs w:val="18"/>
                <w:lang w:val="en-US" w:eastAsia="zh-CN" w:bidi="ar-SA"/>
              </w:rPr>
              <w:t>3.</w:t>
            </w:r>
            <w:r>
              <w:rPr>
                <w:rFonts w:hint="eastAsia" w:ascii="Arial" w:hAnsi="Arial" w:eastAsia="Times New Roman" w:cs="Arial"/>
                <w:b/>
                <w:bCs/>
                <w:color w:val="000000"/>
                <w:sz w:val="18"/>
                <w:szCs w:val="18"/>
                <w:lang w:val="en-CA" w:eastAsia="en-CA" w:bidi="ar-SA"/>
              </w:rPr>
              <w:t>Ekefjärd et al. (2024)</w:t>
            </w:r>
            <w:r>
              <w:rPr>
                <w:rFonts w:ascii="Arial" w:hAnsi="Arial" w:eastAsia="Times New Roman" w:cs="Arial"/>
                <w:color w:val="000000"/>
                <w:sz w:val="18"/>
                <w:szCs w:val="18"/>
                <w:lang w:val="en-CA" w:eastAsia="en-CA" w:bidi="ar-SA"/>
              </w:rPr>
              <w:br w:type="textWrapping"/>
            </w:r>
            <w:r>
              <w:rPr>
                <w:rFonts w:ascii="Arial" w:hAnsi="Arial" w:eastAsia="Times New Roman" w:cs="Arial"/>
                <w:b/>
                <w:bCs/>
                <w:color w:val="000000"/>
                <w:sz w:val="18"/>
                <w:szCs w:val="18"/>
                <w:lang w:val="en-CA" w:eastAsia="en-CA" w:bidi="ar-SA"/>
              </w:rPr>
              <w:t>Topic:</w:t>
            </w:r>
            <w:r>
              <w:rPr>
                <w:rFonts w:ascii="Arial" w:hAnsi="Arial" w:eastAsia="Times New Roman" w:cs="Arial"/>
                <w:color w:val="000000"/>
                <w:sz w:val="18"/>
                <w:szCs w:val="18"/>
                <w:lang w:val="en-CA" w:eastAsia="en-CA" w:bidi="ar-SA"/>
              </w:rPr>
              <w:t xml:space="preserve"> Health Status of Professional Esports Athletes</w:t>
            </w:r>
            <w:r>
              <w:rPr>
                <w:rFonts w:ascii="Arial" w:hAnsi="Arial" w:eastAsia="Times New Roman" w:cs="Arial"/>
                <w:color w:val="000000"/>
                <w:sz w:val="18"/>
                <w:szCs w:val="18"/>
                <w:lang w:val="en-CA" w:eastAsia="en-CA" w:bidi="ar-SA"/>
              </w:rPr>
              <w:br w:type="textWrapping"/>
            </w:r>
            <w:r>
              <w:rPr>
                <w:rFonts w:ascii="Arial" w:hAnsi="Arial" w:eastAsia="Times New Roman" w:cs="Arial"/>
                <w:color w:val="000000"/>
                <w:sz w:val="18"/>
                <w:szCs w:val="18"/>
                <w:lang w:val="en-CA" w:eastAsia="en-CA" w:bidi="ar-SA"/>
              </w:rPr>
              <w:t>Research Object: Professional esports players</w:t>
            </w:r>
            <w:r>
              <w:rPr>
                <w:rFonts w:ascii="Arial" w:hAnsi="Arial" w:eastAsia="Times New Roman" w:cs="Arial"/>
                <w:color w:val="000000"/>
                <w:sz w:val="18"/>
                <w:szCs w:val="18"/>
                <w:lang w:val="en-CA" w:eastAsia="en-CA" w:bidi="ar-SA"/>
              </w:rPr>
              <w:br w:type="textWrapping"/>
            </w:r>
            <w:r>
              <w:rPr>
                <w:rFonts w:ascii="Arial" w:hAnsi="Arial" w:eastAsia="Times New Roman" w:cs="Arial"/>
                <w:color w:val="000000"/>
                <w:sz w:val="18"/>
                <w:szCs w:val="18"/>
                <w:lang w:val="en-CA" w:eastAsia="en-CA" w:bidi="ar-SA"/>
              </w:rPr>
              <w:t>Methodology: Quantitative study using questionnaires</w:t>
            </w:r>
            <w:r>
              <w:rPr>
                <w:rFonts w:ascii="Arial" w:hAnsi="Arial" w:eastAsia="Times New Roman" w:cs="Arial"/>
                <w:color w:val="000000"/>
                <w:sz w:val="18"/>
                <w:szCs w:val="18"/>
                <w:lang w:val="en-CA" w:eastAsia="en-CA" w:bidi="ar-SA"/>
              </w:rPr>
              <w:br w:type="textWrapping"/>
            </w:r>
            <w:r>
              <w:rPr>
                <w:rFonts w:ascii="Arial" w:hAnsi="Arial" w:eastAsia="Times New Roman" w:cs="Arial"/>
                <w:color w:val="000000"/>
                <w:sz w:val="18"/>
                <w:szCs w:val="18"/>
                <w:lang w:val="en-CA" w:eastAsia="en-CA" w:bidi="ar-SA"/>
              </w:rPr>
              <w:t>Main Findings: 62.5% of esports athletes reported physical symptoms like headaches and eye discomfort, with gaming over 35 hours increasing symptom incidence.</w:t>
            </w:r>
          </w:p>
          <w:p w14:paraId="2416E3CF">
            <w:pPr>
              <w:pStyle w:val="5"/>
              <w:keepNext w:val="0"/>
              <w:keepLines w:val="0"/>
              <w:widowControl/>
              <w:suppressLineNumbers w:val="0"/>
              <w:rPr>
                <w:rFonts w:ascii="Arial" w:hAnsi="Arial" w:eastAsia="Times New Roman" w:cs="Arial"/>
                <w:color w:val="000000"/>
                <w:sz w:val="18"/>
                <w:szCs w:val="18"/>
                <w:lang w:val="en-CA" w:eastAsia="en-CA" w:bidi="ar-SA"/>
              </w:rPr>
            </w:pPr>
            <w:r>
              <w:rPr>
                <w:rFonts w:hint="eastAsia" w:ascii="Arial" w:hAnsi="Arial" w:eastAsia="Times New Roman" w:cs="Arial"/>
                <w:b/>
                <w:bCs/>
                <w:color w:val="000000"/>
                <w:sz w:val="18"/>
                <w:szCs w:val="18"/>
                <w:lang w:val="en-US" w:eastAsia="zh-CN" w:bidi="ar-SA"/>
              </w:rPr>
              <w:t>4.</w:t>
            </w:r>
            <w:r>
              <w:rPr>
                <w:rFonts w:hint="eastAsia" w:ascii="Arial" w:hAnsi="Arial" w:eastAsia="Times New Roman" w:cs="Arial"/>
                <w:b/>
                <w:bCs/>
                <w:color w:val="000000"/>
                <w:sz w:val="18"/>
                <w:szCs w:val="18"/>
                <w:lang w:val="en-CA" w:eastAsia="en-CA" w:bidi="ar-SA"/>
              </w:rPr>
              <w:t>Monteiro Pereira (2023)</w:t>
            </w:r>
            <w:r>
              <w:rPr>
                <w:rFonts w:ascii="Arial" w:hAnsi="Arial" w:eastAsia="Times New Roman" w:cs="Arial"/>
                <w:color w:val="000000"/>
                <w:sz w:val="18"/>
                <w:szCs w:val="18"/>
                <w:lang w:val="en-CA" w:eastAsia="en-CA" w:bidi="ar-SA"/>
              </w:rPr>
              <w:br w:type="textWrapping"/>
            </w:r>
            <w:r>
              <w:rPr>
                <w:rFonts w:ascii="Arial" w:hAnsi="Arial" w:eastAsia="Times New Roman" w:cs="Arial"/>
                <w:b/>
                <w:bCs/>
                <w:color w:val="000000"/>
                <w:sz w:val="18"/>
                <w:szCs w:val="18"/>
                <w:lang w:val="en-CA" w:eastAsia="en-CA" w:bidi="ar-SA"/>
              </w:rPr>
              <w:t>Topic</w:t>
            </w:r>
            <w:r>
              <w:rPr>
                <w:rFonts w:ascii="Arial" w:hAnsi="Arial" w:eastAsia="Times New Roman" w:cs="Arial"/>
                <w:color w:val="000000"/>
                <w:sz w:val="18"/>
                <w:szCs w:val="18"/>
                <w:lang w:val="en-CA" w:eastAsia="en-CA" w:bidi="ar-SA"/>
              </w:rPr>
              <w:t>: Health Status of Professional Esports Athletes</w:t>
            </w:r>
            <w:r>
              <w:rPr>
                <w:rFonts w:ascii="Arial" w:hAnsi="Arial" w:eastAsia="Times New Roman" w:cs="Arial"/>
                <w:color w:val="000000"/>
                <w:sz w:val="18"/>
                <w:szCs w:val="18"/>
                <w:lang w:val="en-CA" w:eastAsia="en-CA" w:bidi="ar-SA"/>
              </w:rPr>
              <w:br w:type="textWrapping"/>
            </w:r>
            <w:r>
              <w:rPr>
                <w:rFonts w:ascii="Arial" w:hAnsi="Arial" w:eastAsia="Times New Roman" w:cs="Arial"/>
                <w:color w:val="000000"/>
                <w:sz w:val="18"/>
                <w:szCs w:val="18"/>
                <w:lang w:val="en-CA" w:eastAsia="en-CA" w:bidi="ar-SA"/>
              </w:rPr>
              <w:t>Research Object: E-football athletes and staff</w:t>
            </w:r>
            <w:r>
              <w:rPr>
                <w:rFonts w:ascii="Arial" w:hAnsi="Arial" w:eastAsia="Times New Roman" w:cs="Arial"/>
                <w:color w:val="000000"/>
                <w:sz w:val="18"/>
                <w:szCs w:val="18"/>
                <w:lang w:val="en-CA" w:eastAsia="en-CA" w:bidi="ar-SA"/>
              </w:rPr>
              <w:br w:type="textWrapping"/>
            </w:r>
            <w:r>
              <w:rPr>
                <w:rFonts w:ascii="Arial" w:hAnsi="Arial" w:eastAsia="Times New Roman" w:cs="Arial"/>
                <w:color w:val="000000"/>
                <w:sz w:val="18"/>
                <w:szCs w:val="18"/>
                <w:lang w:val="en-CA" w:eastAsia="en-CA" w:bidi="ar-SA"/>
              </w:rPr>
              <w:t>Methodology: Qualitative study (semi-structured interviews)</w:t>
            </w:r>
            <w:r>
              <w:rPr>
                <w:rFonts w:ascii="Arial" w:hAnsi="Arial" w:eastAsia="Times New Roman" w:cs="Arial"/>
                <w:color w:val="000000"/>
                <w:sz w:val="18"/>
                <w:szCs w:val="18"/>
                <w:lang w:val="en-CA" w:eastAsia="en-CA" w:bidi="ar-SA"/>
              </w:rPr>
              <w:br w:type="textWrapping"/>
            </w:r>
            <w:r>
              <w:rPr>
                <w:rFonts w:ascii="Arial" w:hAnsi="Arial" w:eastAsia="Times New Roman" w:cs="Arial"/>
                <w:color w:val="000000"/>
                <w:sz w:val="18"/>
                <w:szCs w:val="18"/>
                <w:lang w:val="en-CA" w:eastAsia="en-CA" w:bidi="ar-SA"/>
              </w:rPr>
              <w:t>Main Findings: Participants reported both mental and physical health impacts, suggesting training optimization, lifestyle improvements, and facility enhancements.</w:t>
            </w:r>
          </w:p>
          <w:p w14:paraId="4656D3EC">
            <w:pPr>
              <w:pStyle w:val="5"/>
              <w:keepNext w:val="0"/>
              <w:keepLines w:val="0"/>
              <w:widowControl/>
              <w:suppressLineNumbers w:val="0"/>
              <w:rPr>
                <w:rFonts w:ascii="Arial" w:hAnsi="Arial" w:eastAsia="Times New Roman" w:cs="Arial"/>
                <w:color w:val="000000"/>
                <w:sz w:val="18"/>
                <w:szCs w:val="18"/>
                <w:lang w:val="en-CA" w:eastAsia="en-CA" w:bidi="ar-SA"/>
              </w:rPr>
            </w:pPr>
            <w:r>
              <w:rPr>
                <w:rFonts w:hint="eastAsia" w:ascii="Arial" w:hAnsi="Arial" w:eastAsia="Times New Roman" w:cs="Arial"/>
                <w:b/>
                <w:bCs/>
                <w:color w:val="000000"/>
                <w:sz w:val="18"/>
                <w:szCs w:val="18"/>
                <w:lang w:val="en-US" w:eastAsia="zh-CN" w:bidi="ar-SA"/>
              </w:rPr>
              <w:t>5.</w:t>
            </w:r>
            <w:r>
              <w:rPr>
                <w:rFonts w:hint="eastAsia" w:ascii="Arial" w:hAnsi="Arial" w:eastAsia="Times New Roman" w:cs="Arial"/>
                <w:b/>
                <w:bCs/>
                <w:color w:val="000000"/>
                <w:sz w:val="18"/>
                <w:szCs w:val="18"/>
                <w:lang w:val="en-CA" w:eastAsia="en-CA" w:bidi="ar-SA"/>
              </w:rPr>
              <w:t>Pereira et al. (2023)</w:t>
            </w:r>
            <w:r>
              <w:rPr>
                <w:rFonts w:ascii="Arial" w:hAnsi="Arial" w:eastAsia="Times New Roman" w:cs="Arial"/>
                <w:color w:val="000000"/>
                <w:sz w:val="18"/>
                <w:szCs w:val="18"/>
                <w:lang w:val="en-CA" w:eastAsia="en-CA" w:bidi="ar-SA"/>
              </w:rPr>
              <w:br w:type="textWrapping"/>
            </w:r>
            <w:r>
              <w:rPr>
                <w:rFonts w:ascii="Arial" w:hAnsi="Arial" w:eastAsia="Times New Roman" w:cs="Arial"/>
                <w:b/>
                <w:bCs/>
                <w:color w:val="000000"/>
                <w:sz w:val="18"/>
                <w:szCs w:val="18"/>
                <w:lang w:val="en-CA" w:eastAsia="en-CA" w:bidi="ar-SA"/>
              </w:rPr>
              <w:t xml:space="preserve">Topic: </w:t>
            </w:r>
            <w:r>
              <w:rPr>
                <w:rFonts w:ascii="Arial" w:hAnsi="Arial" w:eastAsia="Times New Roman" w:cs="Arial"/>
                <w:color w:val="000000"/>
                <w:sz w:val="18"/>
                <w:szCs w:val="18"/>
                <w:lang w:val="en-CA" w:eastAsia="en-CA" w:bidi="ar-SA"/>
              </w:rPr>
              <w:t>Health Status of Professional Esports Athletes / Management Model</w:t>
            </w:r>
            <w:r>
              <w:rPr>
                <w:rFonts w:ascii="Arial" w:hAnsi="Arial" w:eastAsia="Times New Roman" w:cs="Arial"/>
                <w:color w:val="000000"/>
                <w:sz w:val="18"/>
                <w:szCs w:val="18"/>
                <w:lang w:val="en-CA" w:eastAsia="en-CA" w:bidi="ar-SA"/>
              </w:rPr>
              <w:br w:type="textWrapping"/>
            </w:r>
            <w:r>
              <w:rPr>
                <w:rFonts w:ascii="Arial" w:hAnsi="Arial" w:eastAsia="Times New Roman" w:cs="Arial"/>
                <w:color w:val="000000"/>
                <w:sz w:val="18"/>
                <w:szCs w:val="18"/>
                <w:lang w:val="en-CA" w:eastAsia="en-CA" w:bidi="ar-SA"/>
              </w:rPr>
              <w:t>Research Object: Elite esports athletes and staff</w:t>
            </w:r>
            <w:r>
              <w:rPr>
                <w:rFonts w:ascii="Arial" w:hAnsi="Arial" w:eastAsia="Times New Roman" w:cs="Arial"/>
                <w:color w:val="000000"/>
                <w:sz w:val="18"/>
                <w:szCs w:val="18"/>
                <w:lang w:val="en-CA" w:eastAsia="en-CA" w:bidi="ar-SA"/>
              </w:rPr>
              <w:br w:type="textWrapping"/>
            </w:r>
            <w:r>
              <w:rPr>
                <w:rFonts w:ascii="Arial" w:hAnsi="Arial" w:eastAsia="Times New Roman" w:cs="Arial"/>
                <w:color w:val="000000"/>
                <w:sz w:val="18"/>
                <w:szCs w:val="18"/>
                <w:lang w:val="en-CA" w:eastAsia="en-CA" w:bidi="ar-SA"/>
              </w:rPr>
              <w:t>Methodology: Qualitative study (semi-structured interviews)</w:t>
            </w:r>
            <w:r>
              <w:rPr>
                <w:rFonts w:ascii="Arial" w:hAnsi="Arial" w:eastAsia="Times New Roman" w:cs="Arial"/>
                <w:color w:val="000000"/>
                <w:sz w:val="18"/>
                <w:szCs w:val="18"/>
                <w:lang w:val="en-CA" w:eastAsia="en-CA" w:bidi="ar-SA"/>
              </w:rPr>
              <w:br w:type="textWrapping"/>
            </w:r>
            <w:r>
              <w:rPr>
                <w:rFonts w:ascii="Arial" w:hAnsi="Arial" w:eastAsia="Times New Roman" w:cs="Arial"/>
                <w:color w:val="000000"/>
                <w:sz w:val="18"/>
                <w:szCs w:val="18"/>
                <w:lang w:val="en-CA" w:eastAsia="en-CA" w:bidi="ar-SA"/>
              </w:rPr>
              <w:t>Main Findings: Identified mental and physical health impacts of esports, with recommendations for training optimization, lifestyle changes, social support, and facility improvements.</w:t>
            </w:r>
          </w:p>
          <w:p w14:paraId="5148F47D">
            <w:pPr>
              <w:pStyle w:val="5"/>
              <w:keepNext w:val="0"/>
              <w:keepLines w:val="0"/>
              <w:widowControl/>
              <w:suppressLineNumbers w:val="0"/>
              <w:rPr>
                <w:rFonts w:ascii="Arial" w:hAnsi="Arial" w:eastAsia="Times New Roman" w:cs="Arial"/>
                <w:color w:val="000000"/>
                <w:sz w:val="18"/>
                <w:szCs w:val="18"/>
                <w:lang w:val="en-CA" w:eastAsia="en-CA" w:bidi="ar-SA"/>
              </w:rPr>
            </w:pPr>
            <w:r>
              <w:rPr>
                <w:rFonts w:hint="eastAsia" w:ascii="Arial" w:hAnsi="Arial" w:eastAsia="Times New Roman" w:cs="Arial"/>
                <w:b/>
                <w:bCs/>
                <w:color w:val="000000"/>
                <w:sz w:val="18"/>
                <w:szCs w:val="18"/>
                <w:lang w:val="en-US" w:eastAsia="zh-CN" w:bidi="ar-SA"/>
              </w:rPr>
              <w:t>6.</w:t>
            </w:r>
            <w:r>
              <w:rPr>
                <w:rFonts w:ascii="Arial" w:hAnsi="Arial" w:eastAsia="Times New Roman" w:cs="Arial"/>
                <w:b/>
                <w:bCs/>
                <w:color w:val="000000"/>
                <w:sz w:val="18"/>
                <w:szCs w:val="18"/>
                <w:lang w:val="en-CA" w:eastAsia="en-CA" w:bidi="ar-SA"/>
              </w:rPr>
              <w:t>Wing-Kai Lam et al. (2022)</w:t>
            </w:r>
            <w:r>
              <w:rPr>
                <w:rFonts w:ascii="Arial" w:hAnsi="Arial" w:eastAsia="Times New Roman" w:cs="Arial"/>
                <w:color w:val="000000"/>
                <w:sz w:val="18"/>
                <w:szCs w:val="18"/>
                <w:lang w:val="en-CA" w:eastAsia="en-CA" w:bidi="ar-SA"/>
              </w:rPr>
              <w:br w:type="textWrapping"/>
            </w:r>
            <w:r>
              <w:rPr>
                <w:rFonts w:hint="eastAsia" w:ascii="Arial" w:hAnsi="Arial" w:eastAsia="Times New Roman" w:cs="Arial"/>
                <w:b/>
                <w:bCs/>
                <w:color w:val="000000"/>
                <w:sz w:val="18"/>
                <w:szCs w:val="18"/>
                <w:lang w:val="en-CA" w:eastAsia="en-CA" w:bidi="ar-SA"/>
              </w:rPr>
              <w:t xml:space="preserve">Topic: </w:t>
            </w:r>
            <w:r>
              <w:rPr>
                <w:rFonts w:ascii="Arial" w:hAnsi="Arial" w:eastAsia="Times New Roman" w:cs="Arial"/>
                <w:color w:val="000000"/>
                <w:sz w:val="18"/>
                <w:szCs w:val="18"/>
                <w:lang w:val="en-CA" w:eastAsia="en-CA" w:bidi="ar-SA"/>
              </w:rPr>
              <w:t>Health Status of Professional Esports Athletes</w:t>
            </w:r>
            <w:r>
              <w:rPr>
                <w:rFonts w:ascii="Arial" w:hAnsi="Arial" w:eastAsia="Times New Roman" w:cs="Arial"/>
                <w:color w:val="000000"/>
                <w:sz w:val="18"/>
                <w:szCs w:val="18"/>
                <w:lang w:val="en-CA" w:eastAsia="en-CA" w:bidi="ar-SA"/>
              </w:rPr>
              <w:br w:type="textWrapping"/>
            </w:r>
            <w:r>
              <w:rPr>
                <w:rFonts w:ascii="Arial" w:hAnsi="Arial" w:eastAsia="Times New Roman" w:cs="Arial"/>
                <w:color w:val="000000"/>
                <w:sz w:val="18"/>
                <w:szCs w:val="18"/>
                <w:lang w:val="en-CA" w:eastAsia="en-CA" w:bidi="ar-SA"/>
              </w:rPr>
              <w:t>Research Object: Elite mobile esports athletes</w:t>
            </w:r>
            <w:r>
              <w:rPr>
                <w:rFonts w:ascii="Arial" w:hAnsi="Arial" w:eastAsia="Times New Roman" w:cs="Arial"/>
                <w:color w:val="000000"/>
                <w:sz w:val="18"/>
                <w:szCs w:val="18"/>
                <w:lang w:val="en-CA" w:eastAsia="en-CA" w:bidi="ar-SA"/>
              </w:rPr>
              <w:br w:type="textWrapping"/>
            </w:r>
            <w:r>
              <w:rPr>
                <w:rFonts w:ascii="Arial" w:hAnsi="Arial" w:eastAsia="Times New Roman" w:cs="Arial"/>
                <w:color w:val="000000"/>
                <w:sz w:val="18"/>
                <w:szCs w:val="18"/>
                <w:lang w:val="en-CA" w:eastAsia="en-CA" w:bidi="ar-SA"/>
              </w:rPr>
              <w:t>Methodology: Cross-sectional descriptive study</w:t>
            </w:r>
            <w:r>
              <w:rPr>
                <w:rFonts w:ascii="Arial" w:hAnsi="Arial" w:eastAsia="Times New Roman" w:cs="Arial"/>
                <w:color w:val="000000"/>
                <w:sz w:val="18"/>
                <w:szCs w:val="18"/>
                <w:lang w:val="en-CA" w:eastAsia="en-CA" w:bidi="ar-SA"/>
              </w:rPr>
              <w:br w:type="textWrapping"/>
            </w:r>
            <w:r>
              <w:rPr>
                <w:rFonts w:ascii="Arial" w:hAnsi="Arial" w:eastAsia="Times New Roman" w:cs="Arial"/>
                <w:color w:val="000000"/>
                <w:sz w:val="18"/>
                <w:szCs w:val="18"/>
                <w:lang w:val="en-CA" w:eastAsia="en-CA" w:bidi="ar-SA"/>
              </w:rPr>
              <w:t>Main Findings: Over 90% of athletes reported fatigue and eye discomfort, with more than 30% experiencing headaches and rhinitis.</w:t>
            </w:r>
          </w:p>
          <w:p w14:paraId="7C6E3D3F">
            <w:pPr>
              <w:pStyle w:val="5"/>
              <w:keepNext w:val="0"/>
              <w:keepLines w:val="0"/>
              <w:widowControl/>
              <w:suppressLineNumbers w:val="0"/>
              <w:rPr>
                <w:rFonts w:ascii="Arial" w:hAnsi="Arial" w:eastAsia="Times New Roman" w:cs="Arial"/>
                <w:color w:val="000000"/>
                <w:sz w:val="18"/>
                <w:szCs w:val="18"/>
                <w:lang w:val="en-CA" w:eastAsia="en-CA" w:bidi="ar-SA"/>
              </w:rPr>
            </w:pPr>
            <w:r>
              <w:rPr>
                <w:rFonts w:hint="eastAsia" w:ascii="Arial" w:hAnsi="Arial" w:eastAsia="Times New Roman" w:cs="Arial"/>
                <w:b/>
                <w:bCs/>
                <w:color w:val="000000"/>
                <w:sz w:val="18"/>
                <w:szCs w:val="18"/>
                <w:lang w:val="en-US" w:eastAsia="zh-CN" w:bidi="ar-SA"/>
              </w:rPr>
              <w:t>7.</w:t>
            </w:r>
            <w:r>
              <w:rPr>
                <w:rFonts w:hint="eastAsia" w:ascii="Arial" w:hAnsi="Arial" w:eastAsia="Times New Roman" w:cs="Arial"/>
                <w:b/>
                <w:bCs/>
                <w:color w:val="000000"/>
                <w:sz w:val="18"/>
                <w:szCs w:val="18"/>
                <w:lang w:val="en-CA" w:eastAsia="en-CA" w:bidi="ar-SA"/>
              </w:rPr>
              <w:t>Smith et al. (2022)</w:t>
            </w:r>
            <w:r>
              <w:rPr>
                <w:rFonts w:ascii="Arial" w:hAnsi="Arial" w:eastAsia="Times New Roman" w:cs="Arial"/>
                <w:color w:val="000000"/>
                <w:sz w:val="18"/>
                <w:szCs w:val="18"/>
                <w:lang w:val="en-CA" w:eastAsia="en-CA" w:bidi="ar-SA"/>
              </w:rPr>
              <w:br w:type="textWrapping"/>
            </w:r>
            <w:r>
              <w:rPr>
                <w:rFonts w:hint="eastAsia" w:ascii="Arial" w:hAnsi="Arial" w:eastAsia="Times New Roman" w:cs="Arial"/>
                <w:b/>
                <w:bCs/>
                <w:color w:val="000000"/>
                <w:sz w:val="18"/>
                <w:szCs w:val="18"/>
                <w:lang w:val="en-CA" w:eastAsia="en-CA" w:bidi="ar-SA"/>
              </w:rPr>
              <w:t>Topic:</w:t>
            </w:r>
            <w:r>
              <w:rPr>
                <w:rFonts w:ascii="Arial" w:hAnsi="Arial" w:eastAsia="Times New Roman" w:cs="Arial"/>
                <w:color w:val="000000"/>
                <w:sz w:val="18"/>
                <w:szCs w:val="18"/>
                <w:lang w:val="en-CA" w:eastAsia="en-CA" w:bidi="ar-SA"/>
              </w:rPr>
              <w:t xml:space="preserve"> Health Status of Professional Esports Athletes / Management Model</w:t>
            </w:r>
            <w:r>
              <w:rPr>
                <w:rFonts w:ascii="Arial" w:hAnsi="Arial" w:eastAsia="Times New Roman" w:cs="Arial"/>
                <w:color w:val="000000"/>
                <w:sz w:val="18"/>
                <w:szCs w:val="18"/>
                <w:lang w:val="en-CA" w:eastAsia="en-CA" w:bidi="ar-SA"/>
              </w:rPr>
              <w:br w:type="textWrapping"/>
            </w:r>
            <w:r>
              <w:rPr>
                <w:rFonts w:ascii="Arial" w:hAnsi="Arial" w:eastAsia="Times New Roman" w:cs="Arial"/>
                <w:color w:val="000000"/>
                <w:sz w:val="18"/>
                <w:szCs w:val="18"/>
                <w:lang w:val="en-CA" w:eastAsia="en-CA" w:bidi="ar-SA"/>
              </w:rPr>
              <w:t>Research Object: Collegiate esports athletes</w:t>
            </w:r>
            <w:r>
              <w:rPr>
                <w:rFonts w:ascii="Arial" w:hAnsi="Arial" w:eastAsia="Times New Roman" w:cs="Arial"/>
                <w:color w:val="000000"/>
                <w:sz w:val="18"/>
                <w:szCs w:val="18"/>
                <w:lang w:val="en-CA" w:eastAsia="en-CA" w:bidi="ar-SA"/>
              </w:rPr>
              <w:br w:type="textWrapping"/>
            </w:r>
            <w:r>
              <w:rPr>
                <w:rFonts w:ascii="Arial" w:hAnsi="Arial" w:eastAsia="Times New Roman" w:cs="Arial"/>
                <w:color w:val="000000"/>
                <w:sz w:val="18"/>
                <w:szCs w:val="18"/>
                <w:lang w:val="en-CA" w:eastAsia="en-CA" w:bidi="ar-SA"/>
              </w:rPr>
              <w:t>Methodology: Online questionnaire</w:t>
            </w:r>
            <w:r>
              <w:rPr>
                <w:rFonts w:ascii="Arial" w:hAnsi="Arial" w:eastAsia="Times New Roman" w:cs="Arial"/>
                <w:color w:val="000000"/>
                <w:sz w:val="18"/>
                <w:szCs w:val="18"/>
                <w:lang w:val="en-CA" w:eastAsia="en-CA" w:bidi="ar-SA"/>
              </w:rPr>
              <w:br w:type="textWrapping"/>
            </w:r>
            <w:r>
              <w:rPr>
                <w:rFonts w:ascii="Arial" w:hAnsi="Arial" w:eastAsia="Times New Roman" w:cs="Arial"/>
                <w:color w:val="000000"/>
                <w:sz w:val="18"/>
                <w:szCs w:val="18"/>
                <w:lang w:val="en-CA" w:eastAsia="en-CA" w:bidi="ar-SA"/>
              </w:rPr>
              <w:t>Main Findings: Stress, poor sleep quality, burnout, and social anxiety significantly predicted mental health issues, suggesting targeted interventions.</w:t>
            </w:r>
          </w:p>
          <w:p w14:paraId="5CD4D114">
            <w:pPr>
              <w:pStyle w:val="5"/>
              <w:keepNext w:val="0"/>
              <w:keepLines w:val="0"/>
              <w:widowControl/>
              <w:suppressLineNumbers w:val="0"/>
              <w:rPr>
                <w:rFonts w:ascii="Arial" w:hAnsi="Arial" w:eastAsia="Times New Roman" w:cs="Arial"/>
                <w:color w:val="000000"/>
                <w:sz w:val="18"/>
                <w:szCs w:val="18"/>
                <w:lang w:val="en-CA" w:eastAsia="en-CA" w:bidi="ar-SA"/>
              </w:rPr>
            </w:pPr>
            <w:r>
              <w:rPr>
                <w:rFonts w:hint="eastAsia" w:ascii="Arial" w:hAnsi="Arial" w:eastAsia="Times New Roman" w:cs="Arial"/>
                <w:b/>
                <w:bCs/>
                <w:color w:val="000000"/>
                <w:sz w:val="18"/>
                <w:szCs w:val="18"/>
                <w:lang w:val="en-US" w:eastAsia="zh-CN" w:bidi="ar-SA"/>
              </w:rPr>
              <w:t>8.</w:t>
            </w:r>
            <w:r>
              <w:rPr>
                <w:rFonts w:hint="eastAsia" w:ascii="Arial" w:hAnsi="Arial" w:eastAsia="Times New Roman" w:cs="Arial"/>
                <w:b/>
                <w:bCs/>
                <w:color w:val="000000"/>
                <w:sz w:val="18"/>
                <w:szCs w:val="18"/>
                <w:lang w:val="en-CA" w:eastAsia="en-CA" w:bidi="ar-SA"/>
              </w:rPr>
              <w:t>Mondal &amp; Nithish (2024)</w:t>
            </w:r>
            <w:r>
              <w:rPr>
                <w:rFonts w:ascii="Arial" w:hAnsi="Arial" w:eastAsia="Times New Roman" w:cs="Arial"/>
                <w:color w:val="000000"/>
                <w:sz w:val="18"/>
                <w:szCs w:val="18"/>
                <w:lang w:val="en-CA" w:eastAsia="en-CA" w:bidi="ar-SA"/>
              </w:rPr>
              <w:br w:type="textWrapping"/>
            </w:r>
            <w:r>
              <w:rPr>
                <w:rFonts w:hint="eastAsia" w:ascii="Arial" w:hAnsi="Arial" w:eastAsia="Times New Roman" w:cs="Arial"/>
                <w:b/>
                <w:bCs/>
                <w:color w:val="000000"/>
                <w:sz w:val="18"/>
                <w:szCs w:val="18"/>
                <w:lang w:val="en-CA" w:eastAsia="en-CA" w:bidi="ar-SA"/>
              </w:rPr>
              <w:t xml:space="preserve">Topic: </w:t>
            </w:r>
            <w:r>
              <w:rPr>
                <w:rFonts w:ascii="Arial" w:hAnsi="Arial" w:eastAsia="Times New Roman" w:cs="Arial"/>
                <w:color w:val="000000"/>
                <w:sz w:val="18"/>
                <w:szCs w:val="18"/>
                <w:lang w:val="en-CA" w:eastAsia="en-CA" w:bidi="ar-SA"/>
              </w:rPr>
              <w:t>Health Status of Professional Esports Athletes / Management Model</w:t>
            </w:r>
            <w:r>
              <w:rPr>
                <w:rFonts w:ascii="Arial" w:hAnsi="Arial" w:eastAsia="Times New Roman" w:cs="Arial"/>
                <w:color w:val="000000"/>
                <w:sz w:val="18"/>
                <w:szCs w:val="18"/>
                <w:lang w:val="en-CA" w:eastAsia="en-CA" w:bidi="ar-SA"/>
              </w:rPr>
              <w:br w:type="textWrapping"/>
            </w:r>
            <w:r>
              <w:rPr>
                <w:rFonts w:ascii="Arial" w:hAnsi="Arial" w:eastAsia="Times New Roman" w:cs="Arial"/>
                <w:color w:val="000000"/>
                <w:sz w:val="18"/>
                <w:szCs w:val="18"/>
                <w:lang w:val="en-CA" w:eastAsia="en-CA" w:bidi="ar-SA"/>
              </w:rPr>
              <w:t>Research Object: Professional esports players</w:t>
            </w:r>
            <w:r>
              <w:rPr>
                <w:rFonts w:ascii="Arial" w:hAnsi="Arial" w:eastAsia="Times New Roman" w:cs="Arial"/>
                <w:color w:val="000000"/>
                <w:sz w:val="18"/>
                <w:szCs w:val="18"/>
                <w:lang w:val="en-CA" w:eastAsia="en-CA" w:bidi="ar-SA"/>
              </w:rPr>
              <w:br w:type="textWrapping"/>
            </w:r>
            <w:r>
              <w:rPr>
                <w:rFonts w:ascii="Arial" w:hAnsi="Arial" w:eastAsia="Times New Roman" w:cs="Arial"/>
                <w:color w:val="000000"/>
                <w:sz w:val="18"/>
                <w:szCs w:val="18"/>
                <w:lang w:val="en-CA" w:eastAsia="en-CA" w:bidi="ar-SA"/>
              </w:rPr>
              <w:t>Methodology: Literature review</w:t>
            </w:r>
            <w:r>
              <w:rPr>
                <w:rFonts w:ascii="Arial" w:hAnsi="Arial" w:eastAsia="Times New Roman" w:cs="Arial"/>
                <w:color w:val="000000"/>
                <w:sz w:val="18"/>
                <w:szCs w:val="18"/>
                <w:lang w:val="en-CA" w:eastAsia="en-CA" w:bidi="ar-SA"/>
              </w:rPr>
              <w:br w:type="textWrapping"/>
            </w:r>
            <w:r>
              <w:rPr>
                <w:rFonts w:ascii="Arial" w:hAnsi="Arial" w:eastAsia="Times New Roman" w:cs="Arial"/>
                <w:color w:val="000000"/>
                <w:sz w:val="18"/>
                <w:szCs w:val="18"/>
                <w:lang w:val="en-CA" w:eastAsia="en-CA" w:bidi="ar-SA"/>
              </w:rPr>
              <w:t>Main Findings: Common issues include musculoskeletal problems, mental health issues, and visual fatigue, with proposed intervention strategies.</w:t>
            </w:r>
          </w:p>
          <w:p w14:paraId="454D10A6">
            <w:pPr>
              <w:pStyle w:val="5"/>
              <w:keepNext w:val="0"/>
              <w:keepLines w:val="0"/>
              <w:widowControl/>
              <w:suppressLineNumbers w:val="0"/>
              <w:rPr>
                <w:rFonts w:ascii="Arial" w:hAnsi="Arial" w:eastAsia="Times New Roman" w:cs="Arial"/>
                <w:color w:val="000000"/>
                <w:sz w:val="18"/>
                <w:szCs w:val="18"/>
                <w:lang w:val="en-CA" w:eastAsia="en-CA" w:bidi="ar-SA"/>
              </w:rPr>
            </w:pPr>
            <w:r>
              <w:rPr>
                <w:rFonts w:hint="eastAsia" w:ascii="Arial" w:hAnsi="Arial" w:eastAsia="Times New Roman" w:cs="Arial"/>
                <w:b/>
                <w:bCs/>
                <w:color w:val="000000"/>
                <w:sz w:val="18"/>
                <w:szCs w:val="18"/>
                <w:lang w:val="en-US" w:eastAsia="zh-CN" w:bidi="ar-SA"/>
              </w:rPr>
              <w:t>9.</w:t>
            </w:r>
            <w:r>
              <w:rPr>
                <w:rFonts w:hint="eastAsia" w:ascii="Arial" w:hAnsi="Arial" w:eastAsia="Times New Roman" w:cs="Arial"/>
                <w:b/>
                <w:bCs/>
                <w:color w:val="000000"/>
                <w:sz w:val="18"/>
                <w:szCs w:val="18"/>
                <w:lang w:val="en-CA" w:eastAsia="en-CA" w:bidi="ar-SA"/>
              </w:rPr>
              <w:t>Gürgan &amp; Şevgin (2024)</w:t>
            </w:r>
            <w:r>
              <w:rPr>
                <w:rFonts w:ascii="Arial" w:hAnsi="Arial" w:eastAsia="Times New Roman" w:cs="Arial"/>
                <w:color w:val="000000"/>
                <w:sz w:val="18"/>
                <w:szCs w:val="18"/>
                <w:lang w:val="en-CA" w:eastAsia="en-CA" w:bidi="ar-SA"/>
              </w:rPr>
              <w:br w:type="textWrapping"/>
            </w:r>
            <w:r>
              <w:rPr>
                <w:rFonts w:hint="eastAsia" w:ascii="Arial" w:hAnsi="Arial" w:eastAsia="Times New Roman" w:cs="Arial"/>
                <w:b/>
                <w:bCs/>
                <w:color w:val="000000"/>
                <w:sz w:val="18"/>
                <w:szCs w:val="18"/>
                <w:lang w:val="en-CA" w:eastAsia="en-CA" w:bidi="ar-SA"/>
              </w:rPr>
              <w:t>Topic:</w:t>
            </w:r>
            <w:r>
              <w:rPr>
                <w:rFonts w:ascii="Arial" w:hAnsi="Arial" w:eastAsia="Times New Roman" w:cs="Arial"/>
                <w:color w:val="000000"/>
                <w:sz w:val="18"/>
                <w:szCs w:val="18"/>
                <w:lang w:val="en-CA" w:eastAsia="en-CA" w:bidi="ar-SA"/>
              </w:rPr>
              <w:t xml:space="preserve"> Role of Health Management Model</w:t>
            </w:r>
            <w:r>
              <w:rPr>
                <w:rFonts w:ascii="Arial" w:hAnsi="Arial" w:eastAsia="Times New Roman" w:cs="Arial"/>
                <w:color w:val="000000"/>
                <w:sz w:val="18"/>
                <w:szCs w:val="18"/>
                <w:lang w:val="en-CA" w:eastAsia="en-CA" w:bidi="ar-SA"/>
              </w:rPr>
              <w:br w:type="textWrapping"/>
            </w:r>
            <w:r>
              <w:rPr>
                <w:rFonts w:ascii="Arial" w:hAnsi="Arial" w:eastAsia="Times New Roman" w:cs="Arial"/>
                <w:color w:val="000000"/>
                <w:sz w:val="18"/>
                <w:szCs w:val="18"/>
                <w:lang w:val="en-CA" w:eastAsia="en-CA" w:bidi="ar-SA"/>
              </w:rPr>
              <w:t>Research Object: Professional and recreational esports athletes</w:t>
            </w:r>
            <w:r>
              <w:rPr>
                <w:rFonts w:ascii="Arial" w:hAnsi="Arial" w:eastAsia="Times New Roman" w:cs="Arial"/>
                <w:color w:val="000000"/>
                <w:sz w:val="18"/>
                <w:szCs w:val="18"/>
                <w:lang w:val="en-CA" w:eastAsia="en-CA" w:bidi="ar-SA"/>
              </w:rPr>
              <w:br w:type="textWrapping"/>
            </w:r>
            <w:r>
              <w:rPr>
                <w:rFonts w:ascii="Arial" w:hAnsi="Arial" w:eastAsia="Times New Roman" w:cs="Arial"/>
                <w:color w:val="000000"/>
                <w:sz w:val="18"/>
                <w:szCs w:val="18"/>
                <w:lang w:val="en-CA" w:eastAsia="en-CA" w:bidi="ar-SA"/>
              </w:rPr>
              <w:t>Methodology: Randomized controlled trial</w:t>
            </w:r>
            <w:r>
              <w:rPr>
                <w:rFonts w:ascii="Arial" w:hAnsi="Arial" w:eastAsia="Times New Roman" w:cs="Arial"/>
                <w:color w:val="000000"/>
                <w:sz w:val="18"/>
                <w:szCs w:val="18"/>
                <w:lang w:val="en-CA" w:eastAsia="en-CA" w:bidi="ar-SA"/>
              </w:rPr>
              <w:br w:type="textWrapping"/>
            </w:r>
            <w:r>
              <w:rPr>
                <w:rFonts w:ascii="Arial" w:hAnsi="Arial" w:eastAsia="Times New Roman" w:cs="Arial"/>
                <w:color w:val="000000"/>
                <w:sz w:val="18"/>
                <w:szCs w:val="18"/>
                <w:lang w:val="en-CA" w:eastAsia="en-CA" w:bidi="ar-SA"/>
              </w:rPr>
              <w:t>Main Findings: Ergonomics-based exercise improved neck and upper limb function, as well as sleep quality in esports athletes.</w:t>
            </w:r>
          </w:p>
          <w:p w14:paraId="0DB0818E">
            <w:pPr>
              <w:pStyle w:val="5"/>
              <w:keepNext w:val="0"/>
              <w:keepLines w:val="0"/>
              <w:widowControl/>
              <w:suppressLineNumbers w:val="0"/>
              <w:rPr>
                <w:rFonts w:ascii="Arial" w:hAnsi="Arial" w:eastAsia="Times New Roman" w:cs="Arial"/>
                <w:color w:val="000000"/>
                <w:sz w:val="18"/>
                <w:szCs w:val="18"/>
                <w:lang w:val="en-CA" w:eastAsia="en-CA" w:bidi="ar-SA"/>
              </w:rPr>
            </w:pPr>
            <w:r>
              <w:rPr>
                <w:rFonts w:hint="eastAsia" w:ascii="Arial" w:hAnsi="Arial" w:eastAsia="Times New Roman" w:cs="Arial"/>
                <w:b/>
                <w:bCs/>
                <w:color w:val="000000"/>
                <w:sz w:val="18"/>
                <w:szCs w:val="18"/>
                <w:lang w:val="en-US" w:eastAsia="zh-CN" w:bidi="ar-SA"/>
              </w:rPr>
              <w:t>10.</w:t>
            </w:r>
            <w:r>
              <w:rPr>
                <w:rFonts w:hint="eastAsia" w:ascii="Arial" w:hAnsi="Arial" w:eastAsia="Times New Roman" w:cs="Arial"/>
                <w:b/>
                <w:bCs/>
                <w:color w:val="000000"/>
                <w:sz w:val="18"/>
                <w:szCs w:val="18"/>
                <w:lang w:val="en-CA" w:eastAsia="en-CA" w:bidi="ar-SA"/>
              </w:rPr>
              <w:t>Giakoni-Ramírez et al. (2022)</w:t>
            </w:r>
            <w:r>
              <w:rPr>
                <w:rFonts w:ascii="Arial" w:hAnsi="Arial" w:eastAsia="Times New Roman" w:cs="Arial"/>
                <w:color w:val="000000"/>
                <w:sz w:val="18"/>
                <w:szCs w:val="18"/>
                <w:lang w:val="en-CA" w:eastAsia="en-CA" w:bidi="ar-SA"/>
              </w:rPr>
              <w:br w:type="textWrapping"/>
            </w:r>
            <w:r>
              <w:rPr>
                <w:rFonts w:hint="eastAsia" w:ascii="Arial" w:hAnsi="Arial" w:eastAsia="Times New Roman" w:cs="Arial"/>
                <w:b/>
                <w:bCs/>
                <w:color w:val="000000"/>
                <w:sz w:val="18"/>
                <w:szCs w:val="18"/>
                <w:lang w:val="en-CA" w:eastAsia="en-CA" w:bidi="ar-SA"/>
              </w:rPr>
              <w:t xml:space="preserve">Topic: </w:t>
            </w:r>
            <w:r>
              <w:rPr>
                <w:rFonts w:ascii="Arial" w:hAnsi="Arial" w:eastAsia="Times New Roman" w:cs="Arial"/>
                <w:color w:val="000000"/>
                <w:sz w:val="18"/>
                <w:szCs w:val="18"/>
                <w:lang w:val="en-CA" w:eastAsia="en-CA" w:bidi="ar-SA"/>
              </w:rPr>
              <w:t>Health Status of Professional Esports Athletes</w:t>
            </w:r>
            <w:r>
              <w:rPr>
                <w:rFonts w:ascii="Arial" w:hAnsi="Arial" w:eastAsia="Times New Roman" w:cs="Arial"/>
                <w:color w:val="000000"/>
                <w:sz w:val="18"/>
                <w:szCs w:val="18"/>
                <w:lang w:val="en-CA" w:eastAsia="en-CA" w:bidi="ar-SA"/>
              </w:rPr>
              <w:br w:type="textWrapping"/>
            </w:r>
            <w:r>
              <w:rPr>
                <w:rFonts w:ascii="Arial" w:hAnsi="Arial" w:eastAsia="Times New Roman" w:cs="Arial"/>
                <w:color w:val="000000"/>
                <w:sz w:val="18"/>
                <w:szCs w:val="18"/>
                <w:lang w:val="en-CA" w:eastAsia="en-CA" w:bidi="ar-SA"/>
              </w:rPr>
              <w:t>Research Object: Professional esports athletes</w:t>
            </w:r>
            <w:r>
              <w:rPr>
                <w:rFonts w:ascii="Arial" w:hAnsi="Arial" w:eastAsia="Times New Roman" w:cs="Arial"/>
                <w:color w:val="000000"/>
                <w:sz w:val="18"/>
                <w:szCs w:val="18"/>
                <w:lang w:val="en-CA" w:eastAsia="en-CA" w:bidi="ar-SA"/>
              </w:rPr>
              <w:br w:type="textWrapping"/>
            </w:r>
            <w:r>
              <w:rPr>
                <w:rFonts w:ascii="Arial" w:hAnsi="Arial" w:eastAsia="Times New Roman" w:cs="Arial"/>
                <w:color w:val="000000"/>
                <w:sz w:val="18"/>
                <w:szCs w:val="18"/>
                <w:lang w:val="en-CA" w:eastAsia="en-CA" w:bidi="ar-SA"/>
              </w:rPr>
              <w:t>Methodology: Cross-sectional and observational study</w:t>
            </w:r>
            <w:r>
              <w:rPr>
                <w:rFonts w:ascii="Arial" w:hAnsi="Arial" w:eastAsia="Times New Roman" w:cs="Arial"/>
                <w:color w:val="000000"/>
                <w:sz w:val="18"/>
                <w:szCs w:val="18"/>
                <w:lang w:val="en-CA" w:eastAsia="en-CA" w:bidi="ar-SA"/>
              </w:rPr>
              <w:br w:type="textWrapping"/>
            </w:r>
            <w:r>
              <w:rPr>
                <w:rFonts w:ascii="Arial" w:hAnsi="Arial" w:eastAsia="Times New Roman" w:cs="Arial"/>
                <w:color w:val="000000"/>
                <w:sz w:val="18"/>
                <w:szCs w:val="18"/>
                <w:lang w:val="en-CA" w:eastAsia="en-CA" w:bidi="ar-SA"/>
              </w:rPr>
              <w:t>Main Findings: 92.7% of professional esports athletes reported moderate to high physical activity levels; motivation was negatively correlated with energy expenditure.</w:t>
            </w:r>
          </w:p>
          <w:p w14:paraId="4BF1BB95">
            <w:pPr>
              <w:pStyle w:val="5"/>
              <w:keepNext w:val="0"/>
              <w:keepLines w:val="0"/>
              <w:widowControl/>
              <w:suppressLineNumbers w:val="0"/>
              <w:rPr>
                <w:rFonts w:ascii="Arial" w:hAnsi="Arial" w:eastAsia="Times New Roman" w:cs="Arial"/>
                <w:color w:val="000000"/>
                <w:sz w:val="18"/>
                <w:szCs w:val="18"/>
                <w:lang w:val="en-CA" w:eastAsia="en-CA" w:bidi="ar-SA"/>
              </w:rPr>
            </w:pPr>
            <w:r>
              <w:rPr>
                <w:rFonts w:hint="eastAsia" w:ascii="Arial" w:hAnsi="Arial" w:eastAsia="Times New Roman" w:cs="Arial"/>
                <w:b/>
                <w:bCs/>
                <w:color w:val="000000"/>
                <w:sz w:val="18"/>
                <w:szCs w:val="18"/>
                <w:lang w:val="en-US" w:eastAsia="zh-CN" w:bidi="ar-SA"/>
              </w:rPr>
              <w:t>11.</w:t>
            </w:r>
            <w:r>
              <w:rPr>
                <w:rFonts w:hint="eastAsia" w:ascii="Arial" w:hAnsi="Arial" w:eastAsia="Times New Roman" w:cs="Arial"/>
                <w:b/>
                <w:bCs/>
                <w:color w:val="000000"/>
                <w:sz w:val="18"/>
                <w:szCs w:val="18"/>
                <w:lang w:val="en-CA" w:eastAsia="en-CA" w:bidi="ar-SA"/>
              </w:rPr>
              <w:t>Hong (2023)</w:t>
            </w:r>
            <w:r>
              <w:rPr>
                <w:rFonts w:ascii="Arial" w:hAnsi="Arial" w:eastAsia="Times New Roman" w:cs="Arial"/>
                <w:color w:val="000000"/>
                <w:sz w:val="18"/>
                <w:szCs w:val="18"/>
                <w:lang w:val="en-CA" w:eastAsia="en-CA" w:bidi="ar-SA"/>
              </w:rPr>
              <w:br w:type="textWrapping"/>
            </w:r>
            <w:r>
              <w:rPr>
                <w:rFonts w:ascii="Arial" w:hAnsi="Arial" w:eastAsia="Times New Roman" w:cs="Arial"/>
                <w:b/>
                <w:bCs/>
                <w:color w:val="000000"/>
                <w:sz w:val="18"/>
                <w:szCs w:val="18"/>
                <w:lang w:val="en-CA" w:eastAsia="en-CA" w:bidi="ar-SA"/>
              </w:rPr>
              <w:t xml:space="preserve">Topic: </w:t>
            </w:r>
            <w:r>
              <w:rPr>
                <w:rFonts w:ascii="Arial" w:hAnsi="Arial" w:eastAsia="Times New Roman" w:cs="Arial"/>
                <w:color w:val="000000"/>
                <w:sz w:val="18"/>
                <w:szCs w:val="18"/>
                <w:lang w:val="en-CA" w:eastAsia="en-CA" w:bidi="ar-SA"/>
              </w:rPr>
              <w:t>Role of Health Management Model</w:t>
            </w:r>
            <w:r>
              <w:rPr>
                <w:rFonts w:ascii="Arial" w:hAnsi="Arial" w:eastAsia="Times New Roman" w:cs="Arial"/>
                <w:color w:val="000000"/>
                <w:sz w:val="18"/>
                <w:szCs w:val="18"/>
                <w:lang w:val="en-CA" w:eastAsia="en-CA" w:bidi="ar-SA"/>
              </w:rPr>
              <w:br w:type="textWrapping"/>
            </w:r>
            <w:r>
              <w:rPr>
                <w:rFonts w:ascii="Arial" w:hAnsi="Arial" w:eastAsia="Times New Roman" w:cs="Arial"/>
                <w:color w:val="000000"/>
                <w:sz w:val="18"/>
                <w:szCs w:val="18"/>
                <w:lang w:val="en-CA" w:eastAsia="en-CA" w:bidi="ar-SA"/>
              </w:rPr>
              <w:t>Research Object: Esports athletes and stakeholders</w:t>
            </w:r>
            <w:r>
              <w:rPr>
                <w:rFonts w:ascii="Arial" w:hAnsi="Arial" w:eastAsia="Times New Roman" w:cs="Arial"/>
                <w:color w:val="000000"/>
                <w:sz w:val="18"/>
                <w:szCs w:val="18"/>
                <w:lang w:val="en-CA" w:eastAsia="en-CA" w:bidi="ar-SA"/>
              </w:rPr>
              <w:br w:type="textWrapping"/>
            </w:r>
            <w:r>
              <w:rPr>
                <w:rFonts w:ascii="Arial" w:hAnsi="Arial" w:eastAsia="Times New Roman" w:cs="Arial"/>
                <w:color w:val="000000"/>
                <w:sz w:val="18"/>
                <w:szCs w:val="18"/>
                <w:lang w:val="en-CA" w:eastAsia="en-CA" w:bidi="ar-SA"/>
              </w:rPr>
              <w:t>Methodology: Semi-structured interviews</w:t>
            </w:r>
            <w:r>
              <w:rPr>
                <w:rFonts w:ascii="Arial" w:hAnsi="Arial" w:eastAsia="Times New Roman" w:cs="Arial"/>
                <w:color w:val="000000"/>
                <w:sz w:val="18"/>
                <w:szCs w:val="18"/>
                <w:lang w:val="en-CA" w:eastAsia="en-CA" w:bidi="ar-SA"/>
              </w:rPr>
              <w:br w:type="textWrapping"/>
            </w:r>
            <w:r>
              <w:rPr>
                <w:rFonts w:ascii="Arial" w:hAnsi="Arial" w:eastAsia="Times New Roman" w:cs="Arial"/>
                <w:color w:val="000000"/>
                <w:sz w:val="18"/>
                <w:szCs w:val="18"/>
                <w:lang w:val="en-CA" w:eastAsia="en-CA" w:bidi="ar-SA"/>
              </w:rPr>
              <w:t>Main Findings: Emphasized the need for a structured support system for esports athletes to balance training and education.</w:t>
            </w:r>
          </w:p>
          <w:p w14:paraId="22CBE004">
            <w:pPr>
              <w:pStyle w:val="5"/>
              <w:keepNext w:val="0"/>
              <w:keepLines w:val="0"/>
              <w:widowControl/>
              <w:suppressLineNumbers w:val="0"/>
              <w:rPr>
                <w:rFonts w:ascii="Arial" w:hAnsi="Arial" w:cs="Arial"/>
                <w:sz w:val="18"/>
                <w:szCs w:val="18"/>
              </w:rPr>
            </w:pPr>
            <w:r>
              <w:rPr>
                <w:rFonts w:hint="eastAsia" w:ascii="Arial" w:hAnsi="Arial" w:eastAsia="Times New Roman" w:cs="Arial"/>
                <w:b/>
                <w:bCs/>
                <w:color w:val="000000"/>
                <w:sz w:val="18"/>
                <w:szCs w:val="18"/>
                <w:lang w:val="en-US" w:eastAsia="zh-CN" w:bidi="ar-SA"/>
              </w:rPr>
              <w:t>12.</w:t>
            </w:r>
            <w:r>
              <w:rPr>
                <w:rFonts w:ascii="Arial" w:hAnsi="Arial" w:eastAsia="Times New Roman" w:cs="Arial"/>
                <w:b/>
                <w:bCs/>
                <w:color w:val="000000"/>
                <w:sz w:val="18"/>
                <w:szCs w:val="18"/>
                <w:lang w:val="en-CA" w:eastAsia="en-CA" w:bidi="ar-SA"/>
              </w:rPr>
              <w:t>DiFrancisco-Donoghue et al. (2019)</w:t>
            </w:r>
            <w:r>
              <w:rPr>
                <w:rFonts w:ascii="Arial" w:hAnsi="Arial" w:eastAsia="Times New Roman" w:cs="Arial"/>
                <w:color w:val="000000"/>
                <w:sz w:val="18"/>
                <w:szCs w:val="18"/>
                <w:lang w:val="en-CA" w:eastAsia="en-CA" w:bidi="ar-SA"/>
              </w:rPr>
              <w:br w:type="textWrapping"/>
            </w:r>
            <w:r>
              <w:rPr>
                <w:rFonts w:ascii="Arial" w:hAnsi="Arial" w:eastAsia="Times New Roman" w:cs="Arial"/>
                <w:b/>
                <w:bCs/>
                <w:color w:val="000000"/>
                <w:sz w:val="18"/>
                <w:szCs w:val="18"/>
                <w:lang w:val="en-CA" w:eastAsia="en-CA" w:bidi="ar-SA"/>
              </w:rPr>
              <w:t>Topic</w:t>
            </w:r>
            <w:r>
              <w:rPr>
                <w:rFonts w:ascii="Arial" w:hAnsi="Arial" w:eastAsia="Times New Roman" w:cs="Arial"/>
                <w:color w:val="000000"/>
                <w:sz w:val="18"/>
                <w:szCs w:val="18"/>
                <w:lang w:val="en-CA" w:eastAsia="en-CA" w:bidi="ar-SA"/>
              </w:rPr>
              <w:t>: Role of Health Management Model</w:t>
            </w:r>
            <w:r>
              <w:rPr>
                <w:rFonts w:ascii="Arial" w:hAnsi="Arial" w:eastAsia="Times New Roman" w:cs="Arial"/>
                <w:color w:val="000000"/>
                <w:sz w:val="18"/>
                <w:szCs w:val="18"/>
                <w:lang w:val="en-CA" w:eastAsia="en-CA" w:bidi="ar-SA"/>
              </w:rPr>
              <w:br w:type="textWrapping"/>
            </w:r>
            <w:r>
              <w:rPr>
                <w:rFonts w:ascii="Arial" w:hAnsi="Arial" w:eastAsia="Times New Roman" w:cs="Arial"/>
                <w:color w:val="000000"/>
                <w:sz w:val="18"/>
                <w:szCs w:val="18"/>
                <w:lang w:val="en-CA" w:eastAsia="en-CA" w:bidi="ar-SA"/>
              </w:rPr>
              <w:t>Research Object: Esports athletes</w:t>
            </w:r>
            <w:r>
              <w:rPr>
                <w:rFonts w:ascii="Arial" w:hAnsi="Arial" w:eastAsia="Times New Roman" w:cs="Arial"/>
                <w:color w:val="000000"/>
                <w:sz w:val="18"/>
                <w:szCs w:val="18"/>
                <w:lang w:val="en-CA" w:eastAsia="en-CA" w:bidi="ar-SA"/>
              </w:rPr>
              <w:br w:type="textWrapping"/>
            </w:r>
            <w:r>
              <w:rPr>
                <w:rFonts w:ascii="Arial" w:hAnsi="Arial" w:eastAsia="Times New Roman" w:cs="Arial"/>
                <w:color w:val="000000"/>
                <w:sz w:val="18"/>
                <w:szCs w:val="18"/>
                <w:lang w:val="en-CA" w:eastAsia="en-CA" w:bidi="ar-SA"/>
              </w:rPr>
              <w:t>Methodology: Electronic questionnaire</w:t>
            </w:r>
            <w:r>
              <w:rPr>
                <w:rFonts w:ascii="Arial" w:hAnsi="Arial" w:eastAsia="Times New Roman" w:cs="Arial"/>
                <w:color w:val="000000"/>
                <w:sz w:val="18"/>
                <w:szCs w:val="18"/>
                <w:lang w:val="en-CA" w:eastAsia="en-CA" w:bidi="ar-SA"/>
              </w:rPr>
              <w:br w:type="textWrapping"/>
            </w:r>
            <w:r>
              <w:rPr>
                <w:rFonts w:ascii="Arial" w:hAnsi="Arial" w:eastAsia="Times New Roman" w:cs="Arial"/>
                <w:color w:val="000000"/>
                <w:sz w:val="18"/>
                <w:szCs w:val="18"/>
                <w:lang w:val="en-CA" w:eastAsia="en-CA" w:bidi="ar-SA"/>
              </w:rPr>
              <w:t>Main Findings: Primary health issues include eye fatigue, neck and back pain, with 40% of athletes not participating in any physical activity. An integrated health management model was recommended</w:t>
            </w:r>
          </w:p>
        </w:tc>
        <w:tc>
          <w:tcPr>
            <w:tcW w:w="1200" w:type="dxa"/>
            <w:tcBorders>
              <w:top w:val="single" w:color="000000" w:sz="4" w:space="0"/>
              <w:left w:val="single" w:color="000000" w:sz="4" w:space="0"/>
              <w:bottom w:val="single" w:color="000000" w:sz="4" w:space="0"/>
              <w:right w:val="single" w:color="000000" w:sz="4" w:space="0"/>
            </w:tcBorders>
          </w:tcPr>
          <w:p w14:paraId="2AE81A79">
            <w:pPr>
              <w:pStyle w:val="12"/>
              <w:spacing w:before="40" w:after="40"/>
              <w:rPr>
                <w:rFonts w:hint="eastAsia" w:ascii="Arial" w:hAnsi="Arial" w:eastAsia="宋体" w:cs="Arial"/>
                <w:color w:val="auto"/>
                <w:sz w:val="18"/>
                <w:szCs w:val="18"/>
                <w:lang w:val="en-US" w:eastAsia="zh-CN"/>
              </w:rPr>
            </w:pPr>
            <w:r>
              <w:rPr>
                <w:rFonts w:hint="eastAsia" w:ascii="Arial" w:hAnsi="Arial" w:eastAsia="Times New Roman" w:cs="Arial"/>
                <w:color w:val="auto"/>
                <w:sz w:val="18"/>
                <w:szCs w:val="18"/>
              </w:rPr>
              <w:t>Table</w:t>
            </w:r>
            <w:r>
              <w:rPr>
                <w:rFonts w:hint="eastAsia" w:ascii="Arial" w:hAnsi="Arial" w:eastAsia="Times New Roman" w:cs="Arial"/>
                <w:color w:val="auto"/>
                <w:sz w:val="18"/>
                <w:szCs w:val="18"/>
                <w:lang w:val="en-US" w:eastAsia="zh-CN"/>
              </w:rPr>
              <w:t xml:space="preserve"> </w:t>
            </w:r>
            <w:r>
              <w:rPr>
                <w:rFonts w:hint="eastAsia" w:ascii="Arial" w:hAnsi="Arial" w:eastAsia="Times New Roman" w:cs="Arial"/>
                <w:color w:val="auto"/>
                <w:sz w:val="18"/>
                <w:szCs w:val="18"/>
              </w:rPr>
              <w:t>docume</w:t>
            </w:r>
            <w:r>
              <w:rPr>
                <w:rFonts w:hint="eastAsia" w:ascii="Arial" w:hAnsi="Arial" w:cs="Arial"/>
                <w:color w:val="auto"/>
                <w:sz w:val="18"/>
                <w:szCs w:val="18"/>
              </w:rPr>
              <w:t>nt</w:t>
            </w:r>
            <w:r>
              <w:rPr>
                <w:rFonts w:hint="eastAsia" w:ascii="Arial" w:hAnsi="Arial" w:eastAsia="宋体" w:cs="Arial"/>
                <w:color w:val="auto"/>
                <w:sz w:val="18"/>
                <w:szCs w:val="18"/>
                <w:lang w:val="en-US" w:eastAsia="zh-CN"/>
              </w:rPr>
              <w:t>,</w:t>
            </w:r>
          </w:p>
          <w:p w14:paraId="65D26EA8">
            <w:pPr>
              <w:pStyle w:val="12"/>
              <w:spacing w:before="40" w:after="40"/>
              <w:rPr>
                <w:rFonts w:hint="default" w:ascii="Arial" w:hAnsi="Arial" w:cs="Arial"/>
                <w:color w:val="auto"/>
                <w:sz w:val="18"/>
                <w:szCs w:val="18"/>
                <w:lang w:val="en-US"/>
              </w:rPr>
            </w:pPr>
            <w:r>
              <w:rPr>
                <w:rFonts w:hint="eastAsia" w:ascii="Arial" w:hAnsi="Arial" w:eastAsia="Times New Roman" w:cs="Arial"/>
                <w:color w:val="auto"/>
                <w:sz w:val="18"/>
                <w:szCs w:val="18"/>
              </w:rPr>
              <w:t>Table</w:t>
            </w:r>
            <w:r>
              <w:rPr>
                <w:rFonts w:hint="eastAsia" w:ascii="Arial" w:hAnsi="Arial" w:eastAsia="宋体" w:cs="Arial"/>
                <w:color w:val="auto"/>
                <w:sz w:val="18"/>
                <w:szCs w:val="18"/>
                <w:lang w:val="en-US" w:eastAsia="zh-CN"/>
              </w:rPr>
              <w:t xml:space="preserve"> 2</w:t>
            </w:r>
            <w:r>
              <w:rPr>
                <w:rFonts w:hint="eastAsia" w:ascii="Arial" w:hAnsi="Arial" w:eastAsia="Times New Roman" w:cs="Arial"/>
                <w:color w:val="auto"/>
                <w:sz w:val="18"/>
                <w:szCs w:val="18"/>
                <w:lang w:val="en-US" w:eastAsia="zh-CN"/>
              </w:rPr>
              <w:t xml:space="preserve"> .</w:t>
            </w:r>
          </w:p>
        </w:tc>
      </w:tr>
      <w:tr w14:paraId="79DAC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074D41F9">
            <w:pPr>
              <w:pStyle w:val="12"/>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color="000000" w:sz="4" w:space="0"/>
              <w:left w:val="single" w:color="000000" w:sz="4" w:space="0"/>
              <w:bottom w:val="single" w:color="000000" w:sz="4" w:space="0"/>
              <w:right w:val="single" w:color="000000" w:sz="4" w:space="0"/>
            </w:tcBorders>
          </w:tcPr>
          <w:p w14:paraId="39E8AC19">
            <w:pPr>
              <w:pStyle w:val="12"/>
              <w:spacing w:before="40" w:after="40"/>
              <w:jc w:val="right"/>
              <w:rPr>
                <w:rFonts w:ascii="Arial" w:hAnsi="Arial" w:cs="Arial"/>
                <w:sz w:val="18"/>
                <w:szCs w:val="18"/>
              </w:rPr>
            </w:pPr>
            <w:r>
              <w:rPr>
                <w:rFonts w:ascii="Arial" w:hAnsi="Arial" w:cs="Arial"/>
                <w:sz w:val="18"/>
                <w:szCs w:val="18"/>
              </w:rPr>
              <w:t>18</w:t>
            </w:r>
          </w:p>
        </w:tc>
        <w:tc>
          <w:tcPr>
            <w:tcW w:w="11745" w:type="dxa"/>
            <w:tcBorders>
              <w:top w:val="single" w:color="000000" w:sz="4" w:space="0"/>
              <w:left w:val="single" w:color="000000" w:sz="4" w:space="0"/>
              <w:bottom w:val="single" w:color="000000" w:sz="4" w:space="0"/>
              <w:right w:val="single" w:color="000000" w:sz="4" w:space="0"/>
            </w:tcBorders>
          </w:tcPr>
          <w:p w14:paraId="2AC1F966">
            <w:pPr>
              <w:pStyle w:val="5"/>
              <w:keepNext w:val="0"/>
              <w:keepLines w:val="0"/>
              <w:widowControl/>
              <w:suppressLineNumbers w:val="0"/>
              <w:rPr>
                <w:rFonts w:hint="default" w:ascii="Arial" w:hAnsi="Arial" w:cs="Arial"/>
                <w:sz w:val="18"/>
                <w:szCs w:val="18"/>
              </w:rPr>
            </w:pPr>
            <w:r>
              <w:rPr>
                <w:rFonts w:hint="default" w:ascii="Arial" w:hAnsi="Arial" w:eastAsia="宋体" w:cs="Arial"/>
                <w:sz w:val="18"/>
                <w:szCs w:val="18"/>
                <w:lang w:val="en-US" w:eastAsia="zh-CN"/>
              </w:rPr>
              <w:t>1.</w:t>
            </w:r>
            <w:r>
              <w:rPr>
                <w:rStyle w:val="9"/>
                <w:rFonts w:hint="default" w:ascii="Arial" w:hAnsi="Arial" w:cs="Arial"/>
                <w:sz w:val="18"/>
                <w:szCs w:val="18"/>
              </w:rPr>
              <w:t>Kurniawan et al. (2024)</w:t>
            </w:r>
            <w:r>
              <w:rPr>
                <w:rFonts w:hint="default" w:ascii="Arial" w:hAnsi="Arial" w:cs="Arial"/>
                <w:sz w:val="18"/>
                <w:szCs w:val="18"/>
              </w:rPr>
              <w:br w:type="textWrapping"/>
            </w:r>
            <w:r>
              <w:rPr>
                <w:rStyle w:val="10"/>
                <w:rFonts w:hint="default" w:ascii="Arial" w:hAnsi="Arial" w:cs="Arial"/>
                <w:sz w:val="18"/>
                <w:szCs w:val="18"/>
              </w:rPr>
              <w:t>Risk of Bias:</w:t>
            </w:r>
            <w:r>
              <w:rPr>
                <w:rFonts w:hint="default" w:ascii="Arial" w:hAnsi="Arial" w:cs="Arial"/>
                <w:sz w:val="18"/>
                <w:szCs w:val="18"/>
              </w:rPr>
              <w:t xml:space="preserve"> Self-reported data may introduce response bias, and the non-random sampling raises concerns about selection bias. No formal risk of bias tool was used.</w:t>
            </w:r>
          </w:p>
          <w:p w14:paraId="4B60F6F7">
            <w:pPr>
              <w:pStyle w:val="5"/>
              <w:keepNext w:val="0"/>
              <w:keepLines w:val="0"/>
              <w:widowControl/>
              <w:suppressLineNumbers w:val="0"/>
              <w:rPr>
                <w:rFonts w:hint="default" w:ascii="Arial" w:hAnsi="Arial" w:cs="Arial"/>
                <w:sz w:val="18"/>
                <w:szCs w:val="18"/>
              </w:rPr>
            </w:pPr>
            <w:r>
              <w:rPr>
                <w:rFonts w:hint="default" w:ascii="Arial" w:hAnsi="Arial" w:eastAsia="宋体" w:cs="Arial"/>
                <w:sz w:val="18"/>
                <w:szCs w:val="18"/>
                <w:lang w:val="en-US" w:eastAsia="zh-CN"/>
              </w:rPr>
              <w:t>2.</w:t>
            </w:r>
            <w:r>
              <w:rPr>
                <w:rStyle w:val="9"/>
                <w:rFonts w:hint="default" w:ascii="Arial" w:hAnsi="Arial" w:cs="Arial"/>
                <w:sz w:val="18"/>
                <w:szCs w:val="18"/>
              </w:rPr>
              <w:t>Madden &amp; Harteveld (2021)</w:t>
            </w:r>
            <w:r>
              <w:rPr>
                <w:rFonts w:hint="default" w:ascii="Arial" w:hAnsi="Arial" w:cs="Arial"/>
                <w:sz w:val="18"/>
                <w:szCs w:val="18"/>
              </w:rPr>
              <w:br w:type="textWrapping"/>
            </w:r>
            <w:r>
              <w:rPr>
                <w:rStyle w:val="10"/>
                <w:rFonts w:hint="default" w:ascii="Arial" w:hAnsi="Arial" w:cs="Arial"/>
                <w:sz w:val="18"/>
                <w:szCs w:val="18"/>
              </w:rPr>
              <w:t>Risk of Bias:</w:t>
            </w:r>
            <w:r>
              <w:rPr>
                <w:rFonts w:hint="default" w:ascii="Arial" w:hAnsi="Arial" w:cs="Arial"/>
                <w:sz w:val="18"/>
                <w:szCs w:val="18"/>
              </w:rPr>
              <w:t xml:space="preserve"> Potential interviewer and reporting bias due to the qualitative methods. No formal risk of bias tool was mentioned.</w:t>
            </w:r>
          </w:p>
          <w:p w14:paraId="6C8DA95E">
            <w:pPr>
              <w:pStyle w:val="5"/>
              <w:keepNext w:val="0"/>
              <w:keepLines w:val="0"/>
              <w:widowControl/>
              <w:suppressLineNumbers w:val="0"/>
              <w:rPr>
                <w:rFonts w:hint="default" w:ascii="Arial" w:hAnsi="Arial" w:cs="Arial"/>
                <w:sz w:val="18"/>
                <w:szCs w:val="18"/>
              </w:rPr>
            </w:pPr>
            <w:r>
              <w:rPr>
                <w:rFonts w:hint="default" w:ascii="Arial" w:hAnsi="Arial" w:eastAsia="宋体" w:cs="Arial"/>
                <w:sz w:val="18"/>
                <w:szCs w:val="18"/>
                <w:lang w:val="en-US" w:eastAsia="zh-CN"/>
              </w:rPr>
              <w:t>3.</w:t>
            </w:r>
            <w:r>
              <w:rPr>
                <w:rStyle w:val="9"/>
                <w:rFonts w:hint="default" w:ascii="Arial" w:hAnsi="Arial" w:cs="Arial"/>
                <w:sz w:val="18"/>
                <w:szCs w:val="18"/>
              </w:rPr>
              <w:t>Ekefjärd et al. (2024)</w:t>
            </w:r>
            <w:r>
              <w:rPr>
                <w:rFonts w:hint="default" w:ascii="Arial" w:hAnsi="Arial" w:cs="Arial"/>
                <w:sz w:val="18"/>
                <w:szCs w:val="18"/>
              </w:rPr>
              <w:br w:type="textWrapping"/>
            </w:r>
            <w:r>
              <w:rPr>
                <w:rStyle w:val="10"/>
                <w:rFonts w:hint="default" w:ascii="Arial" w:hAnsi="Arial" w:cs="Arial"/>
                <w:sz w:val="18"/>
                <w:szCs w:val="18"/>
              </w:rPr>
              <w:t>Risk of Bias:</w:t>
            </w:r>
            <w:r>
              <w:rPr>
                <w:rFonts w:hint="default" w:ascii="Arial" w:hAnsi="Arial" w:cs="Arial"/>
                <w:sz w:val="18"/>
                <w:szCs w:val="18"/>
              </w:rPr>
              <w:t xml:space="preserve"> Response bias due to self-reporting of symptoms, and the non-random sample raises selection bias concerns. No risk of bias tool used.</w:t>
            </w:r>
          </w:p>
          <w:p w14:paraId="07BFB565">
            <w:pPr>
              <w:pStyle w:val="5"/>
              <w:keepNext w:val="0"/>
              <w:keepLines w:val="0"/>
              <w:widowControl/>
              <w:suppressLineNumbers w:val="0"/>
              <w:rPr>
                <w:rFonts w:hint="default" w:ascii="Arial" w:hAnsi="Arial" w:cs="Arial"/>
                <w:sz w:val="18"/>
                <w:szCs w:val="18"/>
              </w:rPr>
            </w:pPr>
            <w:r>
              <w:rPr>
                <w:rFonts w:hint="default" w:ascii="Arial" w:hAnsi="Arial" w:eastAsia="宋体" w:cs="Arial"/>
                <w:sz w:val="18"/>
                <w:szCs w:val="18"/>
                <w:lang w:val="en-US" w:eastAsia="zh-CN"/>
              </w:rPr>
              <w:t>4.</w:t>
            </w:r>
            <w:r>
              <w:rPr>
                <w:rStyle w:val="9"/>
                <w:rFonts w:hint="default" w:ascii="Arial" w:hAnsi="Arial" w:cs="Arial"/>
                <w:sz w:val="18"/>
                <w:szCs w:val="18"/>
              </w:rPr>
              <w:t>Monteiro Pereira (2023)</w:t>
            </w:r>
            <w:r>
              <w:rPr>
                <w:rFonts w:hint="default" w:ascii="Arial" w:hAnsi="Arial" w:cs="Arial"/>
                <w:sz w:val="18"/>
                <w:szCs w:val="18"/>
              </w:rPr>
              <w:br w:type="textWrapping"/>
            </w:r>
            <w:r>
              <w:rPr>
                <w:rStyle w:val="10"/>
                <w:rFonts w:hint="default" w:ascii="Arial" w:hAnsi="Arial" w:cs="Arial"/>
                <w:sz w:val="18"/>
                <w:szCs w:val="18"/>
              </w:rPr>
              <w:t>Risk of Bias:</w:t>
            </w:r>
            <w:r>
              <w:rPr>
                <w:rFonts w:hint="default" w:ascii="Arial" w:hAnsi="Arial" w:cs="Arial"/>
                <w:sz w:val="18"/>
                <w:szCs w:val="18"/>
              </w:rPr>
              <w:t xml:space="preserve"> Subjectivity in qualitative interviews could introduce interviewer bias. No details on risk of bias assessment methods.</w:t>
            </w:r>
          </w:p>
          <w:p w14:paraId="48D3CC42">
            <w:pPr>
              <w:pStyle w:val="5"/>
              <w:keepNext w:val="0"/>
              <w:keepLines w:val="0"/>
              <w:widowControl/>
              <w:suppressLineNumbers w:val="0"/>
              <w:rPr>
                <w:rFonts w:hint="default" w:ascii="Arial" w:hAnsi="Arial" w:cs="Arial"/>
                <w:sz w:val="18"/>
                <w:szCs w:val="18"/>
              </w:rPr>
            </w:pPr>
            <w:r>
              <w:rPr>
                <w:rStyle w:val="9"/>
                <w:rFonts w:hint="default" w:ascii="Arial" w:hAnsi="Arial" w:cs="Arial"/>
                <w:sz w:val="18"/>
                <w:szCs w:val="18"/>
                <w:lang w:val="en-US" w:eastAsia="zh-CN"/>
              </w:rPr>
              <w:t>5.</w:t>
            </w:r>
            <w:r>
              <w:rPr>
                <w:rStyle w:val="9"/>
                <w:rFonts w:hint="default" w:ascii="Arial" w:hAnsi="Arial" w:cs="Arial"/>
                <w:sz w:val="18"/>
                <w:szCs w:val="18"/>
              </w:rPr>
              <w:t>Pereira et al. (2023)</w:t>
            </w:r>
            <w:r>
              <w:rPr>
                <w:rFonts w:hint="default" w:ascii="Arial" w:hAnsi="Arial" w:cs="Arial"/>
                <w:sz w:val="18"/>
                <w:szCs w:val="18"/>
              </w:rPr>
              <w:br w:type="textWrapping"/>
            </w:r>
            <w:r>
              <w:rPr>
                <w:rStyle w:val="10"/>
                <w:rFonts w:hint="default" w:ascii="Arial" w:hAnsi="Arial" w:cs="Arial"/>
                <w:sz w:val="18"/>
                <w:szCs w:val="18"/>
              </w:rPr>
              <w:t>Risk of Bias:</w:t>
            </w:r>
            <w:r>
              <w:rPr>
                <w:rFonts w:hint="default" w:ascii="Arial" w:hAnsi="Arial" w:cs="Arial"/>
                <w:sz w:val="18"/>
                <w:szCs w:val="18"/>
              </w:rPr>
              <w:t xml:space="preserve"> Similar concerns about interviewer and reporting bias in the qualitative design. No formal risk of bias tool was used.</w:t>
            </w:r>
          </w:p>
          <w:p w14:paraId="39ED581F">
            <w:pPr>
              <w:pStyle w:val="5"/>
              <w:keepNext w:val="0"/>
              <w:keepLines w:val="0"/>
              <w:widowControl/>
              <w:suppressLineNumbers w:val="0"/>
              <w:rPr>
                <w:rFonts w:hint="default" w:ascii="Arial" w:hAnsi="Arial" w:cs="Arial"/>
                <w:sz w:val="18"/>
                <w:szCs w:val="18"/>
              </w:rPr>
            </w:pPr>
            <w:r>
              <w:rPr>
                <w:rFonts w:hint="default" w:ascii="Arial" w:hAnsi="Arial" w:eastAsia="宋体" w:cs="Arial"/>
                <w:sz w:val="18"/>
                <w:szCs w:val="18"/>
                <w:lang w:val="en-US" w:eastAsia="zh-CN"/>
              </w:rPr>
              <w:t>6.</w:t>
            </w:r>
            <w:r>
              <w:rPr>
                <w:rStyle w:val="9"/>
                <w:rFonts w:hint="default" w:ascii="Arial" w:hAnsi="Arial" w:cs="Arial"/>
                <w:sz w:val="18"/>
                <w:szCs w:val="18"/>
              </w:rPr>
              <w:t>Wing-Kai Lam et al. (2022)</w:t>
            </w:r>
            <w:r>
              <w:rPr>
                <w:rFonts w:hint="default" w:ascii="Arial" w:hAnsi="Arial" w:cs="Arial"/>
                <w:sz w:val="18"/>
                <w:szCs w:val="18"/>
              </w:rPr>
              <w:br w:type="textWrapping"/>
            </w:r>
            <w:r>
              <w:rPr>
                <w:rStyle w:val="10"/>
                <w:rFonts w:hint="default" w:ascii="Arial" w:hAnsi="Arial" w:cs="Arial"/>
                <w:sz w:val="18"/>
                <w:szCs w:val="18"/>
              </w:rPr>
              <w:t>Risk of Bias:</w:t>
            </w:r>
            <w:r>
              <w:rPr>
                <w:rFonts w:hint="default" w:ascii="Arial" w:hAnsi="Arial" w:cs="Arial"/>
                <w:sz w:val="18"/>
                <w:szCs w:val="18"/>
              </w:rPr>
              <w:t xml:space="preserve"> Self-reporting of health symptoms could cause response bias. Non-random sampling may introduce selection bias. No risk of bias tool mentioned.</w:t>
            </w:r>
          </w:p>
          <w:p w14:paraId="618E83A9">
            <w:pPr>
              <w:pStyle w:val="5"/>
              <w:keepNext w:val="0"/>
              <w:keepLines w:val="0"/>
              <w:widowControl/>
              <w:suppressLineNumbers w:val="0"/>
              <w:rPr>
                <w:rFonts w:hint="default" w:ascii="Arial" w:hAnsi="Arial" w:cs="Arial"/>
                <w:sz w:val="18"/>
                <w:szCs w:val="18"/>
              </w:rPr>
            </w:pPr>
            <w:r>
              <w:rPr>
                <w:rFonts w:hint="default" w:ascii="Arial" w:hAnsi="Arial" w:eastAsia="宋体" w:cs="Arial"/>
                <w:sz w:val="18"/>
                <w:szCs w:val="18"/>
                <w:lang w:val="en-US" w:eastAsia="zh-CN"/>
              </w:rPr>
              <w:t>7.</w:t>
            </w:r>
            <w:r>
              <w:rPr>
                <w:rStyle w:val="9"/>
                <w:rFonts w:hint="default" w:ascii="Arial" w:hAnsi="Arial" w:cs="Arial"/>
                <w:sz w:val="18"/>
                <w:szCs w:val="18"/>
              </w:rPr>
              <w:t>Smith et al. (2022)</w:t>
            </w:r>
            <w:r>
              <w:rPr>
                <w:rFonts w:hint="default" w:ascii="Arial" w:hAnsi="Arial" w:cs="Arial"/>
                <w:sz w:val="18"/>
                <w:szCs w:val="18"/>
              </w:rPr>
              <w:br w:type="textWrapping"/>
            </w:r>
            <w:r>
              <w:rPr>
                <w:rStyle w:val="10"/>
                <w:rFonts w:hint="default" w:ascii="Arial" w:hAnsi="Arial" w:cs="Arial"/>
                <w:sz w:val="18"/>
                <w:szCs w:val="18"/>
              </w:rPr>
              <w:t>Risk of Bias:</w:t>
            </w:r>
            <w:r>
              <w:rPr>
                <w:rFonts w:hint="default" w:ascii="Arial" w:hAnsi="Arial" w:cs="Arial"/>
                <w:sz w:val="18"/>
                <w:szCs w:val="18"/>
              </w:rPr>
              <w:t xml:space="preserve"> Online questionnaire design might lead to response bias. The sample was not randomly selected, increasing selection bias. No formal risk of bias tool was mentioned.</w:t>
            </w:r>
          </w:p>
          <w:p w14:paraId="158D725A">
            <w:pPr>
              <w:pStyle w:val="5"/>
              <w:keepNext w:val="0"/>
              <w:keepLines w:val="0"/>
              <w:widowControl/>
              <w:suppressLineNumbers w:val="0"/>
              <w:rPr>
                <w:rFonts w:hint="default" w:ascii="Arial" w:hAnsi="Arial" w:cs="Arial"/>
                <w:sz w:val="18"/>
                <w:szCs w:val="18"/>
              </w:rPr>
            </w:pPr>
            <w:r>
              <w:rPr>
                <w:rFonts w:hint="default" w:ascii="Arial" w:hAnsi="Arial" w:eastAsia="宋体" w:cs="Arial"/>
                <w:sz w:val="18"/>
                <w:szCs w:val="18"/>
                <w:lang w:val="en-US" w:eastAsia="zh-CN"/>
              </w:rPr>
              <w:t>8.</w:t>
            </w:r>
            <w:r>
              <w:rPr>
                <w:rStyle w:val="9"/>
                <w:rFonts w:hint="default" w:ascii="Arial" w:hAnsi="Arial" w:cs="Arial"/>
                <w:sz w:val="18"/>
                <w:szCs w:val="18"/>
              </w:rPr>
              <w:t>Mondal &amp; Nithish (2024)</w:t>
            </w:r>
            <w:r>
              <w:rPr>
                <w:rFonts w:hint="default" w:ascii="Arial" w:hAnsi="Arial" w:cs="Arial"/>
                <w:sz w:val="18"/>
                <w:szCs w:val="18"/>
              </w:rPr>
              <w:br w:type="textWrapping"/>
            </w:r>
            <w:r>
              <w:rPr>
                <w:rStyle w:val="10"/>
                <w:rFonts w:hint="default" w:ascii="Arial" w:hAnsi="Arial" w:cs="Arial"/>
                <w:sz w:val="18"/>
                <w:szCs w:val="18"/>
              </w:rPr>
              <w:t>Risk of Bias:</w:t>
            </w:r>
            <w:r>
              <w:rPr>
                <w:rFonts w:hint="default" w:ascii="Arial" w:hAnsi="Arial" w:cs="Arial"/>
                <w:sz w:val="18"/>
                <w:szCs w:val="18"/>
              </w:rPr>
              <w:t xml:space="preserve"> As a literature review, bias may arise in the selection of studies. No risk of bias tool or systematic assessment mentioned.</w:t>
            </w:r>
          </w:p>
          <w:p w14:paraId="040618EE">
            <w:pPr>
              <w:pStyle w:val="5"/>
              <w:keepNext w:val="0"/>
              <w:keepLines w:val="0"/>
              <w:widowControl/>
              <w:suppressLineNumbers w:val="0"/>
              <w:rPr>
                <w:rFonts w:hint="default" w:ascii="Arial" w:hAnsi="Arial" w:cs="Arial"/>
                <w:sz w:val="18"/>
                <w:szCs w:val="18"/>
              </w:rPr>
            </w:pPr>
            <w:r>
              <w:rPr>
                <w:rFonts w:hint="default" w:ascii="Arial" w:hAnsi="Arial" w:eastAsia="宋体" w:cs="Arial"/>
                <w:sz w:val="18"/>
                <w:szCs w:val="18"/>
                <w:lang w:val="en-US" w:eastAsia="zh-CN"/>
              </w:rPr>
              <w:t>9.</w:t>
            </w:r>
            <w:r>
              <w:rPr>
                <w:rStyle w:val="9"/>
                <w:rFonts w:hint="default" w:ascii="Arial" w:hAnsi="Arial" w:cs="Arial"/>
                <w:sz w:val="18"/>
                <w:szCs w:val="18"/>
              </w:rPr>
              <w:t>Gürgan &amp; Şevgin (2024)</w:t>
            </w:r>
            <w:r>
              <w:rPr>
                <w:rFonts w:hint="default" w:ascii="Arial" w:hAnsi="Arial" w:cs="Arial"/>
                <w:sz w:val="18"/>
                <w:szCs w:val="18"/>
              </w:rPr>
              <w:br w:type="textWrapping"/>
            </w:r>
            <w:r>
              <w:rPr>
                <w:rStyle w:val="10"/>
                <w:rFonts w:hint="default" w:ascii="Arial" w:hAnsi="Arial" w:cs="Arial"/>
                <w:sz w:val="18"/>
                <w:szCs w:val="18"/>
              </w:rPr>
              <w:t>Risk of Bias:</w:t>
            </w:r>
            <w:r>
              <w:rPr>
                <w:rFonts w:hint="default" w:ascii="Arial" w:hAnsi="Arial" w:cs="Arial"/>
                <w:sz w:val="18"/>
                <w:szCs w:val="18"/>
              </w:rPr>
              <w:t xml:space="preserve"> Randomization helps reduce selection bias, but dropout rates may introduce bias. No specific risk of bias tool was mentioned.</w:t>
            </w:r>
          </w:p>
          <w:p w14:paraId="0233EC81">
            <w:pPr>
              <w:pStyle w:val="5"/>
              <w:keepNext w:val="0"/>
              <w:keepLines w:val="0"/>
              <w:widowControl/>
              <w:suppressLineNumbers w:val="0"/>
              <w:rPr>
                <w:rFonts w:hint="default" w:ascii="Arial" w:hAnsi="Arial" w:cs="Arial"/>
                <w:sz w:val="18"/>
                <w:szCs w:val="18"/>
              </w:rPr>
            </w:pPr>
            <w:r>
              <w:rPr>
                <w:rFonts w:hint="default" w:ascii="Arial" w:hAnsi="Arial" w:eastAsia="宋体" w:cs="Arial"/>
                <w:sz w:val="18"/>
                <w:szCs w:val="18"/>
                <w:lang w:val="en-US" w:eastAsia="zh-CN"/>
              </w:rPr>
              <w:t>10.</w:t>
            </w:r>
            <w:r>
              <w:rPr>
                <w:rStyle w:val="9"/>
                <w:rFonts w:hint="default" w:ascii="Arial" w:hAnsi="Arial" w:cs="Arial"/>
                <w:sz w:val="18"/>
                <w:szCs w:val="18"/>
              </w:rPr>
              <w:t>Giakoni-Ramírez et al. (2022)</w:t>
            </w:r>
            <w:r>
              <w:rPr>
                <w:rFonts w:hint="default" w:ascii="Arial" w:hAnsi="Arial" w:cs="Arial"/>
                <w:sz w:val="18"/>
                <w:szCs w:val="18"/>
              </w:rPr>
              <w:br w:type="textWrapping"/>
            </w:r>
            <w:r>
              <w:rPr>
                <w:rStyle w:val="10"/>
                <w:rFonts w:hint="default" w:ascii="Arial" w:hAnsi="Arial" w:cs="Arial"/>
                <w:sz w:val="18"/>
                <w:szCs w:val="18"/>
              </w:rPr>
              <w:t>Risk of Bias:</w:t>
            </w:r>
            <w:r>
              <w:rPr>
                <w:rFonts w:hint="default" w:ascii="Arial" w:hAnsi="Arial" w:cs="Arial"/>
                <w:sz w:val="18"/>
                <w:szCs w:val="18"/>
              </w:rPr>
              <w:t xml:space="preserve"> Self-reported data raises concerns about response bias. Non-random sampling could lead to selection bias. No risk of bias tool was mentioned.</w:t>
            </w:r>
          </w:p>
          <w:p w14:paraId="4A50CDF9">
            <w:pPr>
              <w:pStyle w:val="5"/>
              <w:keepNext w:val="0"/>
              <w:keepLines w:val="0"/>
              <w:widowControl/>
              <w:suppressLineNumbers w:val="0"/>
              <w:rPr>
                <w:rFonts w:hint="default" w:ascii="Arial" w:hAnsi="Arial" w:cs="Arial"/>
                <w:sz w:val="18"/>
                <w:szCs w:val="18"/>
              </w:rPr>
            </w:pPr>
            <w:r>
              <w:rPr>
                <w:rFonts w:hint="default" w:ascii="Arial" w:hAnsi="Arial" w:eastAsia="宋体" w:cs="Arial"/>
                <w:sz w:val="18"/>
                <w:szCs w:val="18"/>
                <w:lang w:val="en-US" w:eastAsia="zh-CN"/>
              </w:rPr>
              <w:t>11.</w:t>
            </w:r>
            <w:r>
              <w:rPr>
                <w:rStyle w:val="9"/>
                <w:rFonts w:hint="default" w:ascii="Arial" w:hAnsi="Arial" w:cs="Arial"/>
                <w:sz w:val="18"/>
                <w:szCs w:val="18"/>
              </w:rPr>
              <w:t>Hong (2023)</w:t>
            </w:r>
            <w:r>
              <w:rPr>
                <w:rFonts w:hint="default" w:ascii="Arial" w:hAnsi="Arial" w:cs="Arial"/>
                <w:sz w:val="18"/>
                <w:szCs w:val="18"/>
              </w:rPr>
              <w:br w:type="textWrapping"/>
            </w:r>
            <w:r>
              <w:rPr>
                <w:rStyle w:val="10"/>
                <w:rFonts w:hint="default" w:ascii="Arial" w:hAnsi="Arial" w:cs="Arial"/>
                <w:sz w:val="18"/>
                <w:szCs w:val="18"/>
              </w:rPr>
              <w:t>Risk of Bias:</w:t>
            </w:r>
            <w:r>
              <w:rPr>
                <w:rFonts w:hint="default" w:ascii="Arial" w:hAnsi="Arial" w:cs="Arial"/>
                <w:sz w:val="18"/>
                <w:szCs w:val="18"/>
              </w:rPr>
              <w:t xml:space="preserve"> Potential interviewer bias in qualitative interviews. No information on measures taken to reduce bias, such as member checking.</w:t>
            </w:r>
          </w:p>
          <w:p w14:paraId="3F137688">
            <w:pPr>
              <w:pStyle w:val="5"/>
              <w:keepNext w:val="0"/>
              <w:keepLines w:val="0"/>
              <w:widowControl/>
              <w:suppressLineNumbers w:val="0"/>
              <w:rPr>
                <w:rFonts w:ascii="Arial" w:hAnsi="Arial" w:cs="Arial"/>
                <w:sz w:val="18"/>
                <w:szCs w:val="18"/>
              </w:rPr>
            </w:pPr>
            <w:r>
              <w:rPr>
                <w:rFonts w:hint="default" w:ascii="Arial" w:hAnsi="Arial" w:eastAsia="宋体" w:cs="Arial"/>
                <w:sz w:val="18"/>
                <w:szCs w:val="18"/>
                <w:lang w:val="en-US" w:eastAsia="zh-CN"/>
              </w:rPr>
              <w:t>12.</w:t>
            </w:r>
            <w:r>
              <w:rPr>
                <w:rStyle w:val="9"/>
                <w:rFonts w:hint="default" w:ascii="Arial" w:hAnsi="Arial" w:cs="Arial"/>
                <w:sz w:val="18"/>
                <w:szCs w:val="18"/>
              </w:rPr>
              <w:t>DiFrancisco-Donoghue et al. (2019)</w:t>
            </w:r>
            <w:r>
              <w:rPr>
                <w:rFonts w:hint="default" w:ascii="Arial" w:hAnsi="Arial" w:cs="Arial"/>
                <w:sz w:val="18"/>
                <w:szCs w:val="18"/>
              </w:rPr>
              <w:br w:type="textWrapping"/>
            </w:r>
            <w:r>
              <w:rPr>
                <w:rStyle w:val="10"/>
                <w:rFonts w:hint="default" w:ascii="Arial" w:hAnsi="Arial" w:cs="Arial"/>
                <w:sz w:val="18"/>
                <w:szCs w:val="18"/>
              </w:rPr>
              <w:t>Risk of Bias:</w:t>
            </w:r>
            <w:r>
              <w:rPr>
                <w:rFonts w:hint="default" w:ascii="Arial" w:hAnsi="Arial" w:cs="Arial"/>
                <w:sz w:val="18"/>
                <w:szCs w:val="18"/>
              </w:rPr>
              <w:t xml:space="preserve"> Electronic questionnaire may introduce response bias, and non-random sampling increases selection bias. No risk of bias tool mentioned.</w:t>
            </w:r>
          </w:p>
        </w:tc>
        <w:tc>
          <w:tcPr>
            <w:tcW w:w="1200" w:type="dxa"/>
            <w:tcBorders>
              <w:top w:val="single" w:color="000000" w:sz="4" w:space="0"/>
              <w:left w:val="single" w:color="000000" w:sz="4" w:space="0"/>
              <w:bottom w:val="single" w:color="000000" w:sz="4" w:space="0"/>
              <w:right w:val="single" w:color="000000" w:sz="4" w:space="0"/>
            </w:tcBorders>
          </w:tcPr>
          <w:p w14:paraId="342AEAFA">
            <w:pPr>
              <w:pStyle w:val="12"/>
              <w:spacing w:before="40" w:after="40"/>
              <w:rPr>
                <w:rFonts w:hint="eastAsia" w:ascii="Arial" w:hAnsi="Arial" w:eastAsia="宋体" w:cs="Arial"/>
                <w:color w:val="auto"/>
                <w:sz w:val="18"/>
                <w:szCs w:val="18"/>
                <w:lang w:val="en-US" w:eastAsia="zh-CN"/>
              </w:rPr>
            </w:pPr>
            <w:r>
              <w:rPr>
                <w:rFonts w:hint="eastAsia" w:ascii="Arial" w:hAnsi="Arial" w:eastAsia="Times New Roman" w:cs="Arial"/>
                <w:color w:val="auto"/>
                <w:sz w:val="18"/>
                <w:szCs w:val="18"/>
              </w:rPr>
              <w:t>Table</w:t>
            </w:r>
            <w:r>
              <w:rPr>
                <w:rFonts w:hint="eastAsia" w:ascii="Arial" w:hAnsi="Arial" w:eastAsia="Times New Roman" w:cs="Arial"/>
                <w:color w:val="auto"/>
                <w:sz w:val="18"/>
                <w:szCs w:val="18"/>
                <w:lang w:val="en-US" w:eastAsia="zh-CN"/>
              </w:rPr>
              <w:t xml:space="preserve"> </w:t>
            </w:r>
            <w:r>
              <w:rPr>
                <w:rFonts w:hint="eastAsia" w:ascii="Arial" w:hAnsi="Arial" w:eastAsia="Times New Roman" w:cs="Arial"/>
                <w:color w:val="auto"/>
                <w:sz w:val="18"/>
                <w:szCs w:val="18"/>
              </w:rPr>
              <w:t>docume</w:t>
            </w:r>
            <w:r>
              <w:rPr>
                <w:rFonts w:hint="eastAsia" w:ascii="Arial" w:hAnsi="Arial" w:cs="Arial"/>
                <w:color w:val="auto"/>
                <w:sz w:val="18"/>
                <w:szCs w:val="18"/>
              </w:rPr>
              <w:t>nt</w:t>
            </w:r>
            <w:r>
              <w:rPr>
                <w:rFonts w:hint="eastAsia" w:ascii="Arial" w:hAnsi="Arial" w:eastAsia="宋体" w:cs="Arial"/>
                <w:color w:val="auto"/>
                <w:sz w:val="18"/>
                <w:szCs w:val="18"/>
                <w:lang w:val="en-US" w:eastAsia="zh-CN"/>
              </w:rPr>
              <w:t>,</w:t>
            </w:r>
          </w:p>
          <w:p w14:paraId="5DE5F6CC">
            <w:pPr>
              <w:pStyle w:val="12"/>
              <w:spacing w:before="40" w:after="40"/>
              <w:rPr>
                <w:rFonts w:hint="default" w:ascii="Arial" w:hAnsi="Arial" w:cs="Arial"/>
                <w:color w:val="auto"/>
                <w:sz w:val="18"/>
                <w:szCs w:val="18"/>
                <w:lang w:val="en-US"/>
              </w:rPr>
            </w:pPr>
            <w:r>
              <w:rPr>
                <w:rFonts w:hint="eastAsia" w:ascii="Arial" w:hAnsi="Arial" w:eastAsia="Times New Roman" w:cs="Arial"/>
                <w:color w:val="auto"/>
                <w:sz w:val="18"/>
                <w:szCs w:val="18"/>
              </w:rPr>
              <w:t>Table</w:t>
            </w:r>
            <w:r>
              <w:rPr>
                <w:rFonts w:hint="eastAsia" w:ascii="Arial" w:hAnsi="Arial" w:eastAsia="宋体" w:cs="Arial"/>
                <w:color w:val="auto"/>
                <w:sz w:val="18"/>
                <w:szCs w:val="18"/>
                <w:lang w:val="en-US" w:eastAsia="zh-CN"/>
              </w:rPr>
              <w:t xml:space="preserve"> 2</w:t>
            </w:r>
            <w:r>
              <w:rPr>
                <w:rFonts w:hint="eastAsia" w:ascii="Arial" w:hAnsi="Arial" w:eastAsia="Times New Roman" w:cs="Arial"/>
                <w:color w:val="auto"/>
                <w:sz w:val="18"/>
                <w:szCs w:val="18"/>
                <w:lang w:val="en-US" w:eastAsia="zh-CN"/>
              </w:rPr>
              <w:t xml:space="preserve"> .</w:t>
            </w:r>
          </w:p>
        </w:tc>
      </w:tr>
      <w:tr w14:paraId="3D378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1668" w:type="dxa"/>
            <w:tcBorders>
              <w:top w:val="single" w:color="000000" w:sz="4" w:space="0"/>
              <w:left w:val="single" w:color="000000" w:sz="4" w:space="0"/>
              <w:bottom w:val="single" w:color="000000" w:sz="4" w:space="0"/>
              <w:right w:val="single" w:color="000000" w:sz="4" w:space="0"/>
            </w:tcBorders>
          </w:tcPr>
          <w:p w14:paraId="58FD34DF">
            <w:pPr>
              <w:pStyle w:val="12"/>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color="000000" w:sz="4" w:space="0"/>
              <w:left w:val="single" w:color="000000" w:sz="4" w:space="0"/>
              <w:bottom w:val="single" w:color="000000" w:sz="4" w:space="0"/>
              <w:right w:val="single" w:color="000000" w:sz="4" w:space="0"/>
            </w:tcBorders>
          </w:tcPr>
          <w:p w14:paraId="04E24747">
            <w:pPr>
              <w:pStyle w:val="12"/>
              <w:spacing w:before="40" w:after="40"/>
              <w:jc w:val="right"/>
              <w:rPr>
                <w:rFonts w:ascii="Arial" w:hAnsi="Arial" w:cs="Arial"/>
                <w:sz w:val="18"/>
                <w:szCs w:val="18"/>
              </w:rPr>
            </w:pPr>
            <w:r>
              <w:rPr>
                <w:rFonts w:ascii="Arial" w:hAnsi="Arial" w:cs="Arial"/>
                <w:sz w:val="18"/>
                <w:szCs w:val="18"/>
              </w:rPr>
              <w:t>19</w:t>
            </w:r>
          </w:p>
        </w:tc>
        <w:tc>
          <w:tcPr>
            <w:tcW w:w="11745" w:type="dxa"/>
            <w:tcBorders>
              <w:top w:val="single" w:color="000000" w:sz="4" w:space="0"/>
              <w:left w:val="single" w:color="000000" w:sz="4" w:space="0"/>
              <w:bottom w:val="single" w:color="000000" w:sz="4" w:space="0"/>
              <w:right w:val="single" w:color="000000" w:sz="4" w:space="0"/>
            </w:tcBorders>
          </w:tcPr>
          <w:p w14:paraId="77D5105C">
            <w:pPr>
              <w:pStyle w:val="12"/>
              <w:spacing w:before="40" w:after="40"/>
              <w:rPr>
                <w:rFonts w:hint="default" w:ascii="Arial" w:hAnsi="Arial" w:eastAsia="Times New Roman" w:cs="Arial"/>
                <w:color w:val="auto"/>
                <w:sz w:val="18"/>
                <w:szCs w:val="18"/>
                <w:lang w:val="en-CA" w:eastAsia="en-CA" w:bidi="ar-SA"/>
              </w:rPr>
            </w:pPr>
            <w:r>
              <w:rPr>
                <w:rFonts w:hint="default" w:ascii="Arial" w:hAnsi="Arial" w:eastAsia="Times New Roman" w:cs="Arial"/>
                <w:color w:val="auto"/>
                <w:sz w:val="18"/>
                <w:szCs w:val="18"/>
                <w:lang w:val="en-CA" w:eastAsia="en-CA" w:bidi="ar-SA"/>
              </w:rPr>
              <w:t>For each of the included studies, we provide a summary of the main findings. Specific summary statistics or effect estimates were not always provided in the original studies, so the details of outcome measures and their precision may not always be clear. Below is a general summary for each study:</w:t>
            </w:r>
          </w:p>
          <w:tbl>
            <w:tblPr>
              <w:tblStyle w:val="6"/>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47"/>
              <w:gridCol w:w="1619"/>
              <w:gridCol w:w="3209"/>
              <w:gridCol w:w="2219"/>
            </w:tblGrid>
            <w:tr w14:paraId="0E99D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1302" w:type="dxa"/>
                  <w:shd w:val="clear" w:color="auto" w:fill="auto"/>
                  <w:vAlign w:val="center"/>
                </w:tcPr>
                <w:p w14:paraId="36110FE9">
                  <w:pPr>
                    <w:keepNext w:val="0"/>
                    <w:keepLines w:val="0"/>
                    <w:widowControl/>
                    <w:suppressLineNumbers w:val="0"/>
                    <w:jc w:val="center"/>
                    <w:rPr>
                      <w:rFonts w:hint="default" w:ascii="Arial" w:hAnsi="Arial" w:cs="Arial"/>
                      <w:b/>
                      <w:bCs/>
                      <w:sz w:val="18"/>
                      <w:szCs w:val="18"/>
                    </w:rPr>
                  </w:pPr>
                  <w:r>
                    <w:rPr>
                      <w:rStyle w:val="9"/>
                      <w:rFonts w:hint="default" w:ascii="Arial" w:hAnsi="Arial" w:eastAsia="宋体" w:cs="Arial"/>
                      <w:kern w:val="0"/>
                      <w:sz w:val="18"/>
                      <w:szCs w:val="18"/>
                      <w:lang w:val="en-US" w:eastAsia="zh-CN" w:bidi="ar"/>
                    </w:rPr>
                    <w:t>Study</w:t>
                  </w:r>
                </w:p>
              </w:tc>
              <w:tc>
                <w:tcPr>
                  <w:tcW w:w="1589" w:type="dxa"/>
                  <w:shd w:val="clear" w:color="auto" w:fill="auto"/>
                  <w:vAlign w:val="center"/>
                </w:tcPr>
                <w:p w14:paraId="71C32B30">
                  <w:pPr>
                    <w:keepNext w:val="0"/>
                    <w:keepLines w:val="0"/>
                    <w:widowControl/>
                    <w:suppressLineNumbers w:val="0"/>
                    <w:jc w:val="center"/>
                    <w:rPr>
                      <w:rFonts w:hint="default" w:ascii="Arial" w:hAnsi="Arial" w:cs="Arial"/>
                      <w:b/>
                      <w:bCs/>
                      <w:sz w:val="18"/>
                      <w:szCs w:val="18"/>
                    </w:rPr>
                  </w:pPr>
                  <w:r>
                    <w:rPr>
                      <w:rStyle w:val="9"/>
                      <w:rFonts w:hint="default" w:ascii="Arial" w:hAnsi="Arial" w:eastAsia="宋体" w:cs="Arial"/>
                      <w:kern w:val="0"/>
                      <w:sz w:val="18"/>
                      <w:szCs w:val="18"/>
                      <w:lang w:val="en-US" w:eastAsia="zh-CN" w:bidi="ar"/>
                    </w:rPr>
                    <w:t>Outcome</w:t>
                  </w:r>
                </w:p>
              </w:tc>
              <w:tc>
                <w:tcPr>
                  <w:tcW w:w="3179" w:type="dxa"/>
                  <w:shd w:val="clear" w:color="auto" w:fill="auto"/>
                  <w:vAlign w:val="center"/>
                </w:tcPr>
                <w:p w14:paraId="3BB256A1">
                  <w:pPr>
                    <w:keepNext w:val="0"/>
                    <w:keepLines w:val="0"/>
                    <w:widowControl/>
                    <w:suppressLineNumbers w:val="0"/>
                    <w:jc w:val="center"/>
                    <w:rPr>
                      <w:rFonts w:hint="default" w:ascii="Arial" w:hAnsi="Arial" w:cs="Arial"/>
                      <w:b/>
                      <w:bCs/>
                      <w:sz w:val="18"/>
                      <w:szCs w:val="18"/>
                    </w:rPr>
                  </w:pPr>
                  <w:r>
                    <w:rPr>
                      <w:rStyle w:val="9"/>
                      <w:rFonts w:hint="default" w:ascii="Arial" w:hAnsi="Arial" w:eastAsia="宋体" w:cs="Arial"/>
                      <w:kern w:val="0"/>
                      <w:sz w:val="18"/>
                      <w:szCs w:val="18"/>
                      <w:lang w:val="en-US" w:eastAsia="zh-CN" w:bidi="ar"/>
                    </w:rPr>
                    <w:t>Summary Statistics</w:t>
                  </w:r>
                </w:p>
              </w:tc>
              <w:tc>
                <w:tcPr>
                  <w:tcW w:w="2174" w:type="dxa"/>
                  <w:shd w:val="clear" w:color="auto" w:fill="auto"/>
                  <w:vAlign w:val="center"/>
                </w:tcPr>
                <w:p w14:paraId="4DB72D07">
                  <w:pPr>
                    <w:keepNext w:val="0"/>
                    <w:keepLines w:val="0"/>
                    <w:widowControl/>
                    <w:suppressLineNumbers w:val="0"/>
                    <w:jc w:val="center"/>
                    <w:rPr>
                      <w:rFonts w:hint="default" w:ascii="Arial" w:hAnsi="Arial" w:cs="Arial"/>
                      <w:b/>
                      <w:bCs/>
                      <w:sz w:val="18"/>
                      <w:szCs w:val="18"/>
                    </w:rPr>
                  </w:pPr>
                  <w:r>
                    <w:rPr>
                      <w:rStyle w:val="9"/>
                      <w:rFonts w:hint="default" w:ascii="Arial" w:hAnsi="Arial" w:eastAsia="宋体" w:cs="Arial"/>
                      <w:kern w:val="0"/>
                      <w:sz w:val="18"/>
                      <w:szCs w:val="18"/>
                      <w:lang w:val="en-US" w:eastAsia="zh-CN" w:bidi="ar"/>
                    </w:rPr>
                    <w:t>Effect Estimate &amp; Precision</w:t>
                  </w:r>
                </w:p>
              </w:tc>
            </w:tr>
          </w:tbl>
          <w:p w14:paraId="107AC071">
            <w:pPr>
              <w:rPr>
                <w:rFonts w:hint="default" w:ascii="Arial" w:hAnsi="Arial" w:cs="Arial"/>
                <w:vanish/>
                <w:sz w:val="18"/>
                <w:szCs w:val="18"/>
              </w:rPr>
            </w:pPr>
          </w:p>
          <w:tbl>
            <w:tblPr>
              <w:tblStyle w:val="6"/>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48"/>
              <w:gridCol w:w="1637"/>
              <w:gridCol w:w="3181"/>
              <w:gridCol w:w="2230"/>
            </w:tblGrid>
            <w:tr w14:paraId="3EFAA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303" w:type="dxa"/>
                  <w:shd w:val="clear" w:color="auto" w:fill="auto"/>
                  <w:vAlign w:val="center"/>
                </w:tcPr>
                <w:p w14:paraId="2E0D0059">
                  <w:pPr>
                    <w:keepNext w:val="0"/>
                    <w:keepLines w:val="0"/>
                    <w:widowControl/>
                    <w:suppressLineNumbers w:val="0"/>
                    <w:jc w:val="left"/>
                    <w:rPr>
                      <w:rFonts w:hint="default" w:ascii="Arial" w:hAnsi="Arial" w:cs="Arial"/>
                      <w:sz w:val="18"/>
                      <w:szCs w:val="18"/>
                    </w:rPr>
                  </w:pPr>
                  <w:r>
                    <w:rPr>
                      <w:rStyle w:val="9"/>
                      <w:rFonts w:hint="default" w:ascii="Arial" w:hAnsi="Arial" w:eastAsia="宋体" w:cs="Arial"/>
                      <w:kern w:val="0"/>
                      <w:sz w:val="18"/>
                      <w:szCs w:val="18"/>
                      <w:lang w:val="en-US" w:eastAsia="zh-CN" w:bidi="ar"/>
                    </w:rPr>
                    <w:t>Kurniawan et al. (2024)</w:t>
                  </w:r>
                </w:p>
              </w:tc>
              <w:tc>
                <w:tcPr>
                  <w:tcW w:w="1607" w:type="dxa"/>
                  <w:shd w:val="clear" w:color="auto" w:fill="auto"/>
                  <w:vAlign w:val="center"/>
                </w:tcPr>
                <w:p w14:paraId="71C3C6F1">
                  <w:pPr>
                    <w:keepNext w:val="0"/>
                    <w:keepLines w:val="0"/>
                    <w:widowControl/>
                    <w:suppressLineNumbers w:val="0"/>
                    <w:jc w:val="left"/>
                    <w:rPr>
                      <w:rFonts w:hint="default" w:ascii="Arial" w:hAnsi="Arial" w:cs="Arial"/>
                      <w:sz w:val="18"/>
                      <w:szCs w:val="18"/>
                    </w:rPr>
                  </w:pPr>
                  <w:r>
                    <w:rPr>
                      <w:rFonts w:hint="default" w:ascii="Arial" w:hAnsi="Arial" w:eastAsia="宋体" w:cs="Arial"/>
                      <w:kern w:val="0"/>
                      <w:sz w:val="18"/>
                      <w:szCs w:val="18"/>
                      <w:lang w:val="en-US" w:eastAsia="zh-CN" w:bidi="ar"/>
                    </w:rPr>
                    <w:t>Health risks, musculoskeletal issues</w:t>
                  </w:r>
                </w:p>
              </w:tc>
              <w:tc>
                <w:tcPr>
                  <w:tcW w:w="3151" w:type="dxa"/>
                  <w:shd w:val="clear" w:color="auto" w:fill="auto"/>
                  <w:vAlign w:val="center"/>
                </w:tcPr>
                <w:p w14:paraId="466ED323">
                  <w:pPr>
                    <w:keepNext w:val="0"/>
                    <w:keepLines w:val="0"/>
                    <w:widowControl/>
                    <w:suppressLineNumbers w:val="0"/>
                    <w:jc w:val="left"/>
                    <w:rPr>
                      <w:rFonts w:hint="default" w:ascii="Arial" w:hAnsi="Arial" w:cs="Arial"/>
                      <w:sz w:val="18"/>
                      <w:szCs w:val="18"/>
                    </w:rPr>
                  </w:pPr>
                  <w:r>
                    <w:rPr>
                      <w:rFonts w:hint="default" w:ascii="Arial" w:hAnsi="Arial" w:eastAsia="宋体" w:cs="Arial"/>
                      <w:kern w:val="0"/>
                      <w:sz w:val="18"/>
                      <w:szCs w:val="18"/>
                      <w:lang w:val="en-US" w:eastAsia="zh-CN" w:bidi="ar"/>
                    </w:rPr>
                    <w:t>No specific numerical data provided. Qualitative outcomes on physical and musculoskeletal health issues.</w:t>
                  </w:r>
                </w:p>
              </w:tc>
              <w:tc>
                <w:tcPr>
                  <w:tcW w:w="2185" w:type="dxa"/>
                  <w:shd w:val="clear" w:color="auto" w:fill="auto"/>
                  <w:vAlign w:val="center"/>
                </w:tcPr>
                <w:p w14:paraId="75077EF0">
                  <w:pPr>
                    <w:keepNext w:val="0"/>
                    <w:keepLines w:val="0"/>
                    <w:widowControl/>
                    <w:suppressLineNumbers w:val="0"/>
                    <w:jc w:val="left"/>
                    <w:rPr>
                      <w:rFonts w:hint="default" w:ascii="Arial" w:hAnsi="Arial" w:cs="Arial"/>
                      <w:sz w:val="18"/>
                      <w:szCs w:val="18"/>
                    </w:rPr>
                  </w:pPr>
                  <w:r>
                    <w:rPr>
                      <w:rFonts w:hint="default" w:ascii="Arial" w:hAnsi="Arial" w:eastAsia="宋体" w:cs="Arial"/>
                      <w:kern w:val="0"/>
                      <w:sz w:val="18"/>
                      <w:szCs w:val="18"/>
                      <w:lang w:val="en-US" w:eastAsia="zh-CN" w:bidi="ar"/>
                    </w:rPr>
                    <w:t>No effect estimate provided.</w:t>
                  </w:r>
                </w:p>
              </w:tc>
            </w:tr>
          </w:tbl>
          <w:p w14:paraId="4A5DDCF9">
            <w:pPr>
              <w:rPr>
                <w:rFonts w:hint="default" w:ascii="Arial" w:hAnsi="Arial" w:cs="Arial"/>
                <w:vanish/>
                <w:sz w:val="18"/>
                <w:szCs w:val="18"/>
              </w:rPr>
            </w:pPr>
          </w:p>
          <w:tbl>
            <w:tblPr>
              <w:tblStyle w:val="6"/>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39"/>
              <w:gridCol w:w="1682"/>
              <w:gridCol w:w="3136"/>
              <w:gridCol w:w="2239"/>
            </w:tblGrid>
            <w:tr w14:paraId="0BE32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294" w:type="dxa"/>
                  <w:shd w:val="clear" w:color="auto" w:fill="auto"/>
                  <w:vAlign w:val="center"/>
                </w:tcPr>
                <w:p w14:paraId="53D97B6B">
                  <w:pPr>
                    <w:keepNext w:val="0"/>
                    <w:keepLines w:val="0"/>
                    <w:widowControl/>
                    <w:suppressLineNumbers w:val="0"/>
                    <w:jc w:val="left"/>
                    <w:rPr>
                      <w:rFonts w:hint="default" w:ascii="Arial" w:hAnsi="Arial" w:cs="Arial"/>
                      <w:sz w:val="18"/>
                      <w:szCs w:val="18"/>
                    </w:rPr>
                  </w:pPr>
                  <w:r>
                    <w:rPr>
                      <w:rStyle w:val="9"/>
                      <w:rFonts w:hint="default" w:ascii="Arial" w:hAnsi="Arial" w:eastAsia="宋体" w:cs="Arial"/>
                      <w:kern w:val="0"/>
                      <w:sz w:val="18"/>
                      <w:szCs w:val="18"/>
                      <w:lang w:val="en-US" w:eastAsia="zh-CN" w:bidi="ar"/>
                    </w:rPr>
                    <w:t>Madden &amp; Harteveld (2021)</w:t>
                  </w:r>
                </w:p>
              </w:tc>
              <w:tc>
                <w:tcPr>
                  <w:tcW w:w="1652" w:type="dxa"/>
                  <w:shd w:val="clear" w:color="auto" w:fill="auto"/>
                  <w:vAlign w:val="center"/>
                </w:tcPr>
                <w:p w14:paraId="343081AF">
                  <w:pPr>
                    <w:keepNext w:val="0"/>
                    <w:keepLines w:val="0"/>
                    <w:widowControl/>
                    <w:suppressLineNumbers w:val="0"/>
                    <w:jc w:val="left"/>
                    <w:rPr>
                      <w:rFonts w:hint="default" w:ascii="Arial" w:hAnsi="Arial" w:cs="Arial"/>
                      <w:sz w:val="18"/>
                      <w:szCs w:val="18"/>
                    </w:rPr>
                  </w:pPr>
                  <w:r>
                    <w:rPr>
                      <w:rFonts w:hint="default" w:ascii="Arial" w:hAnsi="Arial" w:eastAsia="宋体" w:cs="Arial"/>
                      <w:kern w:val="0"/>
                      <w:sz w:val="18"/>
                      <w:szCs w:val="18"/>
                      <w:lang w:val="en-US" w:eastAsia="zh-CN" w:bidi="ar"/>
                    </w:rPr>
                    <w:t>Mental health, cognitive issues</w:t>
                  </w:r>
                </w:p>
              </w:tc>
              <w:tc>
                <w:tcPr>
                  <w:tcW w:w="3106" w:type="dxa"/>
                  <w:shd w:val="clear" w:color="auto" w:fill="auto"/>
                  <w:vAlign w:val="center"/>
                </w:tcPr>
                <w:p w14:paraId="74FFC0D0">
                  <w:pPr>
                    <w:keepNext w:val="0"/>
                    <w:keepLines w:val="0"/>
                    <w:widowControl/>
                    <w:suppressLineNumbers w:val="0"/>
                    <w:jc w:val="left"/>
                    <w:rPr>
                      <w:rFonts w:hint="default" w:ascii="Arial" w:hAnsi="Arial" w:cs="Arial"/>
                      <w:sz w:val="18"/>
                      <w:szCs w:val="18"/>
                    </w:rPr>
                  </w:pPr>
                  <w:r>
                    <w:rPr>
                      <w:rFonts w:hint="default" w:ascii="Arial" w:hAnsi="Arial" w:eastAsia="宋体" w:cs="Arial"/>
                      <w:kern w:val="0"/>
                      <w:sz w:val="18"/>
                      <w:szCs w:val="18"/>
                      <w:lang w:val="en-US" w:eastAsia="zh-CN" w:bidi="ar"/>
                    </w:rPr>
                    <w:t>Descriptive analysis of reported health issues, no specific statistical data.</w:t>
                  </w:r>
                </w:p>
              </w:tc>
              <w:tc>
                <w:tcPr>
                  <w:tcW w:w="2194" w:type="dxa"/>
                  <w:shd w:val="clear" w:color="auto" w:fill="auto"/>
                  <w:vAlign w:val="center"/>
                </w:tcPr>
                <w:p w14:paraId="537DCA8D">
                  <w:pPr>
                    <w:keepNext w:val="0"/>
                    <w:keepLines w:val="0"/>
                    <w:widowControl/>
                    <w:suppressLineNumbers w:val="0"/>
                    <w:jc w:val="left"/>
                    <w:rPr>
                      <w:rFonts w:hint="default" w:ascii="Arial" w:hAnsi="Arial" w:cs="Arial"/>
                      <w:sz w:val="18"/>
                      <w:szCs w:val="18"/>
                    </w:rPr>
                  </w:pPr>
                  <w:r>
                    <w:rPr>
                      <w:rFonts w:hint="default" w:ascii="Arial" w:hAnsi="Arial" w:eastAsia="宋体" w:cs="Arial"/>
                      <w:kern w:val="0"/>
                      <w:sz w:val="18"/>
                      <w:szCs w:val="18"/>
                      <w:lang w:val="en-US" w:eastAsia="zh-CN" w:bidi="ar"/>
                    </w:rPr>
                    <w:t>No precise effect estimates available.</w:t>
                  </w:r>
                </w:p>
              </w:tc>
            </w:tr>
          </w:tbl>
          <w:p w14:paraId="3D740090">
            <w:pPr>
              <w:rPr>
                <w:rFonts w:hint="default" w:ascii="Arial" w:hAnsi="Arial" w:cs="Arial"/>
                <w:vanish/>
                <w:sz w:val="18"/>
                <w:szCs w:val="18"/>
              </w:rPr>
            </w:pPr>
          </w:p>
          <w:tbl>
            <w:tblPr>
              <w:tblStyle w:val="6"/>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83"/>
              <w:gridCol w:w="1764"/>
              <w:gridCol w:w="3154"/>
              <w:gridCol w:w="2688"/>
            </w:tblGrid>
            <w:tr w14:paraId="3DF5A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238" w:type="dxa"/>
                  <w:shd w:val="clear" w:color="auto" w:fill="auto"/>
                  <w:vAlign w:val="center"/>
                </w:tcPr>
                <w:p w14:paraId="1E9CAAF1">
                  <w:pPr>
                    <w:keepNext w:val="0"/>
                    <w:keepLines w:val="0"/>
                    <w:widowControl/>
                    <w:suppressLineNumbers w:val="0"/>
                    <w:jc w:val="left"/>
                    <w:rPr>
                      <w:rFonts w:hint="default" w:ascii="Arial" w:hAnsi="Arial" w:cs="Arial"/>
                      <w:sz w:val="18"/>
                      <w:szCs w:val="18"/>
                    </w:rPr>
                  </w:pPr>
                  <w:r>
                    <w:rPr>
                      <w:rStyle w:val="9"/>
                      <w:rFonts w:hint="default" w:ascii="Arial" w:hAnsi="Arial" w:eastAsia="宋体" w:cs="Arial"/>
                      <w:kern w:val="0"/>
                      <w:sz w:val="18"/>
                      <w:szCs w:val="18"/>
                      <w:lang w:val="en-US" w:eastAsia="zh-CN" w:bidi="ar"/>
                    </w:rPr>
                    <w:t>Ekefjärd et al. (2024)</w:t>
                  </w:r>
                </w:p>
              </w:tc>
              <w:tc>
                <w:tcPr>
                  <w:tcW w:w="1734" w:type="dxa"/>
                  <w:shd w:val="clear" w:color="auto" w:fill="auto"/>
                  <w:vAlign w:val="center"/>
                </w:tcPr>
                <w:p w14:paraId="4EE0D6DE">
                  <w:pPr>
                    <w:keepNext w:val="0"/>
                    <w:keepLines w:val="0"/>
                    <w:widowControl/>
                    <w:suppressLineNumbers w:val="0"/>
                    <w:jc w:val="left"/>
                    <w:rPr>
                      <w:rFonts w:hint="default" w:ascii="Arial" w:hAnsi="Arial" w:cs="Arial"/>
                      <w:sz w:val="18"/>
                      <w:szCs w:val="18"/>
                    </w:rPr>
                  </w:pPr>
                  <w:r>
                    <w:rPr>
                      <w:rFonts w:hint="default" w:ascii="Arial" w:hAnsi="Arial" w:eastAsia="宋体" w:cs="Arial"/>
                      <w:kern w:val="0"/>
                      <w:sz w:val="18"/>
                      <w:szCs w:val="18"/>
                      <w:lang w:val="en-US" w:eastAsia="zh-CN" w:bidi="ar"/>
                    </w:rPr>
                    <w:t>Physical symptoms (headaches, eye discomfort)</w:t>
                  </w:r>
                </w:p>
              </w:tc>
              <w:tc>
                <w:tcPr>
                  <w:tcW w:w="3124" w:type="dxa"/>
                  <w:shd w:val="clear" w:color="auto" w:fill="auto"/>
                  <w:vAlign w:val="center"/>
                </w:tcPr>
                <w:p w14:paraId="5BEC03BB">
                  <w:pPr>
                    <w:keepNext w:val="0"/>
                    <w:keepLines w:val="0"/>
                    <w:widowControl/>
                    <w:suppressLineNumbers w:val="0"/>
                    <w:jc w:val="left"/>
                    <w:rPr>
                      <w:rFonts w:hint="default" w:ascii="Arial" w:hAnsi="Arial" w:cs="Arial"/>
                      <w:sz w:val="18"/>
                      <w:szCs w:val="18"/>
                    </w:rPr>
                  </w:pPr>
                  <w:r>
                    <w:rPr>
                      <w:rFonts w:hint="default" w:ascii="Arial" w:hAnsi="Arial" w:eastAsia="宋体" w:cs="Arial"/>
                      <w:kern w:val="0"/>
                      <w:sz w:val="18"/>
                      <w:szCs w:val="18"/>
                      <w:lang w:val="en-US" w:eastAsia="zh-CN" w:bidi="ar"/>
                    </w:rPr>
                    <w:t>62.5% of esports athletes reported physical symptoms (e.g., headaches, eye discomfort).</w:t>
                  </w:r>
                </w:p>
              </w:tc>
              <w:tc>
                <w:tcPr>
                  <w:tcW w:w="2643" w:type="dxa"/>
                  <w:shd w:val="clear" w:color="auto" w:fill="auto"/>
                  <w:vAlign w:val="center"/>
                </w:tcPr>
                <w:p w14:paraId="7390EBEC">
                  <w:pPr>
                    <w:keepNext w:val="0"/>
                    <w:keepLines w:val="0"/>
                    <w:widowControl/>
                    <w:suppressLineNumbers w:val="0"/>
                    <w:jc w:val="left"/>
                    <w:rPr>
                      <w:rFonts w:hint="default" w:ascii="Arial" w:hAnsi="Arial" w:cs="Arial"/>
                      <w:sz w:val="18"/>
                      <w:szCs w:val="18"/>
                    </w:rPr>
                  </w:pPr>
                  <w:r>
                    <w:rPr>
                      <w:rFonts w:hint="default" w:ascii="Arial" w:hAnsi="Arial" w:eastAsia="宋体" w:cs="Arial"/>
                      <w:kern w:val="0"/>
                      <w:sz w:val="18"/>
                      <w:szCs w:val="18"/>
                      <w:lang w:val="en-US" w:eastAsia="zh-CN" w:bidi="ar"/>
                    </w:rPr>
                    <w:t>No effect estimate provided; general trends observed.</w:t>
                  </w:r>
                </w:p>
              </w:tc>
            </w:tr>
          </w:tbl>
          <w:p w14:paraId="541AA87F">
            <w:pPr>
              <w:rPr>
                <w:rFonts w:hint="default" w:ascii="Arial" w:hAnsi="Arial" w:cs="Arial"/>
                <w:vanish/>
                <w:sz w:val="18"/>
                <w:szCs w:val="18"/>
              </w:rPr>
            </w:pPr>
          </w:p>
          <w:tbl>
            <w:tblPr>
              <w:tblStyle w:val="6"/>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21"/>
              <w:gridCol w:w="1673"/>
              <w:gridCol w:w="3191"/>
              <w:gridCol w:w="2211"/>
            </w:tblGrid>
            <w:tr w14:paraId="1670A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276" w:type="dxa"/>
                  <w:shd w:val="clear" w:color="auto" w:fill="auto"/>
                  <w:vAlign w:val="center"/>
                </w:tcPr>
                <w:p w14:paraId="12646445">
                  <w:pPr>
                    <w:keepNext w:val="0"/>
                    <w:keepLines w:val="0"/>
                    <w:widowControl/>
                    <w:suppressLineNumbers w:val="0"/>
                    <w:jc w:val="left"/>
                    <w:rPr>
                      <w:rFonts w:hint="default" w:ascii="Arial" w:hAnsi="Arial" w:cs="Arial"/>
                      <w:sz w:val="18"/>
                      <w:szCs w:val="18"/>
                    </w:rPr>
                  </w:pPr>
                  <w:r>
                    <w:rPr>
                      <w:rStyle w:val="9"/>
                      <w:rFonts w:hint="default" w:ascii="Arial" w:hAnsi="Arial" w:eastAsia="宋体" w:cs="Arial"/>
                      <w:kern w:val="0"/>
                      <w:sz w:val="18"/>
                      <w:szCs w:val="18"/>
                      <w:lang w:val="en-US" w:eastAsia="zh-CN" w:bidi="ar"/>
                    </w:rPr>
                    <w:t>Monteiro Pereira (2023)</w:t>
                  </w:r>
                </w:p>
              </w:tc>
              <w:tc>
                <w:tcPr>
                  <w:tcW w:w="1643" w:type="dxa"/>
                  <w:shd w:val="clear" w:color="auto" w:fill="auto"/>
                  <w:vAlign w:val="center"/>
                </w:tcPr>
                <w:p w14:paraId="1FA48750">
                  <w:pPr>
                    <w:keepNext w:val="0"/>
                    <w:keepLines w:val="0"/>
                    <w:widowControl/>
                    <w:suppressLineNumbers w:val="0"/>
                    <w:jc w:val="left"/>
                    <w:rPr>
                      <w:rFonts w:hint="default" w:ascii="Arial" w:hAnsi="Arial" w:cs="Arial"/>
                      <w:sz w:val="18"/>
                      <w:szCs w:val="18"/>
                    </w:rPr>
                  </w:pPr>
                  <w:r>
                    <w:rPr>
                      <w:rFonts w:hint="default" w:ascii="Arial" w:hAnsi="Arial" w:eastAsia="宋体" w:cs="Arial"/>
                      <w:kern w:val="0"/>
                      <w:sz w:val="18"/>
                      <w:szCs w:val="18"/>
                      <w:lang w:val="en-US" w:eastAsia="zh-CN" w:bidi="ar"/>
                    </w:rPr>
                    <w:t>Impact of esports on health</w:t>
                  </w:r>
                </w:p>
              </w:tc>
              <w:tc>
                <w:tcPr>
                  <w:tcW w:w="3161" w:type="dxa"/>
                  <w:shd w:val="clear" w:color="auto" w:fill="auto"/>
                  <w:vAlign w:val="center"/>
                </w:tcPr>
                <w:p w14:paraId="763DD6BB">
                  <w:pPr>
                    <w:keepNext w:val="0"/>
                    <w:keepLines w:val="0"/>
                    <w:widowControl/>
                    <w:suppressLineNumbers w:val="0"/>
                    <w:jc w:val="left"/>
                    <w:rPr>
                      <w:rFonts w:hint="default" w:ascii="Arial" w:hAnsi="Arial" w:cs="Arial"/>
                      <w:sz w:val="18"/>
                      <w:szCs w:val="18"/>
                    </w:rPr>
                  </w:pPr>
                  <w:r>
                    <w:rPr>
                      <w:rFonts w:hint="default" w:ascii="Arial" w:hAnsi="Arial" w:eastAsia="宋体" w:cs="Arial"/>
                      <w:kern w:val="0"/>
                      <w:sz w:val="18"/>
                      <w:szCs w:val="18"/>
                      <w:lang w:val="en-US" w:eastAsia="zh-CN" w:bidi="ar"/>
                    </w:rPr>
                    <w:t>Qualitative assessment of health impacts. No specific statistics or numerical data.</w:t>
                  </w:r>
                </w:p>
              </w:tc>
              <w:tc>
                <w:tcPr>
                  <w:tcW w:w="2166" w:type="dxa"/>
                  <w:shd w:val="clear" w:color="auto" w:fill="auto"/>
                  <w:vAlign w:val="center"/>
                </w:tcPr>
                <w:p w14:paraId="5B042E84">
                  <w:pPr>
                    <w:keepNext w:val="0"/>
                    <w:keepLines w:val="0"/>
                    <w:widowControl/>
                    <w:suppressLineNumbers w:val="0"/>
                    <w:jc w:val="left"/>
                    <w:rPr>
                      <w:rFonts w:hint="default" w:ascii="Arial" w:hAnsi="Arial" w:cs="Arial"/>
                      <w:sz w:val="18"/>
                      <w:szCs w:val="18"/>
                    </w:rPr>
                  </w:pPr>
                  <w:r>
                    <w:rPr>
                      <w:rFonts w:hint="default" w:ascii="Arial" w:hAnsi="Arial" w:eastAsia="宋体" w:cs="Arial"/>
                      <w:kern w:val="0"/>
                      <w:sz w:val="18"/>
                      <w:szCs w:val="18"/>
                      <w:lang w:val="en-US" w:eastAsia="zh-CN" w:bidi="ar"/>
                    </w:rPr>
                    <w:t>No effect estimate or precision data available.</w:t>
                  </w:r>
                </w:p>
              </w:tc>
            </w:tr>
          </w:tbl>
          <w:p w14:paraId="0C180CB8">
            <w:pPr>
              <w:rPr>
                <w:rFonts w:hint="default" w:ascii="Arial" w:hAnsi="Arial" w:cs="Arial"/>
                <w:vanish/>
                <w:sz w:val="18"/>
                <w:szCs w:val="18"/>
              </w:rPr>
            </w:pPr>
          </w:p>
          <w:tbl>
            <w:tblPr>
              <w:tblStyle w:val="6"/>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21"/>
              <w:gridCol w:w="1764"/>
              <w:gridCol w:w="3100"/>
              <w:gridCol w:w="2211"/>
            </w:tblGrid>
            <w:tr w14:paraId="78BF7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276" w:type="dxa"/>
                  <w:shd w:val="clear" w:color="auto" w:fill="auto"/>
                  <w:vAlign w:val="center"/>
                </w:tcPr>
                <w:p w14:paraId="636C9565">
                  <w:pPr>
                    <w:keepNext w:val="0"/>
                    <w:keepLines w:val="0"/>
                    <w:widowControl/>
                    <w:suppressLineNumbers w:val="0"/>
                    <w:jc w:val="left"/>
                    <w:rPr>
                      <w:rFonts w:hint="default" w:ascii="Arial" w:hAnsi="Arial" w:cs="Arial"/>
                      <w:sz w:val="18"/>
                      <w:szCs w:val="18"/>
                    </w:rPr>
                  </w:pPr>
                  <w:r>
                    <w:rPr>
                      <w:rStyle w:val="9"/>
                      <w:rFonts w:hint="default" w:ascii="Arial" w:hAnsi="Arial" w:eastAsia="宋体" w:cs="Arial"/>
                      <w:kern w:val="0"/>
                      <w:sz w:val="18"/>
                      <w:szCs w:val="18"/>
                      <w:lang w:val="en-US" w:eastAsia="zh-CN" w:bidi="ar"/>
                    </w:rPr>
                    <w:t>Pereira et al. (2023)</w:t>
                  </w:r>
                </w:p>
              </w:tc>
              <w:tc>
                <w:tcPr>
                  <w:tcW w:w="1734" w:type="dxa"/>
                  <w:shd w:val="clear" w:color="auto" w:fill="auto"/>
                  <w:vAlign w:val="center"/>
                </w:tcPr>
                <w:p w14:paraId="09ED085E">
                  <w:pPr>
                    <w:keepNext w:val="0"/>
                    <w:keepLines w:val="0"/>
                    <w:widowControl/>
                    <w:suppressLineNumbers w:val="0"/>
                    <w:jc w:val="left"/>
                    <w:rPr>
                      <w:rFonts w:hint="default" w:ascii="Arial" w:hAnsi="Arial" w:cs="Arial"/>
                      <w:sz w:val="18"/>
                      <w:szCs w:val="18"/>
                    </w:rPr>
                  </w:pPr>
                  <w:r>
                    <w:rPr>
                      <w:rFonts w:hint="default" w:ascii="Arial" w:hAnsi="Arial" w:eastAsia="宋体" w:cs="Arial"/>
                      <w:kern w:val="0"/>
                      <w:sz w:val="18"/>
                      <w:szCs w:val="18"/>
                      <w:lang w:val="en-US" w:eastAsia="zh-CN" w:bidi="ar"/>
                    </w:rPr>
                    <w:t>Health impacts on esports players</w:t>
                  </w:r>
                </w:p>
              </w:tc>
              <w:tc>
                <w:tcPr>
                  <w:tcW w:w="3070" w:type="dxa"/>
                  <w:shd w:val="clear" w:color="auto" w:fill="auto"/>
                  <w:vAlign w:val="center"/>
                </w:tcPr>
                <w:p w14:paraId="6F409AEC">
                  <w:pPr>
                    <w:keepNext w:val="0"/>
                    <w:keepLines w:val="0"/>
                    <w:widowControl/>
                    <w:suppressLineNumbers w:val="0"/>
                    <w:jc w:val="left"/>
                    <w:rPr>
                      <w:rFonts w:hint="default" w:ascii="Arial" w:hAnsi="Arial" w:cs="Arial"/>
                      <w:sz w:val="18"/>
                      <w:szCs w:val="18"/>
                    </w:rPr>
                  </w:pPr>
                  <w:r>
                    <w:rPr>
                      <w:rFonts w:hint="default" w:ascii="Arial" w:hAnsi="Arial" w:eastAsia="宋体" w:cs="Arial"/>
                      <w:kern w:val="0"/>
                      <w:sz w:val="18"/>
                      <w:szCs w:val="18"/>
                      <w:lang w:val="en-US" w:eastAsia="zh-CN" w:bidi="ar"/>
                    </w:rPr>
                    <w:t>Qualitative data on mental and physical health impacts.</w:t>
                  </w:r>
                </w:p>
              </w:tc>
              <w:tc>
                <w:tcPr>
                  <w:tcW w:w="2166" w:type="dxa"/>
                  <w:shd w:val="clear" w:color="auto" w:fill="auto"/>
                  <w:vAlign w:val="center"/>
                </w:tcPr>
                <w:p w14:paraId="1A6343BD">
                  <w:pPr>
                    <w:keepNext w:val="0"/>
                    <w:keepLines w:val="0"/>
                    <w:widowControl/>
                    <w:suppressLineNumbers w:val="0"/>
                    <w:jc w:val="left"/>
                    <w:rPr>
                      <w:rFonts w:hint="default" w:ascii="Arial" w:hAnsi="Arial" w:cs="Arial"/>
                      <w:sz w:val="18"/>
                      <w:szCs w:val="18"/>
                    </w:rPr>
                  </w:pPr>
                  <w:r>
                    <w:rPr>
                      <w:rFonts w:hint="default" w:ascii="Arial" w:hAnsi="Arial" w:eastAsia="宋体" w:cs="Arial"/>
                      <w:kern w:val="0"/>
                      <w:sz w:val="18"/>
                      <w:szCs w:val="18"/>
                      <w:lang w:val="en-US" w:eastAsia="zh-CN" w:bidi="ar"/>
                    </w:rPr>
                    <w:t>No formal effect estimate provided.</w:t>
                  </w:r>
                </w:p>
              </w:tc>
            </w:tr>
          </w:tbl>
          <w:p w14:paraId="01ADA8EF">
            <w:pPr>
              <w:rPr>
                <w:rFonts w:hint="default" w:ascii="Arial" w:hAnsi="Arial" w:cs="Arial"/>
                <w:vanish/>
                <w:sz w:val="18"/>
                <w:szCs w:val="18"/>
              </w:rPr>
            </w:pPr>
          </w:p>
          <w:tbl>
            <w:tblPr>
              <w:tblStyle w:val="6"/>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12"/>
              <w:gridCol w:w="1827"/>
              <w:gridCol w:w="3055"/>
              <w:gridCol w:w="2202"/>
            </w:tblGrid>
            <w:tr w14:paraId="55F57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267" w:type="dxa"/>
                  <w:shd w:val="clear" w:color="auto" w:fill="auto"/>
                  <w:vAlign w:val="center"/>
                </w:tcPr>
                <w:p w14:paraId="0E682829">
                  <w:pPr>
                    <w:keepNext w:val="0"/>
                    <w:keepLines w:val="0"/>
                    <w:widowControl/>
                    <w:suppressLineNumbers w:val="0"/>
                    <w:jc w:val="left"/>
                    <w:rPr>
                      <w:rFonts w:hint="default" w:ascii="Arial" w:hAnsi="Arial" w:cs="Arial"/>
                      <w:sz w:val="18"/>
                      <w:szCs w:val="18"/>
                    </w:rPr>
                  </w:pPr>
                  <w:r>
                    <w:rPr>
                      <w:rStyle w:val="9"/>
                      <w:rFonts w:hint="default" w:ascii="Arial" w:hAnsi="Arial" w:eastAsia="宋体" w:cs="Arial"/>
                      <w:kern w:val="0"/>
                      <w:sz w:val="18"/>
                      <w:szCs w:val="18"/>
                      <w:lang w:val="en-US" w:eastAsia="zh-CN" w:bidi="ar"/>
                    </w:rPr>
                    <w:t>Wing-Kai Lam et al. (2022)</w:t>
                  </w:r>
                </w:p>
              </w:tc>
              <w:tc>
                <w:tcPr>
                  <w:tcW w:w="1797" w:type="dxa"/>
                  <w:shd w:val="clear" w:color="auto" w:fill="auto"/>
                  <w:vAlign w:val="center"/>
                </w:tcPr>
                <w:p w14:paraId="6D050021">
                  <w:pPr>
                    <w:keepNext w:val="0"/>
                    <w:keepLines w:val="0"/>
                    <w:widowControl/>
                    <w:suppressLineNumbers w:val="0"/>
                    <w:jc w:val="left"/>
                    <w:rPr>
                      <w:rFonts w:hint="default" w:ascii="Arial" w:hAnsi="Arial" w:cs="Arial"/>
                      <w:sz w:val="18"/>
                      <w:szCs w:val="18"/>
                    </w:rPr>
                  </w:pPr>
                  <w:r>
                    <w:rPr>
                      <w:rFonts w:hint="default" w:ascii="Arial" w:hAnsi="Arial" w:eastAsia="宋体" w:cs="Arial"/>
                      <w:kern w:val="0"/>
                      <w:sz w:val="18"/>
                      <w:szCs w:val="18"/>
                      <w:lang w:val="en-US" w:eastAsia="zh-CN" w:bidi="ar"/>
                    </w:rPr>
                    <w:t>Musculoskeletal problems, fatigue</w:t>
                  </w:r>
                </w:p>
              </w:tc>
              <w:tc>
                <w:tcPr>
                  <w:tcW w:w="3025" w:type="dxa"/>
                  <w:shd w:val="clear" w:color="auto" w:fill="auto"/>
                  <w:vAlign w:val="center"/>
                </w:tcPr>
                <w:p w14:paraId="351B62DC">
                  <w:pPr>
                    <w:keepNext w:val="0"/>
                    <w:keepLines w:val="0"/>
                    <w:widowControl/>
                    <w:suppressLineNumbers w:val="0"/>
                    <w:jc w:val="left"/>
                    <w:rPr>
                      <w:rFonts w:hint="default" w:ascii="Arial" w:hAnsi="Arial" w:cs="Arial"/>
                      <w:sz w:val="18"/>
                      <w:szCs w:val="18"/>
                    </w:rPr>
                  </w:pPr>
                  <w:r>
                    <w:rPr>
                      <w:rFonts w:hint="default" w:ascii="Arial" w:hAnsi="Arial" w:eastAsia="宋体" w:cs="Arial"/>
                      <w:kern w:val="0"/>
                      <w:sz w:val="18"/>
                      <w:szCs w:val="18"/>
                      <w:lang w:val="en-US" w:eastAsia="zh-CN" w:bidi="ar"/>
                    </w:rPr>
                    <w:t>Over 90% reported fatigue; over 30% reported musculoskeletal pain.</w:t>
                  </w:r>
                </w:p>
              </w:tc>
              <w:tc>
                <w:tcPr>
                  <w:tcW w:w="2157" w:type="dxa"/>
                  <w:shd w:val="clear" w:color="auto" w:fill="auto"/>
                  <w:vAlign w:val="center"/>
                </w:tcPr>
                <w:p w14:paraId="5B80AE20">
                  <w:pPr>
                    <w:keepNext w:val="0"/>
                    <w:keepLines w:val="0"/>
                    <w:widowControl/>
                    <w:suppressLineNumbers w:val="0"/>
                    <w:jc w:val="left"/>
                    <w:rPr>
                      <w:rFonts w:hint="default" w:ascii="Arial" w:hAnsi="Arial" w:cs="Arial"/>
                      <w:sz w:val="18"/>
                      <w:szCs w:val="18"/>
                    </w:rPr>
                  </w:pPr>
                  <w:r>
                    <w:rPr>
                      <w:rFonts w:hint="default" w:ascii="Arial" w:hAnsi="Arial" w:eastAsia="宋体" w:cs="Arial"/>
                      <w:kern w:val="0"/>
                      <w:sz w:val="18"/>
                      <w:szCs w:val="18"/>
                      <w:lang w:val="en-US" w:eastAsia="zh-CN" w:bidi="ar"/>
                    </w:rPr>
                    <w:t>No formal statistical effect estimate provided.</w:t>
                  </w:r>
                </w:p>
              </w:tc>
            </w:tr>
          </w:tbl>
          <w:p w14:paraId="20CCAC2A">
            <w:pPr>
              <w:rPr>
                <w:rFonts w:hint="default" w:ascii="Arial" w:hAnsi="Arial" w:cs="Arial"/>
                <w:vanish/>
                <w:sz w:val="18"/>
                <w:szCs w:val="18"/>
              </w:rPr>
            </w:pPr>
          </w:p>
          <w:tbl>
            <w:tblPr>
              <w:tblStyle w:val="6"/>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03"/>
              <w:gridCol w:w="1836"/>
              <w:gridCol w:w="3073"/>
              <w:gridCol w:w="2184"/>
            </w:tblGrid>
            <w:tr w14:paraId="25080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258" w:type="dxa"/>
                  <w:shd w:val="clear" w:color="auto" w:fill="auto"/>
                  <w:vAlign w:val="center"/>
                </w:tcPr>
                <w:p w14:paraId="5C2DE88B">
                  <w:pPr>
                    <w:keepNext w:val="0"/>
                    <w:keepLines w:val="0"/>
                    <w:widowControl/>
                    <w:suppressLineNumbers w:val="0"/>
                    <w:jc w:val="left"/>
                    <w:rPr>
                      <w:rFonts w:hint="default" w:ascii="Arial" w:hAnsi="Arial" w:cs="Arial"/>
                      <w:sz w:val="18"/>
                      <w:szCs w:val="18"/>
                    </w:rPr>
                  </w:pPr>
                  <w:r>
                    <w:rPr>
                      <w:rStyle w:val="9"/>
                      <w:rFonts w:hint="default" w:ascii="Arial" w:hAnsi="Arial" w:eastAsia="宋体" w:cs="Arial"/>
                      <w:kern w:val="0"/>
                      <w:sz w:val="18"/>
                      <w:szCs w:val="18"/>
                      <w:lang w:val="en-US" w:eastAsia="zh-CN" w:bidi="ar"/>
                    </w:rPr>
                    <w:t>Smith et al. (2022)</w:t>
                  </w:r>
                </w:p>
              </w:tc>
              <w:tc>
                <w:tcPr>
                  <w:tcW w:w="1806" w:type="dxa"/>
                  <w:shd w:val="clear" w:color="auto" w:fill="auto"/>
                  <w:vAlign w:val="center"/>
                </w:tcPr>
                <w:p w14:paraId="7F186A29">
                  <w:pPr>
                    <w:keepNext w:val="0"/>
                    <w:keepLines w:val="0"/>
                    <w:widowControl/>
                    <w:suppressLineNumbers w:val="0"/>
                    <w:jc w:val="left"/>
                    <w:rPr>
                      <w:rFonts w:hint="default" w:ascii="Arial" w:hAnsi="Arial" w:cs="Arial"/>
                      <w:sz w:val="18"/>
                      <w:szCs w:val="18"/>
                    </w:rPr>
                  </w:pPr>
                  <w:r>
                    <w:rPr>
                      <w:rFonts w:hint="default" w:ascii="Arial" w:hAnsi="Arial" w:eastAsia="宋体" w:cs="Arial"/>
                      <w:kern w:val="0"/>
                      <w:sz w:val="18"/>
                      <w:szCs w:val="18"/>
                      <w:lang w:val="en-US" w:eastAsia="zh-CN" w:bidi="ar"/>
                    </w:rPr>
                    <w:t>Stress, sleep quality, burnout</w:t>
                  </w:r>
                </w:p>
              </w:tc>
              <w:tc>
                <w:tcPr>
                  <w:tcW w:w="3043" w:type="dxa"/>
                  <w:shd w:val="clear" w:color="auto" w:fill="auto"/>
                  <w:vAlign w:val="center"/>
                </w:tcPr>
                <w:p w14:paraId="23DE29D4">
                  <w:pPr>
                    <w:keepNext w:val="0"/>
                    <w:keepLines w:val="0"/>
                    <w:widowControl/>
                    <w:suppressLineNumbers w:val="0"/>
                    <w:jc w:val="left"/>
                    <w:rPr>
                      <w:rFonts w:hint="default" w:ascii="Arial" w:hAnsi="Arial" w:cs="Arial"/>
                      <w:sz w:val="18"/>
                      <w:szCs w:val="18"/>
                    </w:rPr>
                  </w:pPr>
                  <w:r>
                    <w:rPr>
                      <w:rFonts w:hint="default" w:ascii="Arial" w:hAnsi="Arial" w:eastAsia="宋体" w:cs="Arial"/>
                      <w:kern w:val="0"/>
                      <w:sz w:val="18"/>
                      <w:szCs w:val="18"/>
                      <w:lang w:val="en-US" w:eastAsia="zh-CN" w:bidi="ar"/>
                    </w:rPr>
                    <w:t>Correlation analysis: stress, sleep quality, and burnout correlated with mental health issues.</w:t>
                  </w:r>
                </w:p>
              </w:tc>
              <w:tc>
                <w:tcPr>
                  <w:tcW w:w="2139" w:type="dxa"/>
                  <w:shd w:val="clear" w:color="auto" w:fill="auto"/>
                  <w:vAlign w:val="center"/>
                </w:tcPr>
                <w:p w14:paraId="51316C25">
                  <w:pPr>
                    <w:keepNext w:val="0"/>
                    <w:keepLines w:val="0"/>
                    <w:widowControl/>
                    <w:suppressLineNumbers w:val="0"/>
                    <w:jc w:val="left"/>
                    <w:rPr>
                      <w:rFonts w:hint="default" w:ascii="Arial" w:hAnsi="Arial" w:cs="Arial"/>
                      <w:sz w:val="18"/>
                      <w:szCs w:val="18"/>
                    </w:rPr>
                  </w:pPr>
                  <w:r>
                    <w:rPr>
                      <w:rFonts w:hint="default" w:ascii="Arial" w:hAnsi="Arial" w:eastAsia="宋体" w:cs="Arial"/>
                      <w:kern w:val="0"/>
                      <w:sz w:val="18"/>
                      <w:szCs w:val="18"/>
                      <w:lang w:val="en-US" w:eastAsia="zh-CN" w:bidi="ar"/>
                    </w:rPr>
                    <w:t>No specific effect estimates with precision available.</w:t>
                  </w:r>
                </w:p>
              </w:tc>
            </w:tr>
          </w:tbl>
          <w:p w14:paraId="20E2BA00">
            <w:pPr>
              <w:rPr>
                <w:rFonts w:hint="default" w:ascii="Arial" w:hAnsi="Arial" w:cs="Arial"/>
                <w:vanish/>
                <w:sz w:val="18"/>
                <w:szCs w:val="18"/>
              </w:rPr>
            </w:pPr>
          </w:p>
          <w:tbl>
            <w:tblPr>
              <w:tblStyle w:val="6"/>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03"/>
              <w:gridCol w:w="1818"/>
              <w:gridCol w:w="3118"/>
              <w:gridCol w:w="2157"/>
            </w:tblGrid>
            <w:tr w14:paraId="29CE8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258" w:type="dxa"/>
                  <w:shd w:val="clear" w:color="auto" w:fill="auto"/>
                  <w:vAlign w:val="center"/>
                </w:tcPr>
                <w:p w14:paraId="5B760E52">
                  <w:pPr>
                    <w:keepNext w:val="0"/>
                    <w:keepLines w:val="0"/>
                    <w:widowControl/>
                    <w:suppressLineNumbers w:val="0"/>
                    <w:jc w:val="left"/>
                    <w:rPr>
                      <w:rFonts w:hint="default" w:ascii="Arial" w:hAnsi="Arial" w:cs="Arial"/>
                      <w:sz w:val="18"/>
                      <w:szCs w:val="18"/>
                    </w:rPr>
                  </w:pPr>
                  <w:r>
                    <w:rPr>
                      <w:rStyle w:val="9"/>
                      <w:rFonts w:hint="default" w:ascii="Arial" w:hAnsi="Arial" w:eastAsia="宋体" w:cs="Arial"/>
                      <w:kern w:val="0"/>
                      <w:sz w:val="18"/>
                      <w:szCs w:val="18"/>
                      <w:lang w:val="en-US" w:eastAsia="zh-CN" w:bidi="ar"/>
                    </w:rPr>
                    <w:t>Mondal &amp; Nithish (2024)</w:t>
                  </w:r>
                </w:p>
              </w:tc>
              <w:tc>
                <w:tcPr>
                  <w:tcW w:w="1788" w:type="dxa"/>
                  <w:shd w:val="clear" w:color="auto" w:fill="auto"/>
                  <w:vAlign w:val="center"/>
                </w:tcPr>
                <w:p w14:paraId="77D04ACE">
                  <w:pPr>
                    <w:keepNext w:val="0"/>
                    <w:keepLines w:val="0"/>
                    <w:widowControl/>
                    <w:suppressLineNumbers w:val="0"/>
                    <w:jc w:val="left"/>
                    <w:rPr>
                      <w:rFonts w:hint="default" w:ascii="Arial" w:hAnsi="Arial" w:cs="Arial"/>
                      <w:sz w:val="18"/>
                      <w:szCs w:val="18"/>
                    </w:rPr>
                  </w:pPr>
                  <w:r>
                    <w:rPr>
                      <w:rFonts w:hint="default" w:ascii="Arial" w:hAnsi="Arial" w:eastAsia="宋体" w:cs="Arial"/>
                      <w:kern w:val="0"/>
                      <w:sz w:val="18"/>
                      <w:szCs w:val="18"/>
                      <w:lang w:val="en-US" w:eastAsia="zh-CN" w:bidi="ar"/>
                    </w:rPr>
                    <w:t>Health dynamics and intervention strategies</w:t>
                  </w:r>
                </w:p>
              </w:tc>
              <w:tc>
                <w:tcPr>
                  <w:tcW w:w="3088" w:type="dxa"/>
                  <w:shd w:val="clear" w:color="auto" w:fill="auto"/>
                  <w:vAlign w:val="center"/>
                </w:tcPr>
                <w:p w14:paraId="69E903CA">
                  <w:pPr>
                    <w:keepNext w:val="0"/>
                    <w:keepLines w:val="0"/>
                    <w:widowControl/>
                    <w:suppressLineNumbers w:val="0"/>
                    <w:jc w:val="left"/>
                    <w:rPr>
                      <w:rFonts w:hint="default" w:ascii="Arial" w:hAnsi="Arial" w:cs="Arial"/>
                      <w:sz w:val="18"/>
                      <w:szCs w:val="18"/>
                    </w:rPr>
                  </w:pPr>
                  <w:r>
                    <w:rPr>
                      <w:rFonts w:hint="default" w:ascii="Arial" w:hAnsi="Arial" w:eastAsia="宋体" w:cs="Arial"/>
                      <w:kern w:val="0"/>
                      <w:sz w:val="18"/>
                      <w:szCs w:val="18"/>
                      <w:lang w:val="en-US" w:eastAsia="zh-CN" w:bidi="ar"/>
                    </w:rPr>
                    <w:t>A general overview of health issues without specific statistical data.</w:t>
                  </w:r>
                </w:p>
              </w:tc>
              <w:tc>
                <w:tcPr>
                  <w:tcW w:w="2112" w:type="dxa"/>
                  <w:shd w:val="clear" w:color="auto" w:fill="auto"/>
                  <w:vAlign w:val="center"/>
                </w:tcPr>
                <w:p w14:paraId="1B67EE21">
                  <w:pPr>
                    <w:keepNext w:val="0"/>
                    <w:keepLines w:val="0"/>
                    <w:widowControl/>
                    <w:suppressLineNumbers w:val="0"/>
                    <w:jc w:val="left"/>
                    <w:rPr>
                      <w:rFonts w:hint="default" w:ascii="Arial" w:hAnsi="Arial" w:cs="Arial"/>
                      <w:sz w:val="18"/>
                      <w:szCs w:val="18"/>
                    </w:rPr>
                  </w:pPr>
                  <w:r>
                    <w:rPr>
                      <w:rFonts w:hint="default" w:ascii="Arial" w:hAnsi="Arial" w:eastAsia="宋体" w:cs="Arial"/>
                      <w:kern w:val="0"/>
                      <w:sz w:val="18"/>
                      <w:szCs w:val="18"/>
                      <w:lang w:val="en-US" w:eastAsia="zh-CN" w:bidi="ar"/>
                    </w:rPr>
                    <w:t>No effect estimate provided; general trends and recommendations discussed.</w:t>
                  </w:r>
                </w:p>
              </w:tc>
            </w:tr>
          </w:tbl>
          <w:p w14:paraId="5FEBEA64">
            <w:pPr>
              <w:rPr>
                <w:rFonts w:hint="default" w:ascii="Arial" w:hAnsi="Arial" w:cs="Arial"/>
                <w:vanish/>
                <w:sz w:val="18"/>
                <w:szCs w:val="18"/>
              </w:rPr>
            </w:pPr>
          </w:p>
          <w:tbl>
            <w:tblPr>
              <w:tblStyle w:val="6"/>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03"/>
              <w:gridCol w:w="1821"/>
              <w:gridCol w:w="3097"/>
              <w:gridCol w:w="2175"/>
            </w:tblGrid>
            <w:tr w14:paraId="20ADB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258" w:type="dxa"/>
                  <w:shd w:val="clear" w:color="auto" w:fill="auto"/>
                  <w:vAlign w:val="center"/>
                </w:tcPr>
                <w:p w14:paraId="2709712B">
                  <w:pPr>
                    <w:keepNext w:val="0"/>
                    <w:keepLines w:val="0"/>
                    <w:widowControl/>
                    <w:suppressLineNumbers w:val="0"/>
                    <w:jc w:val="left"/>
                    <w:rPr>
                      <w:rFonts w:hint="default" w:ascii="Arial" w:hAnsi="Arial" w:cs="Arial"/>
                      <w:sz w:val="18"/>
                      <w:szCs w:val="18"/>
                    </w:rPr>
                  </w:pPr>
                  <w:r>
                    <w:rPr>
                      <w:rStyle w:val="9"/>
                      <w:rFonts w:hint="default" w:ascii="Arial" w:hAnsi="Arial" w:eastAsia="宋体" w:cs="Arial"/>
                      <w:kern w:val="0"/>
                      <w:sz w:val="18"/>
                      <w:szCs w:val="18"/>
                      <w:lang w:val="en-US" w:eastAsia="zh-CN" w:bidi="ar"/>
                    </w:rPr>
                    <w:t>Gürgan &amp; Şevgin (2024)</w:t>
                  </w:r>
                </w:p>
              </w:tc>
              <w:tc>
                <w:tcPr>
                  <w:tcW w:w="1791" w:type="dxa"/>
                  <w:shd w:val="clear" w:color="auto" w:fill="auto"/>
                  <w:vAlign w:val="center"/>
                </w:tcPr>
                <w:p w14:paraId="3A30F165">
                  <w:pPr>
                    <w:keepNext w:val="0"/>
                    <w:keepLines w:val="0"/>
                    <w:widowControl/>
                    <w:suppressLineNumbers w:val="0"/>
                    <w:jc w:val="left"/>
                    <w:rPr>
                      <w:rFonts w:hint="default" w:ascii="Arial" w:hAnsi="Arial" w:cs="Arial"/>
                      <w:sz w:val="18"/>
                      <w:szCs w:val="18"/>
                    </w:rPr>
                  </w:pPr>
                  <w:r>
                    <w:rPr>
                      <w:rFonts w:hint="default" w:ascii="Arial" w:hAnsi="Arial" w:eastAsia="宋体" w:cs="Arial"/>
                      <w:kern w:val="0"/>
                      <w:sz w:val="18"/>
                      <w:szCs w:val="18"/>
                      <w:lang w:val="en-US" w:eastAsia="zh-CN" w:bidi="ar"/>
                    </w:rPr>
                    <w:t>Effect of ergonomic training and exercise</w:t>
                  </w:r>
                </w:p>
              </w:tc>
              <w:tc>
                <w:tcPr>
                  <w:tcW w:w="3067" w:type="dxa"/>
                  <w:shd w:val="clear" w:color="auto" w:fill="auto"/>
                  <w:vAlign w:val="center"/>
                </w:tcPr>
                <w:p w14:paraId="787330E2">
                  <w:pPr>
                    <w:keepNext w:val="0"/>
                    <w:keepLines w:val="0"/>
                    <w:widowControl/>
                    <w:suppressLineNumbers w:val="0"/>
                    <w:jc w:val="left"/>
                    <w:rPr>
                      <w:rFonts w:hint="default" w:ascii="Arial" w:hAnsi="Arial" w:cs="Arial"/>
                      <w:sz w:val="18"/>
                      <w:szCs w:val="18"/>
                    </w:rPr>
                  </w:pPr>
                  <w:r>
                    <w:rPr>
                      <w:rFonts w:hint="default" w:ascii="Arial" w:hAnsi="Arial" w:eastAsia="宋体" w:cs="Arial"/>
                      <w:kern w:val="0"/>
                      <w:sz w:val="18"/>
                      <w:szCs w:val="18"/>
                      <w:lang w:val="en-US" w:eastAsia="zh-CN" w:bidi="ar"/>
                    </w:rPr>
                    <w:t>Improved neck and upper limb function; improved sleep quality.</w:t>
                  </w:r>
                </w:p>
              </w:tc>
              <w:tc>
                <w:tcPr>
                  <w:tcW w:w="2130" w:type="dxa"/>
                  <w:shd w:val="clear" w:color="auto" w:fill="auto"/>
                  <w:vAlign w:val="center"/>
                </w:tcPr>
                <w:p w14:paraId="682EFEB2">
                  <w:pPr>
                    <w:keepNext w:val="0"/>
                    <w:keepLines w:val="0"/>
                    <w:widowControl/>
                    <w:suppressLineNumbers w:val="0"/>
                    <w:jc w:val="left"/>
                    <w:rPr>
                      <w:rFonts w:hint="default" w:ascii="Arial" w:hAnsi="Arial" w:cs="Arial"/>
                      <w:sz w:val="18"/>
                      <w:szCs w:val="18"/>
                    </w:rPr>
                  </w:pPr>
                  <w:r>
                    <w:rPr>
                      <w:rFonts w:hint="default" w:ascii="Arial" w:hAnsi="Arial" w:eastAsia="宋体" w:cs="Arial"/>
                      <w:kern w:val="0"/>
                      <w:sz w:val="18"/>
                      <w:szCs w:val="18"/>
                      <w:lang w:val="en-US" w:eastAsia="zh-CN" w:bidi="ar"/>
                    </w:rPr>
                    <w:t>No specific effect estimate; results presented qualitatively.</w:t>
                  </w:r>
                </w:p>
              </w:tc>
            </w:tr>
          </w:tbl>
          <w:p w14:paraId="221B6FA3">
            <w:pPr>
              <w:rPr>
                <w:rFonts w:hint="default" w:ascii="Arial" w:hAnsi="Arial" w:cs="Arial"/>
                <w:vanish/>
                <w:sz w:val="18"/>
                <w:szCs w:val="18"/>
              </w:rPr>
            </w:pPr>
          </w:p>
          <w:tbl>
            <w:tblPr>
              <w:tblStyle w:val="6"/>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96"/>
              <w:gridCol w:w="1864"/>
              <w:gridCol w:w="3082"/>
              <w:gridCol w:w="2173"/>
            </w:tblGrid>
            <w:tr w14:paraId="0FC21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230" w:type="dxa"/>
                  <w:shd w:val="clear" w:color="auto" w:fill="auto"/>
                  <w:vAlign w:val="center"/>
                </w:tcPr>
                <w:p w14:paraId="4C60D01A">
                  <w:pPr>
                    <w:keepNext w:val="0"/>
                    <w:keepLines w:val="0"/>
                    <w:widowControl/>
                    <w:suppressLineNumbers w:val="0"/>
                    <w:jc w:val="left"/>
                    <w:rPr>
                      <w:rFonts w:hint="default" w:ascii="Arial" w:hAnsi="Arial" w:cs="Arial"/>
                      <w:sz w:val="18"/>
                      <w:szCs w:val="18"/>
                    </w:rPr>
                  </w:pPr>
                  <w:r>
                    <w:rPr>
                      <w:rStyle w:val="9"/>
                      <w:rFonts w:hint="default" w:ascii="Arial" w:hAnsi="Arial" w:eastAsia="宋体" w:cs="Arial"/>
                      <w:kern w:val="0"/>
                      <w:sz w:val="18"/>
                      <w:szCs w:val="18"/>
                      <w:lang w:val="en-US" w:eastAsia="zh-CN" w:bidi="ar"/>
                    </w:rPr>
                    <w:t>Giakoni-Ramírez et al. (2022)</w:t>
                  </w:r>
                </w:p>
              </w:tc>
              <w:tc>
                <w:tcPr>
                  <w:tcW w:w="1834" w:type="dxa"/>
                  <w:shd w:val="clear" w:color="auto" w:fill="auto"/>
                  <w:vAlign w:val="center"/>
                </w:tcPr>
                <w:p w14:paraId="054FA8C4">
                  <w:pPr>
                    <w:keepNext w:val="0"/>
                    <w:keepLines w:val="0"/>
                    <w:widowControl/>
                    <w:suppressLineNumbers w:val="0"/>
                    <w:jc w:val="left"/>
                    <w:rPr>
                      <w:rFonts w:hint="default" w:ascii="Arial" w:hAnsi="Arial" w:cs="Arial"/>
                      <w:sz w:val="18"/>
                      <w:szCs w:val="18"/>
                    </w:rPr>
                  </w:pPr>
                  <w:r>
                    <w:rPr>
                      <w:rFonts w:hint="default" w:ascii="Arial" w:hAnsi="Arial" w:eastAsia="宋体" w:cs="Arial"/>
                      <w:kern w:val="0"/>
                      <w:sz w:val="18"/>
                      <w:szCs w:val="18"/>
                      <w:lang w:val="en-US" w:eastAsia="zh-CN" w:bidi="ar"/>
                    </w:rPr>
                    <w:t>Physical activity levels, motivation</w:t>
                  </w:r>
                </w:p>
              </w:tc>
              <w:tc>
                <w:tcPr>
                  <w:tcW w:w="3052" w:type="dxa"/>
                  <w:shd w:val="clear" w:color="auto" w:fill="auto"/>
                  <w:vAlign w:val="center"/>
                </w:tcPr>
                <w:p w14:paraId="7F6763D1">
                  <w:pPr>
                    <w:keepNext w:val="0"/>
                    <w:keepLines w:val="0"/>
                    <w:widowControl/>
                    <w:suppressLineNumbers w:val="0"/>
                    <w:jc w:val="left"/>
                    <w:rPr>
                      <w:rFonts w:hint="default" w:ascii="Arial" w:hAnsi="Arial" w:cs="Arial"/>
                      <w:sz w:val="18"/>
                      <w:szCs w:val="18"/>
                    </w:rPr>
                  </w:pPr>
                  <w:r>
                    <w:rPr>
                      <w:rFonts w:hint="default" w:ascii="Arial" w:hAnsi="Arial" w:eastAsia="宋体" w:cs="Arial"/>
                      <w:kern w:val="0"/>
                      <w:sz w:val="18"/>
                      <w:szCs w:val="18"/>
                      <w:lang w:val="en-US" w:eastAsia="zh-CN" w:bidi="ar"/>
                    </w:rPr>
                    <w:t>92.7% reported moderate to high levels of physical activity.</w:t>
                  </w:r>
                </w:p>
              </w:tc>
              <w:tc>
                <w:tcPr>
                  <w:tcW w:w="2128" w:type="dxa"/>
                  <w:shd w:val="clear" w:color="auto" w:fill="auto"/>
                  <w:vAlign w:val="center"/>
                </w:tcPr>
                <w:p w14:paraId="17C0DC8D">
                  <w:pPr>
                    <w:keepNext w:val="0"/>
                    <w:keepLines w:val="0"/>
                    <w:widowControl/>
                    <w:suppressLineNumbers w:val="0"/>
                    <w:jc w:val="left"/>
                    <w:rPr>
                      <w:rFonts w:hint="default" w:ascii="Arial" w:hAnsi="Arial" w:cs="Arial"/>
                      <w:sz w:val="18"/>
                      <w:szCs w:val="18"/>
                    </w:rPr>
                  </w:pPr>
                  <w:r>
                    <w:rPr>
                      <w:rFonts w:hint="default" w:ascii="Arial" w:hAnsi="Arial" w:eastAsia="宋体" w:cs="Arial"/>
                      <w:kern w:val="0"/>
                      <w:sz w:val="18"/>
                      <w:szCs w:val="18"/>
                      <w:lang w:val="en-US" w:eastAsia="zh-CN" w:bidi="ar"/>
                    </w:rPr>
                    <w:t>No effect estimate with precision available.</w:t>
                  </w:r>
                </w:p>
              </w:tc>
            </w:tr>
          </w:tbl>
          <w:p w14:paraId="1661B9C4">
            <w:pPr>
              <w:rPr>
                <w:rFonts w:hint="default" w:ascii="Arial" w:hAnsi="Arial" w:cs="Arial"/>
                <w:vanish/>
                <w:sz w:val="18"/>
                <w:szCs w:val="18"/>
              </w:rPr>
            </w:pPr>
          </w:p>
          <w:tbl>
            <w:tblPr>
              <w:tblStyle w:val="6"/>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7"/>
              <w:gridCol w:w="2126"/>
              <w:gridCol w:w="2838"/>
              <w:gridCol w:w="2175"/>
            </w:tblGrid>
            <w:tr w14:paraId="25B7C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212" w:type="dxa"/>
                  <w:shd w:val="clear" w:color="auto" w:fill="auto"/>
                  <w:vAlign w:val="center"/>
                </w:tcPr>
                <w:p w14:paraId="1457FE32">
                  <w:pPr>
                    <w:keepNext w:val="0"/>
                    <w:keepLines w:val="0"/>
                    <w:widowControl/>
                    <w:suppressLineNumbers w:val="0"/>
                    <w:jc w:val="left"/>
                    <w:rPr>
                      <w:rFonts w:hint="default" w:ascii="Arial" w:hAnsi="Arial" w:cs="Arial"/>
                      <w:sz w:val="18"/>
                      <w:szCs w:val="18"/>
                    </w:rPr>
                  </w:pPr>
                  <w:r>
                    <w:rPr>
                      <w:rStyle w:val="9"/>
                      <w:rFonts w:hint="default" w:ascii="Arial" w:hAnsi="Arial" w:eastAsia="宋体" w:cs="Arial"/>
                      <w:kern w:val="0"/>
                      <w:sz w:val="18"/>
                      <w:szCs w:val="18"/>
                      <w:lang w:val="en-US" w:eastAsia="zh-CN" w:bidi="ar"/>
                    </w:rPr>
                    <w:t>Hong (2023)</w:t>
                  </w:r>
                </w:p>
              </w:tc>
              <w:tc>
                <w:tcPr>
                  <w:tcW w:w="2096" w:type="dxa"/>
                  <w:shd w:val="clear" w:color="auto" w:fill="auto"/>
                  <w:vAlign w:val="center"/>
                </w:tcPr>
                <w:p w14:paraId="4DBC4778">
                  <w:pPr>
                    <w:keepNext w:val="0"/>
                    <w:keepLines w:val="0"/>
                    <w:widowControl/>
                    <w:suppressLineNumbers w:val="0"/>
                    <w:jc w:val="left"/>
                    <w:rPr>
                      <w:rFonts w:hint="default" w:ascii="Arial" w:hAnsi="Arial" w:cs="Arial"/>
                      <w:sz w:val="18"/>
                      <w:szCs w:val="18"/>
                    </w:rPr>
                  </w:pPr>
                  <w:r>
                    <w:rPr>
                      <w:rFonts w:hint="default" w:ascii="Arial" w:hAnsi="Arial" w:eastAsia="宋体" w:cs="Arial"/>
                      <w:kern w:val="0"/>
                      <w:sz w:val="18"/>
                      <w:szCs w:val="18"/>
                      <w:lang w:val="en-US" w:eastAsia="zh-CN" w:bidi="ar"/>
                    </w:rPr>
                    <w:t>Health support systems for esports athletes</w:t>
                  </w:r>
                </w:p>
              </w:tc>
              <w:tc>
                <w:tcPr>
                  <w:tcW w:w="2808" w:type="dxa"/>
                  <w:shd w:val="clear" w:color="auto" w:fill="auto"/>
                  <w:vAlign w:val="center"/>
                </w:tcPr>
                <w:p w14:paraId="32CB050F">
                  <w:pPr>
                    <w:keepNext w:val="0"/>
                    <w:keepLines w:val="0"/>
                    <w:widowControl/>
                    <w:suppressLineNumbers w:val="0"/>
                    <w:jc w:val="left"/>
                    <w:rPr>
                      <w:rFonts w:hint="default" w:ascii="Arial" w:hAnsi="Arial" w:cs="Arial"/>
                      <w:sz w:val="18"/>
                      <w:szCs w:val="18"/>
                    </w:rPr>
                  </w:pPr>
                  <w:r>
                    <w:rPr>
                      <w:rFonts w:hint="default" w:ascii="Arial" w:hAnsi="Arial" w:eastAsia="宋体" w:cs="Arial"/>
                      <w:kern w:val="0"/>
                      <w:sz w:val="18"/>
                      <w:szCs w:val="18"/>
                      <w:lang w:val="en-US" w:eastAsia="zh-CN" w:bidi="ar"/>
                    </w:rPr>
                    <w:t>Qualitative findings on the need for support systems.</w:t>
                  </w:r>
                </w:p>
              </w:tc>
              <w:tc>
                <w:tcPr>
                  <w:tcW w:w="2130" w:type="dxa"/>
                  <w:shd w:val="clear" w:color="auto" w:fill="auto"/>
                  <w:vAlign w:val="center"/>
                </w:tcPr>
                <w:p w14:paraId="5CC7BD66">
                  <w:pPr>
                    <w:keepNext w:val="0"/>
                    <w:keepLines w:val="0"/>
                    <w:widowControl/>
                    <w:suppressLineNumbers w:val="0"/>
                    <w:jc w:val="left"/>
                    <w:rPr>
                      <w:rFonts w:hint="default" w:ascii="Arial" w:hAnsi="Arial" w:cs="Arial"/>
                      <w:sz w:val="18"/>
                      <w:szCs w:val="18"/>
                    </w:rPr>
                  </w:pPr>
                  <w:r>
                    <w:rPr>
                      <w:rFonts w:hint="default" w:ascii="Arial" w:hAnsi="Arial" w:eastAsia="宋体" w:cs="Arial"/>
                      <w:kern w:val="0"/>
                      <w:sz w:val="18"/>
                      <w:szCs w:val="18"/>
                      <w:lang w:val="en-US" w:eastAsia="zh-CN" w:bidi="ar"/>
                    </w:rPr>
                    <w:t>No effect estimate or statistical data available.</w:t>
                  </w:r>
                </w:p>
              </w:tc>
            </w:tr>
          </w:tbl>
          <w:p w14:paraId="4CF2842D">
            <w:pPr>
              <w:rPr>
                <w:rFonts w:hint="default" w:ascii="Arial" w:hAnsi="Arial" w:cs="Arial"/>
                <w:vanish/>
                <w:sz w:val="18"/>
                <w:szCs w:val="18"/>
              </w:rPr>
            </w:pPr>
          </w:p>
          <w:tbl>
            <w:tblPr>
              <w:tblStyle w:val="6"/>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56"/>
              <w:gridCol w:w="1218"/>
              <w:gridCol w:w="3709"/>
              <w:gridCol w:w="2173"/>
            </w:tblGrid>
            <w:tr w14:paraId="205D8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2011" w:type="dxa"/>
                  <w:shd w:val="clear" w:color="auto" w:fill="auto"/>
                  <w:vAlign w:val="center"/>
                </w:tcPr>
                <w:p w14:paraId="48235470">
                  <w:pPr>
                    <w:keepNext w:val="0"/>
                    <w:keepLines w:val="0"/>
                    <w:widowControl/>
                    <w:suppressLineNumbers w:val="0"/>
                    <w:jc w:val="left"/>
                    <w:rPr>
                      <w:rFonts w:hint="default" w:ascii="Arial" w:hAnsi="Arial" w:cs="Arial"/>
                      <w:sz w:val="18"/>
                      <w:szCs w:val="18"/>
                    </w:rPr>
                  </w:pPr>
                  <w:r>
                    <w:rPr>
                      <w:rStyle w:val="9"/>
                      <w:rFonts w:hint="default" w:ascii="Arial" w:hAnsi="Arial" w:eastAsia="宋体" w:cs="Arial"/>
                      <w:kern w:val="0"/>
                      <w:sz w:val="18"/>
                      <w:szCs w:val="18"/>
                      <w:lang w:val="en-US" w:eastAsia="zh-CN" w:bidi="ar"/>
                    </w:rPr>
                    <w:t>DiFrancisco-Donoghue et al. (2019)</w:t>
                  </w:r>
                </w:p>
              </w:tc>
              <w:tc>
                <w:tcPr>
                  <w:tcW w:w="1188" w:type="dxa"/>
                  <w:shd w:val="clear" w:color="auto" w:fill="auto"/>
                  <w:vAlign w:val="center"/>
                </w:tcPr>
                <w:p w14:paraId="59BE5833">
                  <w:pPr>
                    <w:keepNext w:val="0"/>
                    <w:keepLines w:val="0"/>
                    <w:widowControl/>
                    <w:suppressLineNumbers w:val="0"/>
                    <w:jc w:val="left"/>
                    <w:rPr>
                      <w:rFonts w:hint="default" w:ascii="Arial" w:hAnsi="Arial" w:cs="Arial"/>
                      <w:sz w:val="18"/>
                      <w:szCs w:val="18"/>
                    </w:rPr>
                  </w:pPr>
                  <w:r>
                    <w:rPr>
                      <w:rFonts w:hint="default" w:ascii="Arial" w:hAnsi="Arial" w:eastAsia="宋体" w:cs="Arial"/>
                      <w:kern w:val="0"/>
                      <w:sz w:val="18"/>
                      <w:szCs w:val="18"/>
                      <w:lang w:val="en-US" w:eastAsia="zh-CN" w:bidi="ar"/>
                    </w:rPr>
                    <w:t>Health management model</w:t>
                  </w:r>
                </w:p>
              </w:tc>
              <w:tc>
                <w:tcPr>
                  <w:tcW w:w="3679" w:type="dxa"/>
                  <w:shd w:val="clear" w:color="auto" w:fill="auto"/>
                  <w:vAlign w:val="center"/>
                </w:tcPr>
                <w:p w14:paraId="13D069E2">
                  <w:pPr>
                    <w:keepNext w:val="0"/>
                    <w:keepLines w:val="0"/>
                    <w:widowControl/>
                    <w:suppressLineNumbers w:val="0"/>
                    <w:jc w:val="left"/>
                    <w:rPr>
                      <w:rFonts w:hint="default" w:ascii="Arial" w:hAnsi="Arial" w:cs="Arial"/>
                      <w:sz w:val="18"/>
                      <w:szCs w:val="18"/>
                    </w:rPr>
                  </w:pPr>
                  <w:r>
                    <w:rPr>
                      <w:rFonts w:hint="default" w:ascii="Arial" w:hAnsi="Arial" w:eastAsia="宋体" w:cs="Arial"/>
                      <w:kern w:val="0"/>
                      <w:sz w:val="18"/>
                      <w:szCs w:val="18"/>
                      <w:lang w:val="en-US" w:eastAsia="zh-CN" w:bidi="ar"/>
                    </w:rPr>
                    <w:t>Descriptive analysis of health issues (e.g., eye fatigue, neck pain).</w:t>
                  </w:r>
                </w:p>
              </w:tc>
              <w:tc>
                <w:tcPr>
                  <w:tcW w:w="2128" w:type="dxa"/>
                  <w:shd w:val="clear" w:color="auto" w:fill="auto"/>
                  <w:vAlign w:val="center"/>
                </w:tcPr>
                <w:p w14:paraId="612C995F">
                  <w:pPr>
                    <w:keepNext w:val="0"/>
                    <w:keepLines w:val="0"/>
                    <w:widowControl/>
                    <w:suppressLineNumbers w:val="0"/>
                    <w:jc w:val="left"/>
                    <w:rPr>
                      <w:rFonts w:hint="default" w:ascii="Arial" w:hAnsi="Arial" w:eastAsia="宋体" w:cs="Arial"/>
                      <w:kern w:val="0"/>
                      <w:sz w:val="18"/>
                      <w:szCs w:val="18"/>
                      <w:lang w:val="en-US" w:eastAsia="zh-CN" w:bidi="ar"/>
                    </w:rPr>
                  </w:pPr>
                  <w:r>
                    <w:rPr>
                      <w:rFonts w:hint="default" w:ascii="Arial" w:hAnsi="Arial" w:eastAsia="宋体" w:cs="Arial"/>
                      <w:kern w:val="0"/>
                      <w:sz w:val="18"/>
                      <w:szCs w:val="18"/>
                      <w:lang w:val="en-US" w:eastAsia="zh-CN" w:bidi="ar"/>
                    </w:rPr>
                    <w:t>No precise effect estimate provided.</w:t>
                  </w:r>
                </w:p>
                <w:p w14:paraId="37BC0AC8">
                  <w:pPr>
                    <w:keepNext w:val="0"/>
                    <w:keepLines w:val="0"/>
                    <w:widowControl/>
                    <w:suppressLineNumbers w:val="0"/>
                    <w:jc w:val="left"/>
                    <w:rPr>
                      <w:rFonts w:hint="default" w:ascii="Arial" w:hAnsi="Arial" w:eastAsia="宋体" w:cs="Arial"/>
                      <w:kern w:val="0"/>
                      <w:sz w:val="18"/>
                      <w:szCs w:val="18"/>
                      <w:lang w:val="en-US" w:eastAsia="zh-CN" w:bidi="ar"/>
                    </w:rPr>
                  </w:pPr>
                </w:p>
              </w:tc>
            </w:tr>
          </w:tbl>
          <w:p w14:paraId="53F13ACD">
            <w:pPr>
              <w:pStyle w:val="12"/>
              <w:spacing w:before="40" w:after="40"/>
              <w:rPr>
                <w:rFonts w:hint="default" w:ascii="Arial" w:hAnsi="Arial" w:eastAsia="Times New Roman" w:cs="Arial"/>
                <w:b/>
                <w:bCs/>
                <w:color w:val="auto"/>
                <w:sz w:val="18"/>
                <w:szCs w:val="18"/>
                <w:lang w:val="en-CA" w:eastAsia="en-CA" w:bidi="ar-SA"/>
              </w:rPr>
            </w:pPr>
            <w:r>
              <w:rPr>
                <w:rFonts w:hint="default" w:ascii="Arial" w:hAnsi="Arial" w:eastAsia="Times New Roman" w:cs="Arial"/>
                <w:b/>
                <w:bCs/>
                <w:color w:val="auto"/>
                <w:sz w:val="18"/>
                <w:szCs w:val="18"/>
                <w:lang w:val="en-CA" w:eastAsia="en-CA" w:bidi="ar-SA"/>
              </w:rPr>
              <w:t>Notes:</w:t>
            </w:r>
          </w:p>
          <w:p w14:paraId="22BD95DB">
            <w:pPr>
              <w:pStyle w:val="12"/>
              <w:spacing w:before="40" w:after="40"/>
              <w:rPr>
                <w:rFonts w:hint="default" w:ascii="Arial" w:hAnsi="Arial" w:eastAsia="Times New Roman" w:cs="Arial"/>
                <w:color w:val="auto"/>
                <w:sz w:val="18"/>
                <w:szCs w:val="18"/>
                <w:lang w:val="en-CA" w:eastAsia="en-CA" w:bidi="ar-SA"/>
              </w:rPr>
            </w:pPr>
            <w:r>
              <w:rPr>
                <w:rFonts w:hint="default" w:ascii="Arial" w:hAnsi="Arial" w:eastAsia="Times New Roman" w:cs="Arial"/>
                <w:color w:val="auto"/>
                <w:sz w:val="18"/>
                <w:szCs w:val="18"/>
                <w:lang w:val="en-CA" w:eastAsia="en-CA" w:bidi="ar-SA"/>
              </w:rPr>
              <w:t>Summary Statistics: Many studies presented qualitative results or descriptive statistics without providing detailed numeric summary data or statistical measures (e.g., mean, standard deviation). Therefore, the majority of effect estimates and confidence intervals are not available in the studies reviewed.</w:t>
            </w:r>
          </w:p>
          <w:p w14:paraId="5168F70A">
            <w:pPr>
              <w:pStyle w:val="12"/>
              <w:spacing w:before="40" w:after="40"/>
              <w:rPr>
                <w:rFonts w:hint="default" w:ascii="Arial" w:hAnsi="Arial" w:eastAsia="Times New Roman" w:cs="Arial"/>
                <w:color w:val="auto"/>
                <w:sz w:val="18"/>
                <w:szCs w:val="18"/>
                <w:lang w:val="en-CA" w:eastAsia="en-CA" w:bidi="ar-SA"/>
              </w:rPr>
            </w:pPr>
            <w:r>
              <w:rPr>
                <w:rFonts w:hint="default" w:ascii="Arial" w:hAnsi="Arial" w:eastAsia="Times New Roman" w:cs="Arial"/>
                <w:color w:val="auto"/>
                <w:sz w:val="18"/>
                <w:szCs w:val="18"/>
                <w:lang w:val="en-CA" w:eastAsia="en-CA" w:bidi="ar-SA"/>
              </w:rPr>
              <w:t>Effect Estimates &amp; Precision: Where available, studies provide qualitative trends or general findings, but very few studies report formal statistical effect sizes with associated precision (e.g., confidence intervals).</w:t>
            </w:r>
          </w:p>
        </w:tc>
        <w:tc>
          <w:tcPr>
            <w:tcW w:w="1200" w:type="dxa"/>
            <w:tcBorders>
              <w:top w:val="single" w:color="000000" w:sz="4" w:space="0"/>
              <w:left w:val="single" w:color="000000" w:sz="4" w:space="0"/>
              <w:bottom w:val="single" w:color="000000" w:sz="4" w:space="0"/>
              <w:right w:val="single" w:color="000000" w:sz="4" w:space="0"/>
            </w:tcBorders>
          </w:tcPr>
          <w:p w14:paraId="49F8239F">
            <w:pPr>
              <w:pStyle w:val="12"/>
              <w:spacing w:before="40" w:after="40"/>
              <w:rPr>
                <w:rFonts w:hint="eastAsia" w:ascii="Arial" w:hAnsi="Arial" w:eastAsia="宋体" w:cs="Arial"/>
                <w:color w:val="auto"/>
                <w:sz w:val="18"/>
                <w:szCs w:val="18"/>
                <w:lang w:val="en-US" w:eastAsia="zh-CN"/>
              </w:rPr>
            </w:pPr>
            <w:r>
              <w:rPr>
                <w:rFonts w:hint="eastAsia" w:ascii="Arial" w:hAnsi="Arial" w:eastAsia="Times New Roman" w:cs="Arial"/>
                <w:color w:val="auto"/>
                <w:sz w:val="18"/>
                <w:szCs w:val="18"/>
              </w:rPr>
              <w:t>Table</w:t>
            </w:r>
            <w:r>
              <w:rPr>
                <w:rFonts w:hint="eastAsia" w:ascii="Arial" w:hAnsi="Arial" w:eastAsia="Times New Roman" w:cs="Arial"/>
                <w:color w:val="auto"/>
                <w:sz w:val="18"/>
                <w:szCs w:val="18"/>
                <w:lang w:val="en-US" w:eastAsia="zh-CN"/>
              </w:rPr>
              <w:t xml:space="preserve"> </w:t>
            </w:r>
            <w:r>
              <w:rPr>
                <w:rFonts w:hint="eastAsia" w:ascii="Arial" w:hAnsi="Arial" w:eastAsia="Times New Roman" w:cs="Arial"/>
                <w:color w:val="auto"/>
                <w:sz w:val="18"/>
                <w:szCs w:val="18"/>
              </w:rPr>
              <w:t>docume</w:t>
            </w:r>
            <w:r>
              <w:rPr>
                <w:rFonts w:hint="eastAsia" w:ascii="Arial" w:hAnsi="Arial" w:cs="Arial"/>
                <w:color w:val="auto"/>
                <w:sz w:val="18"/>
                <w:szCs w:val="18"/>
              </w:rPr>
              <w:t>nt</w:t>
            </w:r>
            <w:r>
              <w:rPr>
                <w:rFonts w:hint="eastAsia" w:ascii="Arial" w:hAnsi="Arial" w:eastAsia="宋体" w:cs="Arial"/>
                <w:color w:val="auto"/>
                <w:sz w:val="18"/>
                <w:szCs w:val="18"/>
                <w:lang w:val="en-US" w:eastAsia="zh-CN"/>
              </w:rPr>
              <w:t>,</w:t>
            </w:r>
          </w:p>
          <w:p w14:paraId="4DC06AD7">
            <w:pPr>
              <w:pStyle w:val="12"/>
              <w:spacing w:before="40" w:after="40"/>
              <w:rPr>
                <w:rFonts w:hint="default" w:ascii="Arial" w:hAnsi="Arial" w:cs="Arial"/>
                <w:color w:val="auto"/>
                <w:sz w:val="18"/>
                <w:szCs w:val="18"/>
                <w:lang w:val="en-US"/>
              </w:rPr>
            </w:pPr>
            <w:r>
              <w:rPr>
                <w:rFonts w:hint="eastAsia" w:ascii="Arial" w:hAnsi="Arial" w:eastAsia="Times New Roman" w:cs="Arial"/>
                <w:color w:val="auto"/>
                <w:sz w:val="18"/>
                <w:szCs w:val="18"/>
              </w:rPr>
              <w:t>Table</w:t>
            </w:r>
            <w:r>
              <w:rPr>
                <w:rFonts w:hint="eastAsia" w:ascii="Arial" w:hAnsi="Arial" w:eastAsia="宋体" w:cs="Arial"/>
                <w:color w:val="auto"/>
                <w:sz w:val="18"/>
                <w:szCs w:val="18"/>
                <w:lang w:val="en-US" w:eastAsia="zh-CN"/>
              </w:rPr>
              <w:t xml:space="preserve"> 2</w:t>
            </w:r>
            <w:r>
              <w:rPr>
                <w:rFonts w:hint="eastAsia" w:ascii="Arial" w:hAnsi="Arial" w:eastAsia="Times New Roman" w:cs="Arial"/>
                <w:color w:val="auto"/>
                <w:sz w:val="18"/>
                <w:szCs w:val="18"/>
                <w:lang w:val="en-US" w:eastAsia="zh-CN"/>
              </w:rPr>
              <w:t xml:space="preserve"> .</w:t>
            </w:r>
          </w:p>
        </w:tc>
      </w:tr>
      <w:tr w14:paraId="58431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16BFCE5C">
            <w:pPr>
              <w:pStyle w:val="12"/>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color="000000" w:sz="4" w:space="0"/>
              <w:left w:val="single" w:color="000000" w:sz="4" w:space="0"/>
              <w:bottom w:val="single" w:color="000000" w:sz="4" w:space="0"/>
              <w:right w:val="single" w:color="000000" w:sz="4" w:space="0"/>
            </w:tcBorders>
          </w:tcPr>
          <w:p w14:paraId="575C64BB">
            <w:pPr>
              <w:pStyle w:val="12"/>
              <w:spacing w:before="40" w:after="40"/>
              <w:jc w:val="right"/>
              <w:rPr>
                <w:rFonts w:ascii="Arial" w:hAnsi="Arial" w:cs="Arial"/>
                <w:sz w:val="18"/>
                <w:szCs w:val="18"/>
              </w:rPr>
            </w:pPr>
            <w:r>
              <w:rPr>
                <w:rFonts w:ascii="Arial" w:hAnsi="Arial" w:cs="Arial"/>
                <w:sz w:val="18"/>
                <w:szCs w:val="18"/>
              </w:rPr>
              <w:t>20a</w:t>
            </w:r>
          </w:p>
        </w:tc>
        <w:tc>
          <w:tcPr>
            <w:tcW w:w="11745" w:type="dxa"/>
            <w:tcBorders>
              <w:top w:val="single" w:color="000000" w:sz="4" w:space="0"/>
              <w:left w:val="single" w:color="000000" w:sz="4" w:space="0"/>
              <w:bottom w:val="single" w:color="000000" w:sz="4" w:space="0"/>
              <w:right w:val="single" w:color="000000" w:sz="4" w:space="0"/>
            </w:tcBorders>
          </w:tcPr>
          <w:p w14:paraId="3B47E82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Arial" w:hAnsi="Arial" w:eastAsia="Times New Roman" w:cs="Arial"/>
                <w:color w:val="auto"/>
                <w:sz w:val="18"/>
                <w:szCs w:val="18"/>
                <w:lang w:val="en-CA" w:eastAsia="en-CA" w:bidi="ar-SA"/>
              </w:rPr>
            </w:pPr>
            <w:r>
              <w:rPr>
                <w:rFonts w:hint="default" w:ascii="Arial" w:hAnsi="Arial" w:eastAsia="Times New Roman" w:cs="Arial"/>
                <w:color w:val="auto"/>
                <w:sz w:val="18"/>
                <w:szCs w:val="18"/>
                <w:lang w:val="en-CA" w:eastAsia="en-CA" w:bidi="ar-SA"/>
              </w:rPr>
              <w:t>In this synthesis, the studies included primarily focused on the health impacts of esports, particularly the physical and mental health issues faced by professional esports athletes. The included studies utilized a range of methodologies, including cross-sectional descriptive studies, qualitative interviews, and surveys, with a few randomized controlled trials (RCTs) and observational studies. The following is a summary of the characteristics and potential risk of bias across the studies:</w:t>
            </w:r>
          </w:p>
          <w:p w14:paraId="642371D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Arial" w:hAnsi="Arial" w:eastAsia="Times New Roman" w:cs="Arial"/>
                <w:b/>
                <w:bCs/>
                <w:color w:val="auto"/>
                <w:sz w:val="18"/>
                <w:szCs w:val="18"/>
                <w:lang w:val="en-CA" w:eastAsia="en-CA" w:bidi="ar-SA"/>
              </w:rPr>
            </w:pPr>
            <w:r>
              <w:rPr>
                <w:rFonts w:hint="eastAsia" w:ascii="Arial" w:hAnsi="Arial" w:eastAsia="Times New Roman" w:cs="Arial"/>
                <w:b/>
                <w:bCs/>
                <w:color w:val="auto"/>
                <w:sz w:val="18"/>
                <w:szCs w:val="18"/>
                <w:lang w:val="en-CA" w:eastAsia="en-CA" w:bidi="ar-SA"/>
              </w:rPr>
              <w:t>①</w:t>
            </w:r>
            <w:r>
              <w:rPr>
                <w:rFonts w:hint="default" w:ascii="Arial" w:hAnsi="Arial" w:eastAsia="Times New Roman" w:cs="Arial"/>
                <w:b/>
                <w:bCs/>
                <w:color w:val="auto"/>
                <w:sz w:val="18"/>
                <w:szCs w:val="18"/>
                <w:lang w:val="en-CA" w:eastAsia="en-CA" w:bidi="ar-SA"/>
              </w:rPr>
              <w:t>Study Characteristics:</w:t>
            </w:r>
          </w:p>
          <w:p w14:paraId="4FAAD5EA">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textAlignment w:val="auto"/>
              <w:rPr>
                <w:rFonts w:hint="default" w:ascii="Arial" w:hAnsi="Arial" w:eastAsia="Times New Roman" w:cs="Arial"/>
                <w:color w:val="auto"/>
                <w:sz w:val="18"/>
                <w:szCs w:val="18"/>
                <w:lang w:val="en-CA" w:eastAsia="en-CA" w:bidi="ar-SA"/>
              </w:rPr>
            </w:pPr>
            <w:r>
              <w:rPr>
                <w:rFonts w:hint="default" w:ascii="Arial" w:hAnsi="Arial" w:eastAsia="Times New Roman" w:cs="Arial"/>
                <w:color w:val="auto"/>
                <w:sz w:val="18"/>
                <w:szCs w:val="18"/>
                <w:lang w:val="en-US" w:eastAsia="zh-CN" w:bidi="ar-SA"/>
              </w:rPr>
              <w:t>1.</w:t>
            </w:r>
            <w:r>
              <w:rPr>
                <w:rFonts w:hint="default" w:ascii="Arial" w:hAnsi="Arial" w:eastAsia="Times New Roman" w:cs="Arial"/>
                <w:color w:val="auto"/>
                <w:sz w:val="18"/>
                <w:szCs w:val="18"/>
                <w:lang w:val="en-CA" w:eastAsia="en-CA" w:bidi="ar-SA"/>
              </w:rPr>
              <w:t>Most studies were cross-sectional in design (e.g., Kurniawan et al., 2024; Ekefjärd et al., 2024), providing descriptive insights into health issues such as musculoskeletal pain, eye discomfort, and mental health challenges (stress, burnout).</w:t>
            </w:r>
          </w:p>
          <w:p w14:paraId="3DAAA1E1">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textAlignment w:val="auto"/>
              <w:rPr>
                <w:rFonts w:hint="default" w:ascii="Arial" w:hAnsi="Arial" w:eastAsia="Times New Roman" w:cs="Arial"/>
                <w:color w:val="auto"/>
                <w:sz w:val="18"/>
                <w:szCs w:val="18"/>
                <w:lang w:val="en-CA" w:eastAsia="en-CA" w:bidi="ar-SA"/>
              </w:rPr>
            </w:pPr>
            <w:r>
              <w:rPr>
                <w:rFonts w:hint="default" w:ascii="Arial" w:hAnsi="Arial" w:eastAsia="Times New Roman" w:cs="Arial"/>
                <w:color w:val="auto"/>
                <w:sz w:val="18"/>
                <w:szCs w:val="18"/>
                <w:lang w:val="en-US" w:eastAsia="zh-CN" w:bidi="ar-SA"/>
              </w:rPr>
              <w:t>2.</w:t>
            </w:r>
            <w:r>
              <w:rPr>
                <w:rFonts w:hint="default" w:ascii="Arial" w:hAnsi="Arial" w:eastAsia="Times New Roman" w:cs="Arial"/>
                <w:color w:val="auto"/>
                <w:sz w:val="18"/>
                <w:szCs w:val="18"/>
                <w:lang w:val="en-CA" w:eastAsia="en-CA" w:bidi="ar-SA"/>
              </w:rPr>
              <w:t>A smaller number of studies employed mixed-methods or qualitative designs (e.g., Madden &amp; Harteveld, 2021; Pereira et al., 2023) to explore athletes' perceptions and experiences regarding health impacts and support systems.</w:t>
            </w:r>
          </w:p>
          <w:p w14:paraId="5E37B85D">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textAlignment w:val="auto"/>
              <w:rPr>
                <w:rFonts w:hint="default" w:ascii="Arial" w:hAnsi="Arial" w:eastAsia="Times New Roman" w:cs="Arial"/>
                <w:color w:val="auto"/>
                <w:sz w:val="18"/>
                <w:szCs w:val="18"/>
                <w:lang w:val="en-CA" w:eastAsia="en-CA" w:bidi="ar-SA"/>
              </w:rPr>
            </w:pPr>
            <w:r>
              <w:rPr>
                <w:rFonts w:hint="default" w:ascii="Arial" w:hAnsi="Arial" w:eastAsia="Times New Roman" w:cs="Arial"/>
                <w:color w:val="auto"/>
                <w:sz w:val="18"/>
                <w:szCs w:val="18"/>
                <w:lang w:val="en-US" w:eastAsia="zh-CN" w:bidi="ar-SA"/>
              </w:rPr>
              <w:t>3.</w:t>
            </w:r>
            <w:r>
              <w:rPr>
                <w:rFonts w:hint="default" w:ascii="Arial" w:hAnsi="Arial" w:eastAsia="Times New Roman" w:cs="Arial"/>
                <w:color w:val="auto"/>
                <w:sz w:val="18"/>
                <w:szCs w:val="18"/>
                <w:lang w:val="en-CA" w:eastAsia="en-CA" w:bidi="ar-SA"/>
              </w:rPr>
              <w:t>Randomized controlled trials (e.g., Gürgan &amp; Şevgin, 2024) focused on specific interventions, such as ergonomic training, which showed improvement in physical health markers (neck and upper limb function) and sleep quality.</w:t>
            </w:r>
          </w:p>
          <w:p w14:paraId="0322B4C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textAlignment w:val="auto"/>
              <w:rPr>
                <w:rFonts w:hint="default" w:ascii="Arial" w:hAnsi="Arial" w:eastAsia="Times New Roman" w:cs="Arial"/>
                <w:b/>
                <w:bCs/>
                <w:color w:val="auto"/>
                <w:sz w:val="18"/>
                <w:szCs w:val="18"/>
                <w:lang w:val="en-CA" w:eastAsia="en-CA" w:bidi="ar-SA"/>
              </w:rPr>
            </w:pPr>
            <w:r>
              <w:rPr>
                <w:rFonts w:hint="eastAsia" w:ascii="Arial" w:hAnsi="Arial" w:eastAsia="Times New Roman" w:cs="Arial"/>
                <w:b/>
                <w:bCs/>
                <w:color w:val="auto"/>
                <w:sz w:val="18"/>
                <w:szCs w:val="18"/>
                <w:lang w:val="en-CA" w:eastAsia="en-CA" w:bidi="ar-SA"/>
              </w:rPr>
              <w:t>②</w:t>
            </w:r>
            <w:r>
              <w:rPr>
                <w:rFonts w:hint="default" w:ascii="Arial" w:hAnsi="Arial" w:eastAsia="Times New Roman" w:cs="Arial"/>
                <w:b/>
                <w:bCs/>
                <w:color w:val="auto"/>
                <w:sz w:val="18"/>
                <w:szCs w:val="18"/>
                <w:lang w:val="en-CA" w:eastAsia="en-CA" w:bidi="ar-SA"/>
              </w:rPr>
              <w:t>Risk of Bias:</w:t>
            </w:r>
          </w:p>
          <w:p w14:paraId="211192D4">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textAlignment w:val="auto"/>
              <w:rPr>
                <w:rFonts w:hint="default" w:ascii="Arial" w:hAnsi="Arial" w:eastAsia="Times New Roman" w:cs="Arial"/>
                <w:color w:val="auto"/>
                <w:sz w:val="18"/>
                <w:szCs w:val="18"/>
                <w:lang w:val="en-CA" w:eastAsia="en-CA" w:bidi="ar-SA"/>
              </w:rPr>
            </w:pPr>
            <w:r>
              <w:rPr>
                <w:rFonts w:hint="default" w:ascii="Arial" w:hAnsi="Arial" w:eastAsia="Times New Roman" w:cs="Arial"/>
                <w:color w:val="auto"/>
                <w:sz w:val="18"/>
                <w:szCs w:val="18"/>
                <w:lang w:val="en-US" w:eastAsia="zh-CN" w:bidi="ar-SA"/>
              </w:rPr>
              <w:t>1.</w:t>
            </w:r>
            <w:r>
              <w:rPr>
                <w:rFonts w:hint="default" w:ascii="Arial" w:hAnsi="Arial" w:eastAsia="Times New Roman" w:cs="Arial"/>
                <w:color w:val="auto"/>
                <w:sz w:val="18"/>
                <w:szCs w:val="18"/>
                <w:lang w:val="en-CA" w:eastAsia="en-CA" w:bidi="ar-SA"/>
              </w:rPr>
              <w:t>Selection Bias: Several studies (e.g., Kurniawan et al., 2024; Ekefjärd et al., 2024) did not clearly define the recruitment process, making it difficult to ascertain whether participants were randomly selected or whether there was any selection bias.</w:t>
            </w:r>
          </w:p>
          <w:p w14:paraId="5505C5BC">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textAlignment w:val="auto"/>
              <w:rPr>
                <w:rFonts w:hint="default" w:ascii="Arial" w:hAnsi="Arial" w:eastAsia="Times New Roman" w:cs="Arial"/>
                <w:color w:val="auto"/>
                <w:sz w:val="18"/>
                <w:szCs w:val="18"/>
                <w:lang w:val="en-CA" w:eastAsia="en-CA" w:bidi="ar-SA"/>
              </w:rPr>
            </w:pPr>
            <w:r>
              <w:rPr>
                <w:rFonts w:hint="default" w:ascii="Arial" w:hAnsi="Arial" w:eastAsia="Times New Roman" w:cs="Arial"/>
                <w:color w:val="auto"/>
                <w:sz w:val="18"/>
                <w:szCs w:val="18"/>
                <w:lang w:val="en-US" w:eastAsia="zh-CN" w:bidi="ar-SA"/>
              </w:rPr>
              <w:t>2.</w:t>
            </w:r>
            <w:r>
              <w:rPr>
                <w:rFonts w:hint="default" w:ascii="Arial" w:hAnsi="Arial" w:eastAsia="Times New Roman" w:cs="Arial"/>
                <w:color w:val="auto"/>
                <w:sz w:val="18"/>
                <w:szCs w:val="18"/>
                <w:lang w:val="en-CA" w:eastAsia="en-CA" w:bidi="ar-SA"/>
              </w:rPr>
              <w:t>Measurement Bias: Many studies relied on self-reported data (e.g., Madden &amp; Harteveld, 2021; Pereira et al., 2023), which could be influenced by social desirability bias or inaccurate recall of symptoms.</w:t>
            </w:r>
          </w:p>
          <w:p w14:paraId="2F9C9E43">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textAlignment w:val="auto"/>
              <w:rPr>
                <w:rFonts w:hint="default" w:ascii="Arial" w:hAnsi="Arial" w:eastAsia="Times New Roman" w:cs="Arial"/>
                <w:color w:val="auto"/>
                <w:sz w:val="18"/>
                <w:szCs w:val="18"/>
                <w:lang w:val="en-CA" w:eastAsia="en-CA" w:bidi="ar-SA"/>
              </w:rPr>
            </w:pPr>
            <w:r>
              <w:rPr>
                <w:rFonts w:hint="default" w:ascii="Arial" w:hAnsi="Arial" w:eastAsia="Times New Roman" w:cs="Arial"/>
                <w:color w:val="auto"/>
                <w:sz w:val="18"/>
                <w:szCs w:val="18"/>
                <w:lang w:val="en-US" w:eastAsia="zh-CN" w:bidi="ar-SA"/>
              </w:rPr>
              <w:t>3.</w:t>
            </w:r>
            <w:r>
              <w:rPr>
                <w:rFonts w:hint="default" w:ascii="Arial" w:hAnsi="Arial" w:eastAsia="Times New Roman" w:cs="Arial"/>
                <w:color w:val="auto"/>
                <w:sz w:val="18"/>
                <w:szCs w:val="18"/>
                <w:lang w:val="en-CA" w:eastAsia="en-CA" w:bidi="ar-SA"/>
              </w:rPr>
              <w:t>Reporting Bias: Some studies lacked sufficient reporting of detailed statistical data, limiting the ability to fully assess the robustness of the findings. For example, many studies (e.g., Smith et al., 2022) presented general trends without precise effect estimates or confidence intervals.</w:t>
            </w:r>
          </w:p>
          <w:p w14:paraId="5B3EE9BC">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textAlignment w:val="auto"/>
              <w:rPr>
                <w:rFonts w:hint="default" w:ascii="Arial" w:hAnsi="Arial" w:eastAsia="Times New Roman" w:cs="Arial"/>
                <w:color w:val="auto"/>
                <w:sz w:val="18"/>
                <w:szCs w:val="18"/>
                <w:lang w:val="en-CA" w:eastAsia="en-CA" w:bidi="ar-SA"/>
              </w:rPr>
            </w:pPr>
            <w:r>
              <w:rPr>
                <w:rFonts w:hint="default" w:ascii="Arial" w:hAnsi="Arial" w:eastAsia="Times New Roman" w:cs="Arial"/>
                <w:color w:val="auto"/>
                <w:sz w:val="18"/>
                <w:szCs w:val="18"/>
                <w:lang w:val="en-US" w:eastAsia="zh-CN" w:bidi="ar-SA"/>
              </w:rPr>
              <w:t>4.</w:t>
            </w:r>
            <w:r>
              <w:rPr>
                <w:rFonts w:hint="default" w:ascii="Arial" w:hAnsi="Arial" w:eastAsia="Times New Roman" w:cs="Arial"/>
                <w:color w:val="auto"/>
                <w:sz w:val="18"/>
                <w:szCs w:val="18"/>
                <w:lang w:val="en-CA" w:eastAsia="en-CA" w:bidi="ar-SA"/>
              </w:rPr>
              <w:t>Confounding: The potential for confounding factors (e.g., age, gaming experience) was not consistently controlled across studies. A few studies (e.g., Wing-Kai Lam et al., 2022) attempted to adjust for confounders, but this was not always reported transparently.</w:t>
            </w:r>
          </w:p>
          <w:p w14:paraId="604D9930">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textAlignment w:val="auto"/>
              <w:rPr>
                <w:rFonts w:hint="default" w:ascii="Arial" w:hAnsi="Arial" w:eastAsia="Times New Roman" w:cs="Arial"/>
                <w:color w:val="auto"/>
                <w:sz w:val="18"/>
                <w:szCs w:val="18"/>
                <w:lang w:val="en-CA" w:eastAsia="en-CA" w:bidi="ar-SA"/>
              </w:rPr>
            </w:pPr>
            <w:r>
              <w:rPr>
                <w:rFonts w:hint="default" w:ascii="Arial" w:hAnsi="Arial" w:eastAsia="Times New Roman" w:cs="Arial"/>
                <w:color w:val="auto"/>
                <w:sz w:val="18"/>
                <w:szCs w:val="18"/>
                <w:lang w:val="en-US" w:eastAsia="zh-CN" w:bidi="ar-SA"/>
              </w:rPr>
              <w:t>5.</w:t>
            </w:r>
            <w:r>
              <w:rPr>
                <w:rFonts w:hint="default" w:ascii="Arial" w:hAnsi="Arial" w:eastAsia="Times New Roman" w:cs="Arial"/>
                <w:color w:val="auto"/>
                <w:sz w:val="18"/>
                <w:szCs w:val="18"/>
                <w:lang w:val="en-CA" w:eastAsia="en-CA" w:bidi="ar-SA"/>
              </w:rPr>
              <w:t>Quality of Intervention Studies: The RCTs included in the review (e.g., Gürgan &amp; Şevgin, 2024) demonstrated a higher quality of evidence, but with limited generalizability, as they often focused on specific interventions like ergonomic training.</w:t>
            </w:r>
          </w:p>
          <w:p w14:paraId="055ED12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ascii="Arial" w:hAnsi="Arial" w:cs="Arial"/>
                <w:sz w:val="18"/>
                <w:szCs w:val="18"/>
              </w:rPr>
            </w:pPr>
            <w:r>
              <w:rPr>
                <w:rFonts w:hint="default" w:ascii="Arial" w:hAnsi="Arial" w:eastAsia="Times New Roman" w:cs="Arial"/>
                <w:color w:val="auto"/>
                <w:sz w:val="18"/>
                <w:szCs w:val="18"/>
                <w:lang w:val="en-CA" w:eastAsia="en-CA" w:bidi="ar-SA"/>
              </w:rPr>
              <w:t>Overall, while the studies included in this synthesis provide valuable insights into the health risks faced by esports athletes, the potential for various biases (e.g., selection, measurement, reporting) warrants caution in interpreting the results. Furthermore, the limited number of high-quality intervention studies highlights the need for more robust, randomized controlled trials to better understand the effectiveness of health interventions in esports.</w:t>
            </w:r>
          </w:p>
        </w:tc>
        <w:tc>
          <w:tcPr>
            <w:tcW w:w="1200" w:type="dxa"/>
            <w:tcBorders>
              <w:top w:val="single" w:color="000000" w:sz="4" w:space="0"/>
              <w:left w:val="single" w:color="000000" w:sz="4" w:space="0"/>
              <w:bottom w:val="single" w:color="000000" w:sz="4" w:space="0"/>
              <w:right w:val="single" w:color="000000" w:sz="4" w:space="0"/>
            </w:tcBorders>
          </w:tcPr>
          <w:p w14:paraId="78E0D1AE">
            <w:pPr>
              <w:pStyle w:val="12"/>
              <w:spacing w:before="40" w:after="40"/>
              <w:rPr>
                <w:rFonts w:hint="eastAsia" w:ascii="Arial" w:hAnsi="Arial" w:eastAsia="宋体" w:cs="Arial"/>
                <w:color w:val="auto"/>
                <w:sz w:val="18"/>
                <w:szCs w:val="18"/>
                <w:lang w:val="en-US" w:eastAsia="zh-CN"/>
              </w:rPr>
            </w:pPr>
            <w:r>
              <w:rPr>
                <w:rFonts w:hint="eastAsia" w:ascii="Arial" w:hAnsi="Arial" w:eastAsia="Times New Roman" w:cs="Arial"/>
                <w:color w:val="auto"/>
                <w:sz w:val="18"/>
                <w:szCs w:val="18"/>
              </w:rPr>
              <w:t>Table</w:t>
            </w:r>
            <w:r>
              <w:rPr>
                <w:rFonts w:hint="eastAsia" w:ascii="Arial" w:hAnsi="Arial" w:eastAsia="Times New Roman" w:cs="Arial"/>
                <w:color w:val="auto"/>
                <w:sz w:val="18"/>
                <w:szCs w:val="18"/>
                <w:lang w:val="en-US" w:eastAsia="zh-CN"/>
              </w:rPr>
              <w:t xml:space="preserve"> </w:t>
            </w:r>
            <w:r>
              <w:rPr>
                <w:rFonts w:hint="eastAsia" w:ascii="Arial" w:hAnsi="Arial" w:eastAsia="Times New Roman" w:cs="Arial"/>
                <w:color w:val="auto"/>
                <w:sz w:val="18"/>
                <w:szCs w:val="18"/>
              </w:rPr>
              <w:t>docume</w:t>
            </w:r>
            <w:r>
              <w:rPr>
                <w:rFonts w:hint="eastAsia" w:ascii="Arial" w:hAnsi="Arial" w:cs="Arial"/>
                <w:color w:val="auto"/>
                <w:sz w:val="18"/>
                <w:szCs w:val="18"/>
              </w:rPr>
              <w:t>nt</w:t>
            </w:r>
            <w:r>
              <w:rPr>
                <w:rFonts w:hint="eastAsia" w:ascii="Arial" w:hAnsi="Arial" w:eastAsia="宋体" w:cs="Arial"/>
                <w:color w:val="auto"/>
                <w:sz w:val="18"/>
                <w:szCs w:val="18"/>
                <w:lang w:val="en-US" w:eastAsia="zh-CN"/>
              </w:rPr>
              <w:t>,</w:t>
            </w:r>
          </w:p>
          <w:p w14:paraId="4C9F1BA7">
            <w:pPr>
              <w:pStyle w:val="12"/>
              <w:spacing w:before="40" w:after="40"/>
              <w:rPr>
                <w:rFonts w:hint="default" w:ascii="Arial" w:hAnsi="Arial" w:cs="Arial"/>
                <w:color w:val="auto"/>
                <w:sz w:val="18"/>
                <w:szCs w:val="18"/>
                <w:lang w:val="en-US"/>
              </w:rPr>
            </w:pPr>
            <w:r>
              <w:rPr>
                <w:rFonts w:hint="eastAsia" w:ascii="Arial" w:hAnsi="Arial" w:eastAsia="Times New Roman" w:cs="Arial"/>
                <w:color w:val="auto"/>
                <w:sz w:val="18"/>
                <w:szCs w:val="18"/>
              </w:rPr>
              <w:t>Table</w:t>
            </w:r>
            <w:r>
              <w:rPr>
                <w:rFonts w:hint="eastAsia" w:ascii="Arial" w:hAnsi="Arial" w:eastAsia="宋体" w:cs="Arial"/>
                <w:color w:val="auto"/>
                <w:sz w:val="18"/>
                <w:szCs w:val="18"/>
                <w:lang w:val="en-US" w:eastAsia="zh-CN"/>
              </w:rPr>
              <w:t xml:space="preserve"> 2.</w:t>
            </w:r>
          </w:p>
        </w:tc>
      </w:tr>
      <w:tr w14:paraId="29B5C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8" w:hRule="atLeast"/>
        </w:trPr>
        <w:tc>
          <w:tcPr>
            <w:tcW w:w="1668" w:type="dxa"/>
            <w:vMerge w:val="continue"/>
            <w:tcBorders>
              <w:left w:val="single" w:color="000000" w:sz="4" w:space="0"/>
              <w:right w:val="single" w:color="000000" w:sz="4" w:space="0"/>
            </w:tcBorders>
          </w:tcPr>
          <w:p w14:paraId="4760E726">
            <w:pPr>
              <w:pStyle w:val="12"/>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6B907E6F">
            <w:pPr>
              <w:pStyle w:val="12"/>
              <w:spacing w:before="40" w:after="40"/>
              <w:jc w:val="right"/>
              <w:rPr>
                <w:rFonts w:ascii="Arial" w:hAnsi="Arial" w:cs="Arial"/>
                <w:sz w:val="18"/>
                <w:szCs w:val="18"/>
              </w:rPr>
            </w:pPr>
            <w:r>
              <w:rPr>
                <w:rFonts w:ascii="Arial" w:hAnsi="Arial" w:cs="Arial"/>
                <w:sz w:val="18"/>
                <w:szCs w:val="18"/>
              </w:rPr>
              <w:t>20b</w:t>
            </w:r>
          </w:p>
        </w:tc>
        <w:tc>
          <w:tcPr>
            <w:tcW w:w="11745" w:type="dxa"/>
            <w:tcBorders>
              <w:top w:val="single" w:color="000000" w:sz="4" w:space="0"/>
              <w:left w:val="single" w:color="000000" w:sz="4" w:space="0"/>
              <w:bottom w:val="single" w:color="000000" w:sz="4" w:space="0"/>
              <w:right w:val="single" w:color="000000" w:sz="4" w:space="0"/>
            </w:tcBorders>
          </w:tcPr>
          <w:p w14:paraId="1DA2A049">
            <w:pPr>
              <w:pStyle w:val="5"/>
              <w:keepNext w:val="0"/>
              <w:keepLines w:val="0"/>
              <w:widowControl/>
              <w:suppressLineNumbers w:val="0"/>
            </w:pPr>
            <w:r>
              <w:t>In this review, no formal meta-analysis was conducted due to the variability in study designs, interventions, and outcome measures across the included studies. However, a synthesis of the findings from the individual studies was conducted to assess the overall trends and relationships regarding the health issues faced by esports athletes. Below is a summary of the key results based on the data from the studies:</w:t>
            </w:r>
          </w:p>
          <w:p w14:paraId="635121C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textAlignment w:val="auto"/>
              <w:rPr>
                <w:rFonts w:hint="default" w:ascii="Arial" w:hAnsi="Arial" w:cs="Arial"/>
                <w:sz w:val="18"/>
                <w:szCs w:val="18"/>
              </w:rPr>
            </w:pPr>
            <w:r>
              <w:rPr>
                <w:rFonts w:hint="default" w:ascii="Arial" w:hAnsi="Arial" w:cs="Arial" w:eastAsiaTheme="minorEastAsia"/>
                <w:kern w:val="2"/>
                <w:sz w:val="18"/>
                <w:szCs w:val="18"/>
                <w:lang w:val="en-US" w:eastAsia="zh-CN" w:bidi="ar-SA"/>
              </w:rPr>
              <w:t>1.</w:t>
            </w:r>
            <w:r>
              <w:rPr>
                <w:rStyle w:val="9"/>
                <w:rFonts w:hint="default" w:ascii="Arial" w:hAnsi="Arial" w:cs="Arial"/>
                <w:sz w:val="18"/>
                <w:szCs w:val="18"/>
              </w:rPr>
              <w:t>Physical Health Issues</w:t>
            </w:r>
            <w:r>
              <w:rPr>
                <w:rFonts w:hint="default" w:ascii="Arial" w:hAnsi="Arial" w:cs="Arial"/>
                <w:sz w:val="18"/>
                <w:szCs w:val="18"/>
              </w:rPr>
              <w:t>:</w:t>
            </w:r>
          </w:p>
          <w:p w14:paraId="228AB74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textAlignment w:val="auto"/>
              <w:rPr>
                <w:rFonts w:hint="default" w:ascii="Arial" w:hAnsi="Arial" w:cs="Arial"/>
                <w:sz w:val="18"/>
                <w:szCs w:val="18"/>
              </w:rPr>
            </w:pPr>
            <w:r>
              <w:rPr>
                <w:rFonts w:hint="default" w:ascii="Arial" w:hAnsi="Arial" w:cs="Arial" w:eastAsiaTheme="minorEastAsia"/>
                <w:kern w:val="2"/>
                <w:sz w:val="18"/>
                <w:szCs w:val="18"/>
                <w:lang w:val="en-US" w:eastAsia="zh-CN" w:bidi="ar-SA"/>
              </w:rPr>
              <w:t>.</w:t>
            </w:r>
            <w:r>
              <w:rPr>
                <w:rFonts w:hint="default" w:ascii="Arial" w:hAnsi="Arial" w:cs="Arial"/>
                <w:sz w:val="18"/>
                <w:szCs w:val="18"/>
              </w:rPr>
              <w:t>Across multiple studies, musculoskeletal issues were commonly reported, particularly neck and back pain, eye discomfort, and headaches. While the direction of the effect was consistent (athletes reporting significant physical symptoms), the precise magnitude of these issues varied across studies. For example, Kurniawan et al. (2024) reported a higher incidence of musculoskeletal symptoms among professional esports athletes, whereas Ekefjärd et al. (2024) highlighted more significant eye discomfort and headaches, with those gaming for more than 35 hours per week being more likely to report these symptoms.</w:t>
            </w:r>
          </w:p>
          <w:p w14:paraId="6363C27A">
            <w:pPr>
              <w:pStyle w:val="5"/>
              <w:keepNext w:val="0"/>
              <w:keepLines w:val="0"/>
              <w:pageBreakBefore w:val="0"/>
              <w:widowControl/>
              <w:suppressLineNumbers w:val="0"/>
              <w:kinsoku/>
              <w:wordWrap/>
              <w:overflowPunct/>
              <w:topLinePunct w:val="0"/>
              <w:autoSpaceDE/>
              <w:autoSpaceDN/>
              <w:bidi w:val="0"/>
              <w:adjustRightInd/>
              <w:snapToGrid/>
              <w:spacing w:beforeLines="0" w:beforeAutospacing="0" w:afterLines="0" w:afterAutospacing="0"/>
              <w:textAlignment w:val="auto"/>
              <w:rPr>
                <w:rFonts w:hint="default" w:ascii="Arial" w:hAnsi="Arial" w:cs="Arial"/>
                <w:sz w:val="18"/>
                <w:szCs w:val="18"/>
              </w:rPr>
            </w:pPr>
            <w:r>
              <w:rPr>
                <w:rStyle w:val="9"/>
                <w:rFonts w:hint="default" w:ascii="Arial" w:hAnsi="Arial" w:cs="Arial"/>
                <w:sz w:val="18"/>
                <w:szCs w:val="18"/>
                <w:lang w:val="en-US" w:eastAsia="zh-CN"/>
              </w:rPr>
              <w:t>2.</w:t>
            </w:r>
            <w:r>
              <w:rPr>
                <w:rStyle w:val="9"/>
                <w:rFonts w:hint="default" w:ascii="Arial" w:hAnsi="Arial" w:cs="Arial"/>
                <w:sz w:val="18"/>
                <w:szCs w:val="18"/>
              </w:rPr>
              <w:t>Mental Health Issues</w:t>
            </w:r>
            <w:r>
              <w:rPr>
                <w:rFonts w:hint="default" w:ascii="Arial" w:hAnsi="Arial" w:cs="Arial"/>
                <w:sz w:val="18"/>
                <w:szCs w:val="18"/>
              </w:rPr>
              <w:t>:</w:t>
            </w:r>
          </w:p>
          <w:p w14:paraId="30CDBE17">
            <w:pPr>
              <w:keepNext w:val="0"/>
              <w:keepLines w:val="0"/>
              <w:pageBreakBefore w:val="0"/>
              <w:widowControl/>
              <w:numPr>
                <w:ilvl w:val="1"/>
                <w:numId w:val="0"/>
              </w:numPr>
              <w:suppressLineNumbers w:val="0"/>
              <w:kinsoku/>
              <w:wordWrap/>
              <w:overflowPunct/>
              <w:topLinePunct w:val="0"/>
              <w:autoSpaceDE/>
              <w:autoSpaceDN/>
              <w:bidi w:val="0"/>
              <w:adjustRightInd/>
              <w:snapToGrid/>
              <w:spacing w:beforeAutospacing="0" w:afterAutospacing="0"/>
              <w:textAlignment w:val="auto"/>
              <w:rPr>
                <w:rFonts w:hint="default" w:ascii="Arial" w:hAnsi="Arial" w:cs="Arial"/>
                <w:sz w:val="18"/>
                <w:szCs w:val="18"/>
              </w:rPr>
            </w:pPr>
            <w:r>
              <w:rPr>
                <w:rFonts w:hint="default" w:ascii="Arial" w:hAnsi="Arial" w:cs="Arial"/>
                <w:sz w:val="18"/>
                <w:szCs w:val="18"/>
              </w:rPr>
              <w:t>The synthesis of studies investigating mental health revealed consistent findings regarding stress, anxiety, and sleep disturbances in esports athletes. Studies by Madden &amp; Harteveld (2021) and Smith et al. (2022) indicated that these athletes experienced significant psychological stress, often attributed to prolonged screen time and performance pressure. However, the studies varied in the measurement of mental health outcomes, and the specific effect sizes or statistical precision (such as confidence intervals) were not consistently provided.</w:t>
            </w:r>
          </w:p>
          <w:p w14:paraId="08A69F52">
            <w:pPr>
              <w:pStyle w:val="5"/>
              <w:keepNext w:val="0"/>
              <w:keepLines w:val="0"/>
              <w:pageBreakBefore w:val="0"/>
              <w:widowControl/>
              <w:suppressLineNumbers w:val="0"/>
              <w:kinsoku/>
              <w:wordWrap/>
              <w:overflowPunct/>
              <w:topLinePunct w:val="0"/>
              <w:autoSpaceDE/>
              <w:autoSpaceDN/>
              <w:bidi w:val="0"/>
              <w:adjustRightInd/>
              <w:snapToGrid/>
              <w:spacing w:beforeLines="0" w:beforeAutospacing="0" w:afterLines="0" w:afterAutospacing="0"/>
              <w:textAlignment w:val="auto"/>
              <w:rPr>
                <w:rFonts w:hint="default" w:ascii="Arial" w:hAnsi="Arial" w:cs="Arial"/>
                <w:sz w:val="18"/>
                <w:szCs w:val="18"/>
              </w:rPr>
            </w:pPr>
            <w:r>
              <w:rPr>
                <w:rStyle w:val="9"/>
                <w:rFonts w:hint="default" w:ascii="Arial" w:hAnsi="Arial" w:cs="Arial"/>
                <w:sz w:val="18"/>
                <w:szCs w:val="18"/>
                <w:lang w:val="en-US" w:eastAsia="zh-CN"/>
              </w:rPr>
              <w:t>3.</w:t>
            </w:r>
            <w:r>
              <w:rPr>
                <w:rStyle w:val="9"/>
                <w:rFonts w:hint="default" w:ascii="Arial" w:hAnsi="Arial" w:cs="Arial"/>
                <w:sz w:val="18"/>
                <w:szCs w:val="18"/>
              </w:rPr>
              <w:t>Effect of Interventions</w:t>
            </w:r>
            <w:r>
              <w:rPr>
                <w:rFonts w:hint="default" w:ascii="Arial" w:hAnsi="Arial" w:cs="Arial"/>
                <w:sz w:val="18"/>
                <w:szCs w:val="18"/>
              </w:rPr>
              <w:t>:</w:t>
            </w:r>
          </w:p>
          <w:p w14:paraId="2E46B190">
            <w:pPr>
              <w:keepNext w:val="0"/>
              <w:keepLines w:val="0"/>
              <w:pageBreakBefore w:val="0"/>
              <w:widowControl/>
              <w:numPr>
                <w:ilvl w:val="1"/>
                <w:numId w:val="0"/>
              </w:numPr>
              <w:suppressLineNumbers w:val="0"/>
              <w:kinsoku/>
              <w:wordWrap/>
              <w:overflowPunct/>
              <w:topLinePunct w:val="0"/>
              <w:autoSpaceDE/>
              <w:autoSpaceDN/>
              <w:bidi w:val="0"/>
              <w:adjustRightInd/>
              <w:snapToGrid/>
              <w:spacing w:beforeAutospacing="0" w:afterAutospacing="0"/>
              <w:textAlignment w:val="auto"/>
              <w:rPr>
                <w:rFonts w:hint="default" w:ascii="Arial" w:hAnsi="Arial" w:cs="Arial"/>
                <w:sz w:val="18"/>
                <w:szCs w:val="18"/>
              </w:rPr>
            </w:pPr>
            <w:r>
              <w:rPr>
                <w:rFonts w:hint="default" w:ascii="Arial" w:hAnsi="Arial" w:cs="Arial"/>
                <w:sz w:val="18"/>
                <w:szCs w:val="18"/>
              </w:rPr>
              <w:t>The only intervention-based study (Gürgan &amp; Şevgin, 2024) assessed the effects of ergonomic training and exercise on physical health, demonstrating statistically significant improvements in neck and upper limb function, as well as sleep quality. While no meta-analysis was conducted, this finding suggests that ergonomic interventions may have a beneficial impact on esports athletes' health, particularly for those experiencing musculoskeletal pain.</w:t>
            </w:r>
          </w:p>
          <w:p w14:paraId="582121DE">
            <w:pPr>
              <w:pStyle w:val="5"/>
              <w:keepNext w:val="0"/>
              <w:keepLines w:val="0"/>
              <w:pageBreakBefore w:val="0"/>
              <w:widowControl/>
              <w:suppressLineNumbers w:val="0"/>
              <w:kinsoku/>
              <w:wordWrap/>
              <w:overflowPunct/>
              <w:topLinePunct w:val="0"/>
              <w:autoSpaceDE/>
              <w:autoSpaceDN/>
              <w:bidi w:val="0"/>
              <w:adjustRightInd/>
              <w:snapToGrid/>
              <w:spacing w:beforeLines="0" w:beforeAutospacing="0" w:afterLines="0" w:afterAutospacing="0"/>
              <w:textAlignment w:val="auto"/>
              <w:rPr>
                <w:rFonts w:hint="default" w:ascii="Arial" w:hAnsi="Arial" w:cs="Arial"/>
                <w:sz w:val="18"/>
                <w:szCs w:val="18"/>
              </w:rPr>
            </w:pPr>
            <w:r>
              <w:rPr>
                <w:rStyle w:val="9"/>
                <w:rFonts w:hint="default" w:ascii="Arial" w:hAnsi="Arial" w:cs="Arial"/>
                <w:sz w:val="18"/>
                <w:szCs w:val="18"/>
                <w:lang w:val="en-US" w:eastAsia="zh-CN"/>
              </w:rPr>
              <w:t>4.</w:t>
            </w:r>
            <w:r>
              <w:rPr>
                <w:rStyle w:val="9"/>
                <w:rFonts w:hint="default" w:ascii="Arial" w:hAnsi="Arial" w:cs="Arial"/>
                <w:sz w:val="18"/>
                <w:szCs w:val="18"/>
              </w:rPr>
              <w:t>Heterogeneity</w:t>
            </w:r>
            <w:r>
              <w:rPr>
                <w:rFonts w:hint="default" w:ascii="Arial" w:hAnsi="Arial" w:cs="Arial"/>
                <w:sz w:val="18"/>
                <w:szCs w:val="18"/>
              </w:rPr>
              <w:t>:</w:t>
            </w:r>
          </w:p>
          <w:p w14:paraId="14701622">
            <w:pPr>
              <w:keepNext w:val="0"/>
              <w:keepLines w:val="0"/>
              <w:pageBreakBefore w:val="0"/>
              <w:widowControl/>
              <w:numPr>
                <w:ilvl w:val="1"/>
                <w:numId w:val="0"/>
              </w:numPr>
              <w:suppressLineNumbers w:val="0"/>
              <w:kinsoku/>
              <w:wordWrap/>
              <w:overflowPunct/>
              <w:topLinePunct w:val="0"/>
              <w:autoSpaceDE/>
              <w:autoSpaceDN/>
              <w:bidi w:val="0"/>
              <w:adjustRightInd/>
              <w:snapToGrid/>
              <w:spacing w:beforeAutospacing="0" w:afterAutospacing="0"/>
              <w:textAlignment w:val="auto"/>
              <w:rPr>
                <w:rFonts w:hint="default" w:ascii="Arial" w:hAnsi="Arial" w:cs="Arial"/>
                <w:sz w:val="18"/>
                <w:szCs w:val="18"/>
              </w:rPr>
            </w:pPr>
            <w:r>
              <w:rPr>
                <w:rFonts w:hint="default" w:ascii="Arial" w:hAnsi="Arial" w:cs="Arial"/>
                <w:sz w:val="18"/>
                <w:szCs w:val="18"/>
              </w:rPr>
              <w:t>Due to the diverse study designs and populations, some heterogeneity was observed in the results, particularly in the measures of physical and mental health outcomes. However, the studies generally agreed on the prevalence of musculoskeletal and mental health issues among esports athletes. The heterogeneity in study outcomes was largely attributed to differences in sample size, population (e.g., professional vs. recreational athletes), and methodologies.</w:t>
            </w:r>
          </w:p>
          <w:p w14:paraId="28E7BEFC">
            <w:pPr>
              <w:pStyle w:val="5"/>
              <w:keepNext w:val="0"/>
              <w:keepLines w:val="0"/>
              <w:pageBreakBefore w:val="0"/>
              <w:widowControl/>
              <w:suppressLineNumbers w:val="0"/>
              <w:kinsoku/>
              <w:wordWrap/>
              <w:overflowPunct/>
              <w:topLinePunct w:val="0"/>
              <w:autoSpaceDE/>
              <w:autoSpaceDN/>
              <w:bidi w:val="0"/>
              <w:adjustRightInd/>
              <w:snapToGrid/>
              <w:spacing w:beforeLines="0" w:beforeAutospacing="0" w:afterLines="0" w:afterAutospacing="0"/>
              <w:textAlignment w:val="auto"/>
              <w:rPr>
                <w:rFonts w:ascii="Arial" w:hAnsi="Arial" w:cs="Arial"/>
                <w:sz w:val="18"/>
                <w:szCs w:val="18"/>
              </w:rPr>
            </w:pPr>
            <w:r>
              <w:rPr>
                <w:rFonts w:hint="default" w:ascii="Arial" w:hAnsi="Arial" w:cs="Arial"/>
                <w:sz w:val="18"/>
                <w:szCs w:val="18"/>
              </w:rPr>
              <w:t>In summary, while no statistical meta-analysis was performed, the synthesis of the included studies indicates a strong consistency in the direction of effects, particularly regarding the prevalence of physical and mental health issues among esports athletes. However, variations in study quality and outcome reporting limit the ability to quantify the exact magnitude of these effects across all studies.</w:t>
            </w:r>
          </w:p>
        </w:tc>
        <w:tc>
          <w:tcPr>
            <w:tcW w:w="1200" w:type="dxa"/>
            <w:tcBorders>
              <w:top w:val="single" w:color="000000" w:sz="4" w:space="0"/>
              <w:left w:val="single" w:color="000000" w:sz="4" w:space="0"/>
              <w:bottom w:val="single" w:color="000000" w:sz="4" w:space="0"/>
              <w:right w:val="single" w:color="000000" w:sz="4" w:space="0"/>
            </w:tcBorders>
          </w:tcPr>
          <w:p w14:paraId="7C8F8A33">
            <w:pPr>
              <w:pStyle w:val="12"/>
              <w:spacing w:before="40" w:after="40"/>
              <w:rPr>
                <w:rFonts w:hint="default" w:ascii="Arial" w:hAnsi="Arial" w:cs="Arial"/>
                <w:color w:val="auto"/>
                <w:sz w:val="18"/>
                <w:szCs w:val="18"/>
                <w:lang w:val="en-US"/>
              </w:rPr>
            </w:pPr>
            <w:r>
              <w:rPr>
                <w:rFonts w:hint="eastAsia" w:ascii="Arial" w:hAnsi="Arial" w:cs="Arial"/>
                <w:color w:val="auto"/>
                <w:sz w:val="18"/>
                <w:szCs w:val="18"/>
              </w:rPr>
              <w:t xml:space="preserve">Manuscript document, line </w:t>
            </w:r>
            <w:r>
              <w:rPr>
                <w:rFonts w:hint="eastAsia" w:ascii="Arial" w:hAnsi="Arial" w:eastAsia="宋体" w:cs="Arial"/>
                <w:color w:val="auto"/>
                <w:sz w:val="18"/>
                <w:szCs w:val="18"/>
                <w:lang w:val="en-US" w:eastAsia="zh-CN"/>
              </w:rPr>
              <w:t>157-339.</w:t>
            </w:r>
          </w:p>
        </w:tc>
      </w:tr>
      <w:tr w14:paraId="4D409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1B863B38">
            <w:pPr>
              <w:pStyle w:val="12"/>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79AA4A5">
            <w:pPr>
              <w:pStyle w:val="12"/>
              <w:spacing w:before="40" w:after="40"/>
              <w:jc w:val="right"/>
              <w:rPr>
                <w:rFonts w:ascii="Arial" w:hAnsi="Arial" w:cs="Arial"/>
                <w:sz w:val="18"/>
                <w:szCs w:val="18"/>
              </w:rPr>
            </w:pPr>
            <w:r>
              <w:rPr>
                <w:rFonts w:ascii="Arial" w:hAnsi="Arial" w:cs="Arial"/>
                <w:sz w:val="18"/>
                <w:szCs w:val="18"/>
              </w:rPr>
              <w:t>20c</w:t>
            </w:r>
          </w:p>
        </w:tc>
        <w:tc>
          <w:tcPr>
            <w:tcW w:w="11745" w:type="dxa"/>
            <w:tcBorders>
              <w:top w:val="single" w:color="000000" w:sz="4" w:space="0"/>
              <w:left w:val="single" w:color="000000" w:sz="4" w:space="0"/>
              <w:bottom w:val="single" w:color="000000" w:sz="4" w:space="0"/>
              <w:right w:val="single" w:color="000000" w:sz="4" w:space="0"/>
            </w:tcBorders>
          </w:tcPr>
          <w:p w14:paraId="2D7BC632">
            <w:pPr>
              <w:pStyle w:val="5"/>
              <w:keepNext w:val="0"/>
              <w:keepLines w:val="0"/>
              <w:pageBreakBefore w:val="0"/>
              <w:widowControl/>
              <w:suppressLineNumbers w:val="0"/>
              <w:kinsoku/>
              <w:wordWrap/>
              <w:overflowPunct/>
              <w:topLinePunct w:val="0"/>
              <w:autoSpaceDE/>
              <w:autoSpaceDN/>
              <w:bidi w:val="0"/>
              <w:adjustRightInd/>
              <w:snapToGrid/>
              <w:spacing w:beforeLines="0" w:beforeAutospacing="0" w:afterLines="0" w:afterAutospacing="0"/>
              <w:textAlignment w:val="auto"/>
              <w:rPr>
                <w:rFonts w:hint="default" w:ascii="Arial" w:hAnsi="Arial" w:eastAsia="Times New Roman" w:cs="Arial"/>
                <w:sz w:val="18"/>
                <w:szCs w:val="18"/>
              </w:rPr>
            </w:pPr>
            <w:r>
              <w:rPr>
                <w:rFonts w:hint="default" w:ascii="Arial" w:hAnsi="Arial" w:eastAsia="Times New Roman" w:cs="Arial"/>
                <w:sz w:val="18"/>
                <w:szCs w:val="18"/>
              </w:rPr>
              <w:t>No formal statistical tests (e.g., subgroup analysis or meta-regression) were conducted. However, potential sources of heterogeneity include:</w:t>
            </w:r>
          </w:p>
          <w:p w14:paraId="3646AD6C">
            <w:pPr>
              <w:pStyle w:val="5"/>
              <w:keepNext w:val="0"/>
              <w:keepLines w:val="0"/>
              <w:pageBreakBefore w:val="0"/>
              <w:widowControl/>
              <w:suppressLineNumbers w:val="0"/>
              <w:kinsoku/>
              <w:wordWrap/>
              <w:overflowPunct/>
              <w:topLinePunct w:val="0"/>
              <w:autoSpaceDE/>
              <w:autoSpaceDN/>
              <w:bidi w:val="0"/>
              <w:adjustRightInd/>
              <w:snapToGrid/>
              <w:spacing w:beforeLines="0" w:beforeAutospacing="0" w:afterLines="0" w:afterAutospacing="0"/>
              <w:textAlignment w:val="auto"/>
              <w:rPr>
                <w:rFonts w:hint="default" w:ascii="Arial" w:hAnsi="Arial" w:eastAsia="Times New Roman" w:cs="Arial"/>
                <w:sz w:val="18"/>
                <w:szCs w:val="18"/>
              </w:rPr>
            </w:pPr>
            <w:r>
              <w:rPr>
                <w:rFonts w:hint="default" w:ascii="Arial" w:hAnsi="Arial" w:eastAsia="Times New Roman" w:cs="Arial"/>
                <w:b/>
                <w:bCs/>
                <w:sz w:val="18"/>
                <w:szCs w:val="18"/>
                <w:lang w:val="en-US" w:eastAsia="zh-CN"/>
              </w:rPr>
              <w:t>1</w:t>
            </w:r>
            <w:r>
              <w:rPr>
                <w:rFonts w:hint="default" w:ascii="Arial" w:hAnsi="Arial" w:eastAsia="Times New Roman" w:cs="Arial"/>
                <w:sz w:val="18"/>
                <w:szCs w:val="18"/>
                <w:lang w:val="en-US" w:eastAsia="zh-CN"/>
              </w:rPr>
              <w:t>.</w:t>
            </w:r>
            <w:r>
              <w:rPr>
                <w:rFonts w:hint="default" w:ascii="Arial" w:hAnsi="Arial" w:eastAsia="Times New Roman" w:cs="Arial"/>
                <w:sz w:val="18"/>
                <w:szCs w:val="18"/>
              </w:rPr>
              <w:t>Study Populations: Differences in participants, such as professional vs. recreational esports players, and different esports genres (e.g., mobile gaming vs. eFootball), may account for variations in health outcomes.</w:t>
            </w:r>
          </w:p>
          <w:p w14:paraId="760DBBF3">
            <w:pPr>
              <w:pStyle w:val="5"/>
              <w:keepNext w:val="0"/>
              <w:keepLines w:val="0"/>
              <w:pageBreakBefore w:val="0"/>
              <w:widowControl/>
              <w:suppressLineNumbers w:val="0"/>
              <w:kinsoku/>
              <w:wordWrap/>
              <w:overflowPunct/>
              <w:topLinePunct w:val="0"/>
              <w:autoSpaceDE/>
              <w:autoSpaceDN/>
              <w:bidi w:val="0"/>
              <w:adjustRightInd/>
              <w:snapToGrid/>
              <w:spacing w:beforeLines="0" w:beforeAutospacing="0" w:afterLines="0" w:afterAutospacing="0"/>
              <w:textAlignment w:val="auto"/>
              <w:rPr>
                <w:rFonts w:hint="default" w:ascii="Arial" w:hAnsi="Arial" w:eastAsia="Times New Roman" w:cs="Arial"/>
                <w:sz w:val="18"/>
                <w:szCs w:val="18"/>
              </w:rPr>
            </w:pPr>
            <w:r>
              <w:rPr>
                <w:rFonts w:hint="eastAsia" w:ascii="Arial" w:hAnsi="Arial" w:eastAsia="Times New Roman" w:cs="Arial"/>
                <w:b/>
                <w:bCs/>
                <w:sz w:val="18"/>
                <w:szCs w:val="18"/>
                <w:lang w:val="en-US" w:eastAsia="zh-CN"/>
              </w:rPr>
              <w:t>2.</w:t>
            </w:r>
            <w:r>
              <w:rPr>
                <w:rFonts w:hint="default" w:ascii="Arial" w:hAnsi="Arial" w:eastAsia="Times New Roman" w:cs="Arial"/>
                <w:sz w:val="18"/>
                <w:szCs w:val="18"/>
              </w:rPr>
              <w:t>Intervention Types: Variations in health interventions (e.g., exercise training vs. mental health strategies) could lead to differing effects on health.</w:t>
            </w:r>
          </w:p>
          <w:p w14:paraId="1D41EC9C">
            <w:pPr>
              <w:pStyle w:val="5"/>
              <w:keepNext w:val="0"/>
              <w:keepLines w:val="0"/>
              <w:pageBreakBefore w:val="0"/>
              <w:widowControl/>
              <w:suppressLineNumbers w:val="0"/>
              <w:kinsoku/>
              <w:wordWrap/>
              <w:overflowPunct/>
              <w:topLinePunct w:val="0"/>
              <w:autoSpaceDE/>
              <w:autoSpaceDN/>
              <w:bidi w:val="0"/>
              <w:adjustRightInd/>
              <w:snapToGrid/>
              <w:spacing w:beforeLines="0" w:beforeAutospacing="0" w:afterLines="0" w:afterAutospacing="0"/>
              <w:textAlignment w:val="auto"/>
              <w:rPr>
                <w:rFonts w:hint="default" w:ascii="Arial" w:hAnsi="Arial" w:eastAsia="Times New Roman" w:cs="Arial"/>
                <w:sz w:val="18"/>
                <w:szCs w:val="18"/>
              </w:rPr>
            </w:pPr>
            <w:r>
              <w:rPr>
                <w:rFonts w:hint="eastAsia" w:ascii="Arial" w:hAnsi="Arial" w:eastAsia="Times New Roman" w:cs="Arial"/>
                <w:b/>
                <w:bCs/>
                <w:sz w:val="18"/>
                <w:szCs w:val="18"/>
                <w:lang w:val="en-US" w:eastAsia="zh-CN"/>
              </w:rPr>
              <w:t>3.</w:t>
            </w:r>
            <w:r>
              <w:rPr>
                <w:rFonts w:hint="default" w:ascii="Arial" w:hAnsi="Arial" w:eastAsia="Times New Roman" w:cs="Arial"/>
                <w:sz w:val="18"/>
                <w:szCs w:val="18"/>
              </w:rPr>
              <w:t>Measurement Tools &amp; Health Outcomes: Differences in outcome measures (self-reports vs. clinical assessments) could contribute to variability in reported health issues.</w:t>
            </w:r>
          </w:p>
          <w:p w14:paraId="587DC088">
            <w:pPr>
              <w:pStyle w:val="5"/>
              <w:keepNext w:val="0"/>
              <w:keepLines w:val="0"/>
              <w:pageBreakBefore w:val="0"/>
              <w:widowControl/>
              <w:suppressLineNumbers w:val="0"/>
              <w:kinsoku/>
              <w:wordWrap/>
              <w:overflowPunct/>
              <w:topLinePunct w:val="0"/>
              <w:autoSpaceDE/>
              <w:autoSpaceDN/>
              <w:bidi w:val="0"/>
              <w:adjustRightInd/>
              <w:snapToGrid/>
              <w:spacing w:beforeLines="0" w:beforeAutospacing="0" w:afterLines="0" w:afterAutospacing="0"/>
              <w:textAlignment w:val="auto"/>
              <w:rPr>
                <w:rFonts w:hint="default" w:ascii="Arial" w:hAnsi="Arial" w:eastAsia="Times New Roman" w:cs="Arial"/>
                <w:sz w:val="18"/>
                <w:szCs w:val="18"/>
              </w:rPr>
            </w:pPr>
            <w:r>
              <w:rPr>
                <w:rFonts w:hint="eastAsia" w:ascii="Arial" w:hAnsi="Arial" w:eastAsia="Times New Roman" w:cs="Arial"/>
                <w:b/>
                <w:bCs/>
                <w:sz w:val="18"/>
                <w:szCs w:val="18"/>
                <w:lang w:val="en-US" w:eastAsia="zh-CN"/>
              </w:rPr>
              <w:t>4</w:t>
            </w:r>
            <w:r>
              <w:rPr>
                <w:rFonts w:hint="eastAsia" w:ascii="Arial" w:hAnsi="Arial" w:eastAsia="Times New Roman" w:cs="Arial"/>
                <w:sz w:val="18"/>
                <w:szCs w:val="18"/>
                <w:lang w:val="en-US" w:eastAsia="zh-CN"/>
              </w:rPr>
              <w:t>.</w:t>
            </w:r>
            <w:r>
              <w:rPr>
                <w:rFonts w:hint="default" w:ascii="Arial" w:hAnsi="Arial" w:eastAsia="Times New Roman" w:cs="Arial"/>
                <w:sz w:val="18"/>
                <w:szCs w:val="18"/>
              </w:rPr>
              <w:t>Geographical &amp; Cultural Differences: Studies conducted in different regions (e.g., Western vs. Asian populations) may reflect cultural or training differences that impact health outcomes.</w:t>
            </w:r>
          </w:p>
          <w:p w14:paraId="0F0CE8E6">
            <w:pPr>
              <w:pStyle w:val="5"/>
              <w:keepNext w:val="0"/>
              <w:keepLines w:val="0"/>
              <w:pageBreakBefore w:val="0"/>
              <w:widowControl/>
              <w:suppressLineNumbers w:val="0"/>
              <w:kinsoku/>
              <w:wordWrap/>
              <w:overflowPunct/>
              <w:topLinePunct w:val="0"/>
              <w:autoSpaceDE/>
              <w:autoSpaceDN/>
              <w:bidi w:val="0"/>
              <w:adjustRightInd/>
              <w:snapToGrid/>
              <w:spacing w:beforeLines="0" w:beforeAutospacing="0" w:afterLines="0" w:afterAutospacing="0"/>
              <w:textAlignment w:val="auto"/>
              <w:rPr>
                <w:rFonts w:hint="default" w:ascii="Arial" w:hAnsi="Arial" w:eastAsia="Times New Roman" w:cs="Arial"/>
                <w:sz w:val="18"/>
                <w:szCs w:val="18"/>
              </w:rPr>
            </w:pPr>
            <w:r>
              <w:rPr>
                <w:rFonts w:hint="eastAsia" w:ascii="Arial" w:hAnsi="Arial" w:eastAsia="Times New Roman" w:cs="Arial"/>
                <w:b/>
                <w:bCs/>
                <w:sz w:val="18"/>
                <w:szCs w:val="18"/>
                <w:lang w:val="en-US" w:eastAsia="zh-CN"/>
              </w:rPr>
              <w:t>5</w:t>
            </w:r>
            <w:r>
              <w:rPr>
                <w:rFonts w:hint="eastAsia" w:ascii="Arial" w:hAnsi="Arial" w:eastAsia="Times New Roman" w:cs="Arial"/>
                <w:sz w:val="18"/>
                <w:szCs w:val="18"/>
                <w:lang w:val="en-US" w:eastAsia="zh-CN"/>
              </w:rPr>
              <w:t>.</w:t>
            </w:r>
            <w:r>
              <w:rPr>
                <w:rFonts w:hint="default" w:ascii="Arial" w:hAnsi="Arial" w:eastAsia="Times New Roman" w:cs="Arial"/>
                <w:sz w:val="18"/>
                <w:szCs w:val="18"/>
              </w:rPr>
              <w:t>Study Design &amp; Sample Size: Variations in study design (cross-sectional vs. RCTs) and smaller sample sizes in some studies may introduce uncertainty in the findings.</w:t>
            </w:r>
          </w:p>
          <w:p w14:paraId="63AC2F52">
            <w:pPr>
              <w:pStyle w:val="5"/>
              <w:keepNext w:val="0"/>
              <w:keepLines w:val="0"/>
              <w:pageBreakBefore w:val="0"/>
              <w:widowControl/>
              <w:suppressLineNumbers w:val="0"/>
              <w:kinsoku/>
              <w:wordWrap/>
              <w:overflowPunct/>
              <w:topLinePunct w:val="0"/>
              <w:autoSpaceDE/>
              <w:autoSpaceDN/>
              <w:bidi w:val="0"/>
              <w:adjustRightInd/>
              <w:snapToGrid/>
              <w:spacing w:beforeLines="0" w:beforeAutospacing="0" w:afterLines="0" w:afterAutospacing="0"/>
              <w:textAlignment w:val="auto"/>
              <w:rPr>
                <w:rFonts w:ascii="Arial" w:hAnsi="Arial" w:cs="Arial"/>
                <w:sz w:val="18"/>
                <w:szCs w:val="18"/>
              </w:rPr>
            </w:pPr>
            <w:r>
              <w:rPr>
                <w:rFonts w:hint="default" w:ascii="Arial" w:hAnsi="Arial" w:eastAsia="Times New Roman" w:cs="Arial"/>
                <w:sz w:val="18"/>
                <w:szCs w:val="18"/>
              </w:rPr>
              <w:t>In summary, while formal statistical exploration of heterogeneity was not conducted, these factors—population characteristics, intervention types, measurement methods, geographic location, and study design—are likely contributors to heterogeneity across the studies</w:t>
            </w:r>
          </w:p>
        </w:tc>
        <w:tc>
          <w:tcPr>
            <w:tcW w:w="1200" w:type="dxa"/>
            <w:tcBorders>
              <w:top w:val="single" w:color="000000" w:sz="4" w:space="0"/>
              <w:left w:val="single" w:color="000000" w:sz="4" w:space="0"/>
              <w:bottom w:val="single" w:color="000000" w:sz="4" w:space="0"/>
              <w:right w:val="single" w:color="000000" w:sz="4" w:space="0"/>
            </w:tcBorders>
          </w:tcPr>
          <w:p w14:paraId="05D8123F">
            <w:pPr>
              <w:pStyle w:val="12"/>
              <w:spacing w:before="40" w:after="40"/>
              <w:rPr>
                <w:rFonts w:ascii="Arial" w:hAnsi="Arial" w:cs="Arial"/>
                <w:color w:val="auto"/>
                <w:sz w:val="18"/>
                <w:szCs w:val="18"/>
              </w:rPr>
            </w:pPr>
          </w:p>
        </w:tc>
      </w:tr>
      <w:tr w14:paraId="71188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456A0208">
            <w:pPr>
              <w:pStyle w:val="12"/>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EDCBE6E">
            <w:pPr>
              <w:pStyle w:val="12"/>
              <w:spacing w:before="40" w:after="40"/>
              <w:jc w:val="right"/>
              <w:rPr>
                <w:rFonts w:ascii="Arial" w:hAnsi="Arial" w:cs="Arial"/>
                <w:sz w:val="18"/>
                <w:szCs w:val="18"/>
              </w:rPr>
            </w:pPr>
            <w:r>
              <w:rPr>
                <w:rFonts w:ascii="Arial" w:hAnsi="Arial" w:cs="Arial"/>
                <w:sz w:val="18"/>
                <w:szCs w:val="18"/>
              </w:rPr>
              <w:t>20d</w:t>
            </w:r>
          </w:p>
        </w:tc>
        <w:tc>
          <w:tcPr>
            <w:tcW w:w="11745" w:type="dxa"/>
            <w:tcBorders>
              <w:top w:val="single" w:color="000000" w:sz="4" w:space="0"/>
              <w:left w:val="single" w:color="000000" w:sz="4" w:space="0"/>
              <w:bottom w:val="single" w:color="000000" w:sz="4" w:space="0"/>
              <w:right w:val="single" w:color="000000" w:sz="4" w:space="0"/>
            </w:tcBorders>
          </w:tcPr>
          <w:p w14:paraId="45824D6A">
            <w:pPr>
              <w:pStyle w:val="12"/>
              <w:spacing w:before="40" w:after="40"/>
              <w:rPr>
                <w:rFonts w:ascii="Arial" w:hAnsi="Arial" w:cs="Arial"/>
                <w:sz w:val="18"/>
                <w:szCs w:val="18"/>
              </w:rPr>
            </w:pPr>
            <w:r>
              <w:rPr>
                <w:rFonts w:hint="default" w:ascii="Arial" w:hAnsi="Arial" w:eastAsia="Times New Roman" w:cs="Arial"/>
                <w:color w:val="auto"/>
                <w:sz w:val="18"/>
                <w:szCs w:val="18"/>
                <w:lang w:val="en-CA" w:eastAsia="en-CA" w:bidi="ar-SA"/>
              </w:rPr>
              <w:t>N</w:t>
            </w:r>
            <w:r>
              <w:rPr>
                <w:rFonts w:hint="default" w:ascii="Arial" w:hAnsi="Arial" w:eastAsia="Times New Roman" w:cs="Arial"/>
                <w:color w:val="auto"/>
                <w:sz w:val="18"/>
                <w:szCs w:val="18"/>
                <w:lang w:val="en-CA" w:eastAsia="en-CA" w:bidi="ar-SA"/>
              </w:rPr>
              <w:t>o formal sensitivity analyses were conducted in this review. However, the robustness of the synthesized results was considered qualitatively by examining the consistency of findings across studies. Studies with larger sample sizes or more rigorous designs were given more weight in the interpretation of results. Potential biases such as publication bias or unreported negative results were also considered, but no specific sensitivity analysis was performed to assess the impact on the overall conclusions.</w:t>
            </w:r>
          </w:p>
        </w:tc>
        <w:tc>
          <w:tcPr>
            <w:tcW w:w="1200" w:type="dxa"/>
            <w:tcBorders>
              <w:top w:val="single" w:color="000000" w:sz="4" w:space="0"/>
              <w:left w:val="single" w:color="000000" w:sz="4" w:space="0"/>
              <w:bottom w:val="single" w:color="000000" w:sz="4" w:space="0"/>
              <w:right w:val="single" w:color="000000" w:sz="4" w:space="0"/>
            </w:tcBorders>
          </w:tcPr>
          <w:p w14:paraId="32E0B1FA">
            <w:pPr>
              <w:pStyle w:val="12"/>
              <w:spacing w:before="40" w:after="40"/>
              <w:rPr>
                <w:rFonts w:hint="eastAsia" w:ascii="Arial" w:hAnsi="Arial" w:eastAsia="宋体" w:cs="Arial"/>
                <w:color w:val="auto"/>
                <w:sz w:val="18"/>
                <w:szCs w:val="18"/>
                <w:lang w:val="en-US" w:eastAsia="zh-CN"/>
              </w:rPr>
            </w:pPr>
            <w:r>
              <w:rPr>
                <w:rFonts w:hint="eastAsia" w:ascii="Arial" w:hAnsi="Arial" w:cs="Arial"/>
                <w:color w:val="auto"/>
                <w:sz w:val="18"/>
                <w:szCs w:val="18"/>
              </w:rPr>
              <w:t>The process is not explicitly written in the original text</w:t>
            </w:r>
            <w:r>
              <w:rPr>
                <w:rFonts w:hint="eastAsia" w:ascii="Arial" w:hAnsi="Arial" w:eastAsia="宋体" w:cs="Arial"/>
                <w:color w:val="auto"/>
                <w:sz w:val="18"/>
                <w:szCs w:val="18"/>
                <w:lang w:val="en-US" w:eastAsia="zh-CN"/>
              </w:rPr>
              <w:t>.</w:t>
            </w:r>
          </w:p>
        </w:tc>
      </w:tr>
      <w:tr w14:paraId="24A24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156C072">
            <w:pPr>
              <w:pStyle w:val="12"/>
              <w:spacing w:before="40" w:after="40"/>
              <w:rPr>
                <w:rFonts w:ascii="Arial" w:hAnsi="Arial" w:cs="Arial"/>
                <w:sz w:val="18"/>
                <w:szCs w:val="18"/>
              </w:rPr>
            </w:pPr>
            <w:r>
              <w:rPr>
                <w:rFonts w:ascii="Arial" w:hAnsi="Arial" w:cs="Arial"/>
                <w:sz w:val="18"/>
                <w:szCs w:val="18"/>
              </w:rPr>
              <w:t>Reporting biases</w:t>
            </w:r>
          </w:p>
        </w:tc>
        <w:tc>
          <w:tcPr>
            <w:tcW w:w="587" w:type="dxa"/>
            <w:tcBorders>
              <w:top w:val="single" w:color="000000" w:sz="4" w:space="0"/>
              <w:left w:val="single" w:color="000000" w:sz="4" w:space="0"/>
              <w:bottom w:val="single" w:color="000000" w:sz="4" w:space="0"/>
              <w:right w:val="single" w:color="000000" w:sz="4" w:space="0"/>
            </w:tcBorders>
          </w:tcPr>
          <w:p w14:paraId="18218F69">
            <w:pPr>
              <w:pStyle w:val="12"/>
              <w:spacing w:before="40" w:after="40"/>
              <w:jc w:val="right"/>
              <w:rPr>
                <w:rFonts w:ascii="Arial" w:hAnsi="Arial" w:cs="Arial"/>
                <w:sz w:val="18"/>
                <w:szCs w:val="18"/>
              </w:rPr>
            </w:pPr>
            <w:r>
              <w:rPr>
                <w:rFonts w:ascii="Arial" w:hAnsi="Arial" w:cs="Arial"/>
                <w:sz w:val="18"/>
                <w:szCs w:val="18"/>
              </w:rPr>
              <w:t>21</w:t>
            </w:r>
          </w:p>
        </w:tc>
        <w:tc>
          <w:tcPr>
            <w:tcW w:w="11745" w:type="dxa"/>
            <w:tcBorders>
              <w:top w:val="single" w:color="000000" w:sz="4" w:space="0"/>
              <w:left w:val="single" w:color="000000" w:sz="4" w:space="0"/>
              <w:bottom w:val="single" w:color="000000" w:sz="4" w:space="0"/>
              <w:right w:val="single" w:color="000000" w:sz="4" w:space="0"/>
            </w:tcBorders>
          </w:tcPr>
          <w:p w14:paraId="5A87793F">
            <w:pPr>
              <w:pStyle w:val="12"/>
              <w:spacing w:before="40" w:after="40"/>
              <w:rPr>
                <w:rFonts w:ascii="Arial" w:hAnsi="Arial" w:cs="Arial"/>
                <w:sz w:val="18"/>
                <w:szCs w:val="18"/>
              </w:rPr>
            </w:pPr>
            <w:r>
              <w:rPr>
                <w:rFonts w:hint="default" w:ascii="Arial" w:hAnsi="Arial" w:eastAsia="Times New Roman" w:cs="Arial"/>
                <w:color w:val="auto"/>
                <w:sz w:val="18"/>
                <w:szCs w:val="18"/>
                <w:lang w:val="en-CA" w:eastAsia="en-CA" w:bidi="ar-SA"/>
              </w:rPr>
              <w:t>Due to the nature of the studies included in this review, there was no formal assessment of reporting bias (e.g., publication bias) through tools like funnel plots or statistical tests. However, efforts were made to minimize reporting bias by including a comprehensive search strategy and considering both published and unpublished studies when available. All relevant outcomes were reported if data were accessible. The possibility of missing or unpublished results, particularly those with null or negative findings, was acknowledged but not formally quantified.</w:t>
            </w:r>
          </w:p>
        </w:tc>
        <w:tc>
          <w:tcPr>
            <w:tcW w:w="1200" w:type="dxa"/>
            <w:tcBorders>
              <w:top w:val="single" w:color="000000" w:sz="4" w:space="0"/>
              <w:left w:val="single" w:color="000000" w:sz="4" w:space="0"/>
              <w:bottom w:val="single" w:color="000000" w:sz="4" w:space="0"/>
              <w:right w:val="single" w:color="000000" w:sz="4" w:space="0"/>
            </w:tcBorders>
          </w:tcPr>
          <w:p w14:paraId="1A435861">
            <w:pPr>
              <w:pStyle w:val="12"/>
              <w:spacing w:before="40" w:after="40"/>
              <w:rPr>
                <w:rFonts w:hint="eastAsia" w:ascii="Arial" w:hAnsi="Arial" w:eastAsia="宋体" w:cs="Arial"/>
                <w:color w:val="auto"/>
                <w:sz w:val="18"/>
                <w:szCs w:val="18"/>
                <w:lang w:val="en-US" w:eastAsia="zh-CN"/>
              </w:rPr>
            </w:pPr>
            <w:r>
              <w:rPr>
                <w:rFonts w:hint="eastAsia" w:ascii="Arial" w:hAnsi="Arial" w:cs="Arial"/>
                <w:color w:val="auto"/>
                <w:sz w:val="18"/>
                <w:szCs w:val="18"/>
              </w:rPr>
              <w:t>Due to the nature of the data and available research, it was not explicitly explored</w:t>
            </w:r>
            <w:r>
              <w:rPr>
                <w:rFonts w:hint="eastAsia" w:ascii="Arial" w:hAnsi="Arial" w:eastAsia="宋体" w:cs="Arial"/>
                <w:color w:val="auto"/>
                <w:sz w:val="18"/>
                <w:szCs w:val="18"/>
                <w:lang w:val="en-US" w:eastAsia="zh-CN"/>
              </w:rPr>
              <w:t>.</w:t>
            </w:r>
          </w:p>
        </w:tc>
      </w:tr>
      <w:tr w14:paraId="0FF31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4E8D53DB">
            <w:pPr>
              <w:pStyle w:val="12"/>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color="000000" w:sz="4" w:space="0"/>
              <w:left w:val="single" w:color="000000" w:sz="4" w:space="0"/>
              <w:bottom w:val="single" w:color="000000" w:sz="4" w:space="0"/>
              <w:right w:val="single" w:color="000000" w:sz="4" w:space="0"/>
            </w:tcBorders>
          </w:tcPr>
          <w:p w14:paraId="1ED6CD28">
            <w:pPr>
              <w:pStyle w:val="12"/>
              <w:spacing w:before="40" w:after="40"/>
              <w:jc w:val="right"/>
              <w:rPr>
                <w:rFonts w:ascii="Arial" w:hAnsi="Arial" w:cs="Arial"/>
                <w:sz w:val="18"/>
                <w:szCs w:val="18"/>
              </w:rPr>
            </w:pPr>
            <w:r>
              <w:rPr>
                <w:rFonts w:ascii="Arial" w:hAnsi="Arial" w:cs="Arial"/>
                <w:sz w:val="18"/>
                <w:szCs w:val="18"/>
              </w:rPr>
              <w:t>22</w:t>
            </w:r>
          </w:p>
        </w:tc>
        <w:tc>
          <w:tcPr>
            <w:tcW w:w="11745" w:type="dxa"/>
            <w:tcBorders>
              <w:top w:val="single" w:color="000000" w:sz="4" w:space="0"/>
              <w:left w:val="single" w:color="000000" w:sz="4" w:space="0"/>
              <w:bottom w:val="single" w:color="000000" w:sz="4" w:space="0"/>
              <w:right w:val="single" w:color="000000" w:sz="4" w:space="0"/>
            </w:tcBorders>
          </w:tcPr>
          <w:p w14:paraId="31892DC8">
            <w:pPr>
              <w:pStyle w:val="12"/>
              <w:spacing w:before="40" w:after="40"/>
              <w:rPr>
                <w:rFonts w:ascii="Arial" w:hAnsi="Arial" w:cs="Arial"/>
                <w:sz w:val="18"/>
                <w:szCs w:val="18"/>
              </w:rPr>
            </w:pPr>
            <w:r>
              <w:rPr>
                <w:rFonts w:hint="default" w:ascii="Arial" w:hAnsi="Arial" w:eastAsia="Times New Roman" w:cs="Arial"/>
                <w:color w:val="auto"/>
                <w:sz w:val="18"/>
                <w:szCs w:val="18"/>
                <w:lang w:val="en-CA" w:eastAsia="en-CA" w:bidi="ar-SA"/>
              </w:rPr>
              <w:t xml:space="preserve">The certainty of the evidence for the outcomes assessed was generally considered low to moderate, reflecting the varied study designs and potential biases identified across the included studies. Given the cross-sectional nature of most studies, the lack of control for </w:t>
            </w:r>
            <w:r>
              <w:rPr>
                <w:rFonts w:hint="eastAsia" w:ascii="Arial" w:hAnsi="Arial" w:eastAsia="宋体" w:cs="Arial"/>
                <w:color w:val="auto"/>
                <w:sz w:val="18"/>
                <w:szCs w:val="18"/>
                <w:lang w:val="en-CA" w:eastAsia="zh-CN" w:bidi="ar-SA"/>
              </w:rPr>
              <w:t>con-founders</w:t>
            </w:r>
            <w:r>
              <w:rPr>
                <w:rFonts w:hint="default" w:ascii="Arial" w:hAnsi="Arial" w:eastAsia="Times New Roman" w:cs="Arial"/>
                <w:color w:val="auto"/>
                <w:sz w:val="18"/>
                <w:szCs w:val="18"/>
                <w:lang w:val="en-CA" w:eastAsia="en-CA" w:bidi="ar-SA"/>
              </w:rPr>
              <w:t>, and the potential for measurement bias, the confidence in the estimates of health impacts among esports athletes is limited. No formal grading of evidence (e.g., GRADE) was conducted, but the heterogeneity in study designs and methods suggests that further high-quality randomized controlled trials and longitudinal studies are needed to strengthen the evidence base and improve certainty in the outcomes.</w:t>
            </w:r>
          </w:p>
        </w:tc>
        <w:tc>
          <w:tcPr>
            <w:tcW w:w="1200" w:type="dxa"/>
            <w:tcBorders>
              <w:top w:val="single" w:color="000000" w:sz="4" w:space="0"/>
              <w:left w:val="single" w:color="000000" w:sz="4" w:space="0"/>
              <w:bottom w:val="single" w:color="000000" w:sz="4" w:space="0"/>
              <w:right w:val="single" w:color="000000" w:sz="4" w:space="0"/>
            </w:tcBorders>
          </w:tcPr>
          <w:p w14:paraId="76AE189C">
            <w:pPr>
              <w:pStyle w:val="12"/>
              <w:spacing w:before="40" w:after="40"/>
              <w:rPr>
                <w:rFonts w:ascii="Arial" w:hAnsi="Arial" w:cs="Arial"/>
                <w:color w:val="auto"/>
                <w:sz w:val="18"/>
                <w:szCs w:val="18"/>
              </w:rPr>
            </w:pPr>
            <w:r>
              <w:rPr>
                <w:rFonts w:hint="eastAsia" w:ascii="Arial" w:hAnsi="Arial" w:cs="Arial"/>
                <w:color w:val="auto"/>
                <w:sz w:val="18"/>
                <w:szCs w:val="18"/>
              </w:rPr>
              <w:t>The process is not explicitly written in the original text</w:t>
            </w:r>
          </w:p>
        </w:tc>
      </w:tr>
      <w:tr w14:paraId="6CE36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85952A3">
            <w:pPr>
              <w:pStyle w:val="12"/>
              <w:rPr>
                <w:rFonts w:ascii="Arial" w:hAnsi="Arial" w:cs="Arial"/>
                <w:sz w:val="18"/>
                <w:szCs w:val="18"/>
              </w:rPr>
            </w:pPr>
            <w:r>
              <w:rPr>
                <w:rFonts w:ascii="Arial" w:hAnsi="Arial" w:cs="Arial"/>
                <w:b/>
                <w:bCs/>
                <w:sz w:val="18"/>
                <w:szCs w:val="18"/>
              </w:rPr>
              <w:t xml:space="preserve">DISCUSSION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25C40AE9">
            <w:pPr>
              <w:pStyle w:val="12"/>
              <w:jc w:val="center"/>
              <w:rPr>
                <w:rFonts w:ascii="Arial" w:hAnsi="Arial" w:cs="Arial"/>
                <w:color w:val="auto"/>
                <w:sz w:val="18"/>
                <w:szCs w:val="18"/>
              </w:rPr>
            </w:pPr>
          </w:p>
        </w:tc>
      </w:tr>
      <w:tr w14:paraId="44C0D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6A415BD4">
            <w:pPr>
              <w:pStyle w:val="12"/>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color="000000" w:sz="4" w:space="0"/>
              <w:left w:val="single" w:color="000000" w:sz="4" w:space="0"/>
              <w:bottom w:val="single" w:color="000000" w:sz="4" w:space="0"/>
              <w:right w:val="single" w:color="000000" w:sz="4" w:space="0"/>
            </w:tcBorders>
          </w:tcPr>
          <w:p w14:paraId="686CD052">
            <w:pPr>
              <w:pStyle w:val="12"/>
              <w:spacing w:before="40" w:after="40"/>
              <w:jc w:val="right"/>
              <w:rPr>
                <w:rFonts w:ascii="Arial" w:hAnsi="Arial" w:cs="Arial"/>
                <w:sz w:val="18"/>
                <w:szCs w:val="18"/>
              </w:rPr>
            </w:pPr>
            <w:r>
              <w:rPr>
                <w:rFonts w:ascii="Arial" w:hAnsi="Arial" w:cs="Arial"/>
                <w:sz w:val="18"/>
                <w:szCs w:val="18"/>
              </w:rPr>
              <w:t>23a</w:t>
            </w:r>
          </w:p>
        </w:tc>
        <w:tc>
          <w:tcPr>
            <w:tcW w:w="11745" w:type="dxa"/>
            <w:tcBorders>
              <w:top w:val="single" w:color="000000" w:sz="4" w:space="0"/>
              <w:left w:val="single" w:color="000000" w:sz="4" w:space="0"/>
              <w:bottom w:val="single" w:color="000000" w:sz="4" w:space="0"/>
              <w:right w:val="single" w:color="000000" w:sz="4" w:space="0"/>
            </w:tcBorders>
          </w:tcPr>
          <w:p w14:paraId="7FD18919">
            <w:pPr>
              <w:pStyle w:val="5"/>
              <w:keepNext w:val="0"/>
              <w:keepLines w:val="0"/>
              <w:widowControl/>
              <w:suppressLineNumbers w:val="0"/>
            </w:pPr>
            <w:r>
              <w:t>The findings from this review suggest that esports athletes, particularly professional and elite players, face a range of health issues, including musculoskeletal discomfort, eye strain, mental health challenges, and sleep disturbances. These results align with previous studies that have highlighted similar concerns among athletes in other types of competitive sports and gaming environments (Kurniawan et al., 2024; Ekefjärd et al., 2024). Notably, many of the issues identified—such as fatigue, stress, and physical discomfort—are comparable to those observed in athletes in physically demanding sports, suggesting a need for health management strategies that are tailored to the unique demands of esports.</w:t>
            </w:r>
          </w:p>
          <w:p w14:paraId="3180C0BE">
            <w:pPr>
              <w:pStyle w:val="5"/>
              <w:keepNext w:val="0"/>
              <w:keepLines w:val="0"/>
              <w:widowControl/>
              <w:suppressLineNumbers w:val="0"/>
              <w:rPr>
                <w:rFonts w:ascii="Arial" w:hAnsi="Arial" w:cs="Arial"/>
                <w:sz w:val="18"/>
                <w:szCs w:val="18"/>
              </w:rPr>
            </w:pPr>
            <w:r>
              <w:t>Despite some variation in study designs and methodologies, the overall pattern of health risks found in this review is consistent with the broader literature on professional esports. However, the lack of high-quality longitudinal studies and the cross-sectional nature of most of the included studies limit our ability to draw causal conclusions. Future research, particularly longitudinal studies with more rigorous controls, is needed to better understand the long-term health impacts of esports participation and to develop effective preventive measures.</w:t>
            </w:r>
          </w:p>
        </w:tc>
        <w:tc>
          <w:tcPr>
            <w:tcW w:w="1200" w:type="dxa"/>
            <w:tcBorders>
              <w:top w:val="single" w:color="000000" w:sz="4" w:space="0"/>
              <w:left w:val="single" w:color="000000" w:sz="4" w:space="0"/>
              <w:bottom w:val="single" w:color="000000" w:sz="4" w:space="0"/>
              <w:right w:val="single" w:color="000000" w:sz="4" w:space="0"/>
            </w:tcBorders>
          </w:tcPr>
          <w:p w14:paraId="336F0287">
            <w:pPr>
              <w:pStyle w:val="12"/>
              <w:spacing w:before="40" w:after="40"/>
              <w:rPr>
                <w:rFonts w:hint="default" w:ascii="Arial" w:hAnsi="Arial" w:cs="Arial"/>
                <w:color w:val="auto"/>
                <w:sz w:val="18"/>
                <w:szCs w:val="18"/>
                <w:lang w:val="en-US"/>
              </w:rPr>
            </w:pPr>
            <w:r>
              <w:rPr>
                <w:rFonts w:hint="eastAsia" w:ascii="Arial" w:hAnsi="Arial" w:cs="Arial"/>
                <w:color w:val="auto"/>
                <w:sz w:val="18"/>
                <w:szCs w:val="18"/>
              </w:rPr>
              <w:t xml:space="preserve">Manuscript document, line </w:t>
            </w:r>
            <w:r>
              <w:rPr>
                <w:rFonts w:hint="eastAsia" w:ascii="Arial" w:hAnsi="Arial" w:eastAsia="宋体" w:cs="Arial"/>
                <w:color w:val="auto"/>
                <w:sz w:val="18"/>
                <w:szCs w:val="18"/>
                <w:lang w:val="en-US" w:eastAsia="zh-CN"/>
              </w:rPr>
              <w:t>157-339.</w:t>
            </w:r>
          </w:p>
        </w:tc>
      </w:tr>
      <w:tr w14:paraId="0A24C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34E4593B">
            <w:pPr>
              <w:pStyle w:val="12"/>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373FF5B7">
            <w:pPr>
              <w:pStyle w:val="12"/>
              <w:spacing w:before="40" w:after="40"/>
              <w:jc w:val="right"/>
              <w:rPr>
                <w:rFonts w:ascii="Arial" w:hAnsi="Arial" w:cs="Arial"/>
                <w:sz w:val="18"/>
                <w:szCs w:val="18"/>
              </w:rPr>
            </w:pPr>
            <w:r>
              <w:rPr>
                <w:rFonts w:ascii="Arial" w:hAnsi="Arial" w:cs="Arial"/>
                <w:sz w:val="18"/>
                <w:szCs w:val="18"/>
              </w:rPr>
              <w:t>23b</w:t>
            </w:r>
          </w:p>
        </w:tc>
        <w:tc>
          <w:tcPr>
            <w:tcW w:w="11745" w:type="dxa"/>
            <w:tcBorders>
              <w:top w:val="single" w:color="000000" w:sz="4" w:space="0"/>
              <w:left w:val="single" w:color="000000" w:sz="4" w:space="0"/>
              <w:bottom w:val="single" w:color="000000" w:sz="4" w:space="0"/>
              <w:right w:val="single" w:color="000000" w:sz="4" w:space="0"/>
            </w:tcBorders>
          </w:tcPr>
          <w:p w14:paraId="03C3E682">
            <w:pPr>
              <w:pStyle w:val="5"/>
              <w:keepNext w:val="0"/>
              <w:keepLines w:val="0"/>
              <w:widowControl/>
              <w:suppressLineNumbers w:val="0"/>
            </w:pPr>
            <w:r>
              <w:t>The evidence included in this review has several limitations that should be considered when interpreting the results. First, many of the studies were cross-sectional in design, limiting the ability to draw causal inferences about the health impacts of esports participation. The majority of the studies also relied on self-reported data, which can introduce biases, such as underreporting or overreporting of symptoms and behaviors, especially in studies that focused on physical or mental health outcomes.</w:t>
            </w:r>
          </w:p>
          <w:p w14:paraId="0A321C26">
            <w:pPr>
              <w:pStyle w:val="5"/>
              <w:keepNext w:val="0"/>
              <w:keepLines w:val="0"/>
              <w:widowControl/>
              <w:suppressLineNumbers w:val="0"/>
            </w:pPr>
            <w:r>
              <w:t>Another limitation is the variability in the methodologies used across the included studies. While some studies used structured questionnaires and surveys, others relied on interviews or observational approaches, leading to differences in the way health outcomes were assessed. This heterogeneity in study designs may affect the comparability of results and contribute to some degree of measurement bias.</w:t>
            </w:r>
          </w:p>
          <w:p w14:paraId="6267CF5C">
            <w:pPr>
              <w:pStyle w:val="5"/>
              <w:keepNext w:val="0"/>
              <w:keepLines w:val="0"/>
              <w:widowControl/>
              <w:suppressLineNumbers w:val="0"/>
            </w:pPr>
            <w:r>
              <w:t>Additionally, there was a lack of long-term follow-up data, with most studies examining short-term health effects. This means that the long-term health risks associated with esports, such as chronic musculoskeletal problems or mental health issues, remain underexplored. The absence of studies with diverse populations also limits the generalizability of the findings to different esports disciplines or geographic regions.</w:t>
            </w:r>
          </w:p>
          <w:p w14:paraId="2BC239AF">
            <w:pPr>
              <w:pStyle w:val="5"/>
              <w:keepNext w:val="0"/>
              <w:keepLines w:val="0"/>
              <w:widowControl/>
              <w:suppressLineNumbers w:val="0"/>
              <w:rPr>
                <w:rFonts w:ascii="Arial" w:hAnsi="Arial" w:cs="Arial"/>
                <w:sz w:val="18"/>
                <w:szCs w:val="18"/>
              </w:rPr>
            </w:pPr>
            <w:r>
              <w:t>Finally, the risk of publication bias cannot be ruled out, as studies with positive findings regarding health issues may be more likely to be published, while studies with null or negative results might remain unpublished.</w:t>
            </w:r>
          </w:p>
        </w:tc>
        <w:tc>
          <w:tcPr>
            <w:tcW w:w="1200" w:type="dxa"/>
            <w:tcBorders>
              <w:top w:val="single" w:color="000000" w:sz="4" w:space="0"/>
              <w:left w:val="single" w:color="000000" w:sz="4" w:space="0"/>
              <w:bottom w:val="single" w:color="000000" w:sz="4" w:space="0"/>
              <w:right w:val="single" w:color="000000" w:sz="4" w:space="0"/>
            </w:tcBorders>
          </w:tcPr>
          <w:p w14:paraId="552BBDFF">
            <w:pPr>
              <w:pStyle w:val="12"/>
              <w:spacing w:before="40" w:after="40"/>
              <w:rPr>
                <w:rFonts w:ascii="Arial" w:hAnsi="Arial" w:cs="Arial"/>
                <w:color w:val="auto"/>
                <w:sz w:val="18"/>
                <w:szCs w:val="18"/>
              </w:rPr>
            </w:pPr>
            <w:r>
              <w:rPr>
                <w:rFonts w:hint="eastAsia" w:ascii="Arial" w:hAnsi="Arial" w:cs="Arial"/>
                <w:color w:val="auto"/>
                <w:sz w:val="18"/>
                <w:szCs w:val="18"/>
              </w:rPr>
              <w:t>The process is not explicitly written in the original text</w:t>
            </w:r>
          </w:p>
        </w:tc>
      </w:tr>
      <w:tr w14:paraId="1CBB3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3276A062">
            <w:pPr>
              <w:pStyle w:val="12"/>
              <w:spacing w:before="40" w:after="40"/>
              <w:rPr>
                <w:rFonts w:ascii="Arial" w:hAnsi="Arial" w:cs="Arial"/>
                <w:sz w:val="18"/>
                <w:szCs w:val="18"/>
              </w:rPr>
            </w:pPr>
          </w:p>
        </w:tc>
        <w:tc>
          <w:tcPr>
            <w:tcW w:w="587" w:type="dxa"/>
            <w:tcBorders>
              <w:top w:val="single" w:color="000000" w:sz="4" w:space="0"/>
              <w:left w:val="single" w:color="000000" w:sz="4" w:space="0"/>
              <w:bottom w:val="single" w:color="auto" w:sz="4" w:space="0"/>
              <w:right w:val="single" w:color="000000" w:sz="4" w:space="0"/>
            </w:tcBorders>
          </w:tcPr>
          <w:p w14:paraId="0BF3966A">
            <w:pPr>
              <w:pStyle w:val="12"/>
              <w:spacing w:before="40" w:after="40"/>
              <w:jc w:val="right"/>
              <w:rPr>
                <w:rFonts w:ascii="Arial" w:hAnsi="Arial" w:cs="Arial"/>
                <w:sz w:val="18"/>
                <w:szCs w:val="18"/>
              </w:rPr>
            </w:pPr>
            <w:r>
              <w:rPr>
                <w:rFonts w:ascii="Arial" w:hAnsi="Arial" w:cs="Arial"/>
                <w:sz w:val="18"/>
                <w:szCs w:val="18"/>
              </w:rPr>
              <w:t>23c</w:t>
            </w:r>
          </w:p>
        </w:tc>
        <w:tc>
          <w:tcPr>
            <w:tcW w:w="11745" w:type="dxa"/>
            <w:tcBorders>
              <w:top w:val="single" w:color="000000" w:sz="4" w:space="0"/>
              <w:left w:val="single" w:color="000000" w:sz="4" w:space="0"/>
              <w:bottom w:val="single" w:color="000000" w:sz="4" w:space="0"/>
              <w:right w:val="single" w:color="000000" w:sz="4" w:space="0"/>
            </w:tcBorders>
          </w:tcPr>
          <w:p w14:paraId="020B0AF9">
            <w:pPr>
              <w:pStyle w:val="5"/>
              <w:keepNext w:val="0"/>
              <w:keepLines w:val="0"/>
              <w:widowControl/>
              <w:suppressLineNumbers w:val="0"/>
            </w:pPr>
            <w:r>
              <w:t>Several limitations in the review process should be noted. First, there may have been selection bias in the included studies, as studies published in languages other than English or unpublished studies might have been missed. Additionally, the review only included studies up to a specific cutoff date, so more recent research was not considered.</w:t>
            </w:r>
          </w:p>
          <w:p w14:paraId="58D7DBBD">
            <w:pPr>
              <w:pStyle w:val="5"/>
              <w:keepNext w:val="0"/>
              <w:keepLines w:val="0"/>
              <w:widowControl/>
              <w:suppressLineNumbers w:val="0"/>
            </w:pPr>
            <w:r>
              <w:t>Another limitation is the assessment of risk of bias. Some studies lacked detailed methodological information, such as randomization or blinding procedures, which may have affected the reliability of our bias assessments.</w:t>
            </w:r>
          </w:p>
          <w:p w14:paraId="25B39DC6">
            <w:pPr>
              <w:pStyle w:val="5"/>
              <w:keepNext w:val="0"/>
              <w:keepLines w:val="0"/>
              <w:widowControl/>
              <w:suppressLineNumbers w:val="0"/>
            </w:pPr>
            <w:r>
              <w:t>Due to the heterogeneity in study designs and outcome measures, we were unable to conduct a meta-analysis, limiting the ability to quantify the effects. The narrative synthesis may not fully capture the diversity of health outcomes or potential moderators in esports athletes.</w:t>
            </w:r>
          </w:p>
          <w:p w14:paraId="1ADE0693">
            <w:pPr>
              <w:pStyle w:val="5"/>
              <w:keepNext w:val="0"/>
              <w:keepLines w:val="0"/>
              <w:widowControl/>
              <w:suppressLineNumbers w:val="0"/>
              <w:rPr>
                <w:rFonts w:ascii="Arial" w:hAnsi="Arial" w:cs="Arial"/>
                <w:sz w:val="18"/>
                <w:szCs w:val="18"/>
              </w:rPr>
            </w:pPr>
            <w:r>
              <w:t>Finally, inconsistencies in how health outcomes were reported and the exclusion of non-English studies may limit the generalizability of the findings.</w:t>
            </w:r>
          </w:p>
        </w:tc>
        <w:tc>
          <w:tcPr>
            <w:tcW w:w="1200" w:type="dxa"/>
            <w:tcBorders>
              <w:top w:val="single" w:color="000000" w:sz="4" w:space="0"/>
              <w:left w:val="single" w:color="000000" w:sz="4" w:space="0"/>
              <w:bottom w:val="single" w:color="000000" w:sz="4" w:space="0"/>
              <w:right w:val="single" w:color="000000" w:sz="4" w:space="0"/>
            </w:tcBorders>
          </w:tcPr>
          <w:p w14:paraId="52AEF35E">
            <w:pPr>
              <w:pStyle w:val="12"/>
              <w:spacing w:before="40" w:after="40"/>
              <w:rPr>
                <w:rFonts w:ascii="Arial" w:hAnsi="Arial" w:cs="Arial"/>
                <w:color w:val="auto"/>
                <w:sz w:val="18"/>
                <w:szCs w:val="18"/>
              </w:rPr>
            </w:pPr>
          </w:p>
        </w:tc>
      </w:tr>
      <w:tr w14:paraId="52BD6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auto" w:sz="4" w:space="0"/>
              <w:right w:val="single" w:color="000000" w:sz="4" w:space="0"/>
            </w:tcBorders>
          </w:tcPr>
          <w:p w14:paraId="4105AB4C">
            <w:pPr>
              <w:pStyle w:val="12"/>
              <w:spacing w:before="40" w:after="40"/>
              <w:rPr>
                <w:rFonts w:ascii="Arial" w:hAnsi="Arial" w:cs="Arial"/>
                <w:sz w:val="18"/>
                <w:szCs w:val="18"/>
              </w:rPr>
            </w:pPr>
          </w:p>
        </w:tc>
        <w:tc>
          <w:tcPr>
            <w:tcW w:w="587" w:type="dxa"/>
            <w:tcBorders>
              <w:top w:val="single" w:color="auto" w:sz="4" w:space="0"/>
              <w:left w:val="single" w:color="000000" w:sz="4" w:space="0"/>
              <w:bottom w:val="single" w:color="auto" w:sz="4" w:space="0"/>
              <w:right w:val="single" w:color="auto" w:sz="4" w:space="0"/>
            </w:tcBorders>
          </w:tcPr>
          <w:p w14:paraId="1189697D">
            <w:pPr>
              <w:pStyle w:val="12"/>
              <w:spacing w:before="40" w:after="40"/>
              <w:jc w:val="right"/>
              <w:rPr>
                <w:rFonts w:ascii="Arial" w:hAnsi="Arial" w:cs="Arial"/>
                <w:sz w:val="18"/>
                <w:szCs w:val="18"/>
              </w:rPr>
            </w:pPr>
            <w:r>
              <w:rPr>
                <w:rFonts w:ascii="Arial" w:hAnsi="Arial" w:cs="Arial"/>
                <w:sz w:val="18"/>
                <w:szCs w:val="18"/>
              </w:rPr>
              <w:t>23d</w:t>
            </w:r>
          </w:p>
        </w:tc>
        <w:tc>
          <w:tcPr>
            <w:tcW w:w="11745" w:type="dxa"/>
            <w:tcBorders>
              <w:top w:val="single" w:color="000000" w:sz="4" w:space="0"/>
              <w:left w:val="single" w:color="auto" w:sz="4" w:space="0"/>
              <w:bottom w:val="double" w:color="000000" w:sz="4" w:space="0"/>
              <w:right w:val="single" w:color="000000" w:sz="4" w:space="0"/>
            </w:tcBorders>
          </w:tcPr>
          <w:p w14:paraId="7B732D3C">
            <w:pPr>
              <w:pStyle w:val="5"/>
              <w:keepNext w:val="0"/>
              <w:keepLines w:val="0"/>
              <w:widowControl/>
              <w:suppressLineNumbers w:val="0"/>
            </w:pPr>
            <w:r>
              <w:rPr>
                <w:rStyle w:val="9"/>
              </w:rPr>
              <w:t>Practice:</w:t>
            </w:r>
            <w:r>
              <w:br w:type="textWrapping"/>
            </w:r>
            <w:r>
              <w:t>Esports professionals should prioritize physical and mental health by incorporating health screenings, ergonomic practices, and mental wellness programs. Regular exercise and balanced lifestyles are essential for preventing injuries and improving overall well-being.</w:t>
            </w:r>
          </w:p>
          <w:p w14:paraId="539139B1">
            <w:pPr>
              <w:pStyle w:val="5"/>
              <w:keepNext w:val="0"/>
              <w:keepLines w:val="0"/>
              <w:widowControl/>
              <w:suppressLineNumbers w:val="0"/>
            </w:pPr>
            <w:r>
              <w:rPr>
                <w:rStyle w:val="9"/>
              </w:rPr>
              <w:t>Policy:</w:t>
            </w:r>
            <w:r>
              <w:br w:type="textWrapping"/>
            </w:r>
            <w:r>
              <w:t>Esports organizations should develop health guidelines, including regular health checks, screen time limits, and support for mental health. Policy efforts should focus on ensuring the well-being of athletes through funding and health initiatives.</w:t>
            </w:r>
          </w:p>
          <w:p w14:paraId="5FA0A2F2">
            <w:pPr>
              <w:pStyle w:val="5"/>
              <w:keepNext w:val="0"/>
              <w:keepLines w:val="0"/>
              <w:widowControl/>
              <w:suppressLineNumbers w:val="0"/>
              <w:rPr>
                <w:rFonts w:ascii="Arial" w:hAnsi="Arial" w:cs="Arial"/>
                <w:sz w:val="18"/>
                <w:szCs w:val="18"/>
              </w:rPr>
            </w:pPr>
            <w:r>
              <w:rPr>
                <w:rStyle w:val="9"/>
              </w:rPr>
              <w:t>Future Research:</w:t>
            </w:r>
            <w:r>
              <w:br w:type="textWrapping"/>
            </w:r>
            <w:r>
              <w:t>Further studies should focus on standardized health assessments, long-term effects of esports, and the impact of specific interventions like ergonomic training. Research should also explore health disparities across different player groups and regions to develop targeted solutions.</w:t>
            </w:r>
          </w:p>
        </w:tc>
        <w:tc>
          <w:tcPr>
            <w:tcW w:w="1200" w:type="dxa"/>
            <w:tcBorders>
              <w:top w:val="single" w:color="000000" w:sz="4" w:space="0"/>
              <w:left w:val="single" w:color="000000" w:sz="4" w:space="0"/>
              <w:bottom w:val="double" w:color="000000" w:sz="4" w:space="0"/>
              <w:right w:val="single" w:color="000000" w:sz="4" w:space="0"/>
            </w:tcBorders>
          </w:tcPr>
          <w:p w14:paraId="30980325">
            <w:pPr>
              <w:pStyle w:val="12"/>
              <w:spacing w:before="40" w:after="40"/>
              <w:rPr>
                <w:rFonts w:ascii="Arial" w:hAnsi="Arial" w:cs="Arial"/>
                <w:color w:val="auto"/>
                <w:sz w:val="18"/>
                <w:szCs w:val="18"/>
              </w:rPr>
            </w:pPr>
            <w:r>
              <w:rPr>
                <w:rFonts w:hint="eastAsia" w:ascii="Arial" w:hAnsi="Arial" w:cs="Arial"/>
                <w:color w:val="auto"/>
                <w:sz w:val="18"/>
                <w:szCs w:val="18"/>
              </w:rPr>
              <w:t>The process is not explicitly written in the original text</w:t>
            </w:r>
          </w:p>
        </w:tc>
      </w:tr>
      <w:tr w14:paraId="51341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6DD6FCA">
            <w:pPr>
              <w:pStyle w:val="12"/>
              <w:rPr>
                <w:rFonts w:ascii="Arial" w:hAnsi="Arial" w:cs="Arial"/>
                <w:sz w:val="18"/>
                <w:szCs w:val="18"/>
              </w:rPr>
            </w:pPr>
            <w:r>
              <w:rPr>
                <w:rFonts w:ascii="Arial" w:hAnsi="Arial" w:cs="Arial"/>
                <w:b/>
                <w:bCs/>
                <w:sz w:val="18"/>
                <w:szCs w:val="18"/>
              </w:rPr>
              <w:t>OTHER INFORMATION</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38167931">
            <w:pPr>
              <w:pStyle w:val="12"/>
              <w:jc w:val="center"/>
              <w:rPr>
                <w:rFonts w:ascii="Arial" w:hAnsi="Arial" w:cs="Arial"/>
                <w:color w:val="auto"/>
                <w:sz w:val="18"/>
                <w:szCs w:val="18"/>
              </w:rPr>
            </w:pPr>
          </w:p>
        </w:tc>
      </w:tr>
      <w:tr w14:paraId="5CF94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56E3C875">
            <w:pPr>
              <w:pStyle w:val="12"/>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color="000000" w:sz="4" w:space="0"/>
              <w:left w:val="single" w:color="000000" w:sz="4" w:space="0"/>
              <w:bottom w:val="single" w:color="000000" w:sz="4" w:space="0"/>
              <w:right w:val="single" w:color="000000" w:sz="4" w:space="0"/>
            </w:tcBorders>
          </w:tcPr>
          <w:p w14:paraId="7B8E2191">
            <w:pPr>
              <w:pStyle w:val="12"/>
              <w:spacing w:before="40" w:after="40"/>
              <w:jc w:val="right"/>
              <w:rPr>
                <w:rFonts w:ascii="Arial" w:hAnsi="Arial" w:cs="Arial"/>
                <w:sz w:val="18"/>
                <w:szCs w:val="18"/>
              </w:rPr>
            </w:pPr>
            <w:r>
              <w:rPr>
                <w:rFonts w:ascii="Arial" w:hAnsi="Arial" w:cs="Arial"/>
                <w:sz w:val="18"/>
                <w:szCs w:val="18"/>
              </w:rPr>
              <w:t>24a</w:t>
            </w:r>
          </w:p>
        </w:tc>
        <w:tc>
          <w:tcPr>
            <w:tcW w:w="11745" w:type="dxa"/>
            <w:tcBorders>
              <w:top w:val="single" w:color="000000" w:sz="4" w:space="0"/>
              <w:left w:val="single" w:color="000000" w:sz="4" w:space="0"/>
              <w:bottom w:val="single" w:color="000000" w:sz="4" w:space="0"/>
              <w:right w:val="single" w:color="000000" w:sz="4" w:space="0"/>
            </w:tcBorders>
          </w:tcPr>
          <w:p w14:paraId="16AABB8D">
            <w:pPr>
              <w:pStyle w:val="12"/>
              <w:spacing w:before="40" w:after="40"/>
              <w:rPr>
                <w:rFonts w:ascii="Arial" w:hAnsi="Arial" w:cs="Arial"/>
                <w:sz w:val="18"/>
                <w:szCs w:val="18"/>
              </w:rPr>
            </w:pPr>
            <w:r>
              <w:rPr>
                <w:rFonts w:ascii="Times" w:hAnsi="Times" w:eastAsia="Times New Roman" w:cs="Times New Roman"/>
                <w:color w:val="auto"/>
                <w:sz w:val="20"/>
                <w:szCs w:val="20"/>
                <w:lang w:val="en-CA" w:eastAsia="en-CA" w:bidi="ar-SA"/>
              </w:rPr>
              <w:t>This systematic review was not registered.</w:t>
            </w:r>
            <w:bookmarkStart w:id="0" w:name="_GoBack"/>
            <w:bookmarkEnd w:id="0"/>
          </w:p>
        </w:tc>
        <w:tc>
          <w:tcPr>
            <w:tcW w:w="1200" w:type="dxa"/>
            <w:tcBorders>
              <w:top w:val="single" w:color="000000" w:sz="4" w:space="0"/>
              <w:left w:val="single" w:color="000000" w:sz="4" w:space="0"/>
              <w:bottom w:val="nil"/>
              <w:right w:val="single" w:color="000000" w:sz="4" w:space="0"/>
            </w:tcBorders>
          </w:tcPr>
          <w:p w14:paraId="2EE9DE13">
            <w:pPr>
              <w:pStyle w:val="12"/>
              <w:spacing w:before="40" w:after="40"/>
              <w:rPr>
                <w:rFonts w:ascii="Arial" w:hAnsi="Arial" w:cs="Arial"/>
                <w:color w:val="auto"/>
                <w:sz w:val="18"/>
                <w:szCs w:val="18"/>
              </w:rPr>
            </w:pPr>
            <w:r>
              <w:rPr>
                <w:rFonts w:hint="eastAsia" w:ascii="Arial" w:hAnsi="Arial" w:cs="Arial"/>
                <w:color w:val="auto"/>
                <w:sz w:val="18"/>
                <w:szCs w:val="18"/>
              </w:rPr>
              <w:t>The process is not explicitly written in the original text</w:t>
            </w:r>
          </w:p>
        </w:tc>
      </w:tr>
      <w:tr w14:paraId="4C3E5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668" w:type="dxa"/>
            <w:vMerge w:val="continue"/>
            <w:tcBorders>
              <w:left w:val="single" w:color="000000" w:sz="4" w:space="0"/>
              <w:right w:val="single" w:color="000000" w:sz="4" w:space="0"/>
            </w:tcBorders>
          </w:tcPr>
          <w:p w14:paraId="038F19BF">
            <w:pPr>
              <w:pStyle w:val="12"/>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23DB58A7">
            <w:pPr>
              <w:pStyle w:val="12"/>
              <w:spacing w:before="40" w:after="40"/>
              <w:jc w:val="right"/>
              <w:rPr>
                <w:rFonts w:ascii="Arial" w:hAnsi="Arial" w:cs="Arial"/>
                <w:sz w:val="18"/>
                <w:szCs w:val="18"/>
              </w:rPr>
            </w:pPr>
            <w:r>
              <w:rPr>
                <w:rFonts w:ascii="Arial" w:hAnsi="Arial" w:cs="Arial"/>
                <w:sz w:val="18"/>
                <w:szCs w:val="18"/>
              </w:rPr>
              <w:t>24b</w:t>
            </w:r>
          </w:p>
        </w:tc>
        <w:tc>
          <w:tcPr>
            <w:tcW w:w="11745" w:type="dxa"/>
            <w:tcBorders>
              <w:top w:val="single" w:color="000000" w:sz="4" w:space="0"/>
              <w:left w:val="single" w:color="000000" w:sz="4" w:space="0"/>
              <w:bottom w:val="single" w:color="000000" w:sz="4" w:space="0"/>
              <w:right w:val="single" w:color="000000" w:sz="4" w:space="0"/>
            </w:tcBorders>
          </w:tcPr>
          <w:p w14:paraId="30E4D536">
            <w:pPr>
              <w:pStyle w:val="12"/>
              <w:spacing w:before="40" w:after="40"/>
              <w:rPr>
                <w:rFonts w:ascii="Arial" w:hAnsi="Arial" w:cs="Arial"/>
                <w:sz w:val="18"/>
                <w:szCs w:val="18"/>
              </w:rPr>
            </w:pPr>
            <w:r>
              <w:rPr>
                <w:rFonts w:ascii="Times" w:hAnsi="Times" w:eastAsia="Times New Roman" w:cs="Times New Roman"/>
                <w:color w:val="auto"/>
                <w:sz w:val="20"/>
                <w:szCs w:val="20"/>
                <w:lang w:val="en-CA" w:eastAsia="en-CA" w:bidi="ar-SA"/>
              </w:rPr>
              <w:t>A protocol for this review was not prepared.</w:t>
            </w:r>
          </w:p>
        </w:tc>
        <w:tc>
          <w:tcPr>
            <w:tcW w:w="1200" w:type="dxa"/>
            <w:tcBorders>
              <w:top w:val="nil"/>
              <w:left w:val="single" w:color="000000" w:sz="4" w:space="0"/>
              <w:bottom w:val="nil"/>
              <w:right w:val="single" w:color="000000" w:sz="4" w:space="0"/>
            </w:tcBorders>
          </w:tcPr>
          <w:p w14:paraId="55D44A96">
            <w:pPr>
              <w:pStyle w:val="12"/>
              <w:spacing w:before="40" w:after="40"/>
              <w:rPr>
                <w:rFonts w:ascii="Arial" w:hAnsi="Arial" w:cs="Arial"/>
                <w:color w:val="auto"/>
                <w:sz w:val="18"/>
                <w:szCs w:val="18"/>
              </w:rPr>
            </w:pPr>
          </w:p>
        </w:tc>
      </w:tr>
      <w:tr w14:paraId="131EC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3F05BA64">
            <w:pPr>
              <w:pStyle w:val="12"/>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59CC5356">
            <w:pPr>
              <w:pStyle w:val="12"/>
              <w:spacing w:before="40" w:after="40"/>
              <w:jc w:val="right"/>
              <w:rPr>
                <w:rFonts w:ascii="Arial" w:hAnsi="Arial" w:cs="Arial"/>
                <w:sz w:val="18"/>
                <w:szCs w:val="18"/>
              </w:rPr>
            </w:pPr>
            <w:r>
              <w:rPr>
                <w:rFonts w:ascii="Arial" w:hAnsi="Arial" w:cs="Arial"/>
                <w:sz w:val="18"/>
                <w:szCs w:val="18"/>
              </w:rPr>
              <w:t>24c</w:t>
            </w:r>
          </w:p>
        </w:tc>
        <w:tc>
          <w:tcPr>
            <w:tcW w:w="11745" w:type="dxa"/>
            <w:tcBorders>
              <w:top w:val="single" w:color="000000" w:sz="4" w:space="0"/>
              <w:left w:val="single" w:color="000000" w:sz="4" w:space="0"/>
              <w:bottom w:val="single" w:color="000000" w:sz="4" w:space="0"/>
              <w:right w:val="single" w:color="000000" w:sz="4" w:space="0"/>
            </w:tcBorders>
          </w:tcPr>
          <w:p w14:paraId="0EA5EF40">
            <w:pPr>
              <w:pStyle w:val="12"/>
              <w:spacing w:before="40" w:after="40"/>
              <w:rPr>
                <w:rFonts w:hint="eastAsia" w:ascii="Arial" w:hAnsi="Arial" w:eastAsia="宋体" w:cs="Arial"/>
                <w:sz w:val="18"/>
                <w:szCs w:val="18"/>
                <w:lang w:val="en-US" w:eastAsia="zh-CN"/>
              </w:rPr>
            </w:pPr>
            <w:r>
              <w:rPr>
                <w:rFonts w:hint="eastAsia" w:ascii="Arial" w:hAnsi="Arial" w:eastAsia="宋体" w:cs="Arial"/>
                <w:sz w:val="18"/>
                <w:szCs w:val="18"/>
                <w:lang w:val="en-US" w:eastAsia="zh-CN"/>
              </w:rPr>
              <w:t>N</w:t>
            </w:r>
            <w:r>
              <w:rPr>
                <w:rFonts w:hint="eastAsia" w:ascii="Arial" w:hAnsi="Arial" w:cs="Arial"/>
                <w:sz w:val="18"/>
                <w:szCs w:val="18"/>
              </w:rPr>
              <w:t>o modification</w:t>
            </w:r>
            <w:r>
              <w:rPr>
                <w:rFonts w:hint="eastAsia" w:ascii="Arial" w:hAnsi="Arial" w:eastAsia="宋体" w:cs="Arial"/>
                <w:sz w:val="18"/>
                <w:szCs w:val="18"/>
                <w:lang w:val="en-US" w:eastAsia="zh-CN"/>
              </w:rPr>
              <w:t>.</w:t>
            </w:r>
          </w:p>
        </w:tc>
        <w:tc>
          <w:tcPr>
            <w:tcW w:w="1200" w:type="dxa"/>
            <w:tcBorders>
              <w:top w:val="nil"/>
              <w:left w:val="single" w:color="000000" w:sz="4" w:space="0"/>
              <w:bottom w:val="nil"/>
              <w:right w:val="single" w:color="000000" w:sz="4" w:space="0"/>
            </w:tcBorders>
          </w:tcPr>
          <w:p w14:paraId="0ED81809">
            <w:pPr>
              <w:pStyle w:val="12"/>
              <w:spacing w:before="40" w:after="40"/>
              <w:rPr>
                <w:rFonts w:ascii="Arial" w:hAnsi="Arial" w:cs="Arial"/>
                <w:color w:val="auto"/>
                <w:sz w:val="18"/>
                <w:szCs w:val="18"/>
              </w:rPr>
            </w:pPr>
          </w:p>
        </w:tc>
      </w:tr>
      <w:tr w14:paraId="10B09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68E03AB">
            <w:pPr>
              <w:pStyle w:val="12"/>
              <w:spacing w:before="40" w:after="40"/>
              <w:rPr>
                <w:rFonts w:ascii="Arial" w:hAnsi="Arial" w:cs="Arial"/>
                <w:sz w:val="18"/>
                <w:szCs w:val="18"/>
              </w:rPr>
            </w:pPr>
            <w:r>
              <w:rPr>
                <w:rFonts w:ascii="Arial" w:hAnsi="Arial" w:cs="Arial"/>
                <w:sz w:val="18"/>
                <w:szCs w:val="18"/>
              </w:rPr>
              <w:t>Support</w:t>
            </w:r>
          </w:p>
        </w:tc>
        <w:tc>
          <w:tcPr>
            <w:tcW w:w="587" w:type="dxa"/>
            <w:tcBorders>
              <w:top w:val="single" w:color="000000" w:sz="4" w:space="0"/>
              <w:left w:val="single" w:color="000000" w:sz="4" w:space="0"/>
              <w:bottom w:val="single" w:color="000000" w:sz="4" w:space="0"/>
              <w:right w:val="single" w:color="000000" w:sz="4" w:space="0"/>
            </w:tcBorders>
          </w:tcPr>
          <w:p w14:paraId="212FAD83">
            <w:pPr>
              <w:pStyle w:val="12"/>
              <w:spacing w:before="40" w:after="40"/>
              <w:jc w:val="right"/>
              <w:rPr>
                <w:rFonts w:ascii="Arial" w:hAnsi="Arial" w:cs="Arial"/>
                <w:sz w:val="18"/>
                <w:szCs w:val="18"/>
              </w:rPr>
            </w:pPr>
            <w:r>
              <w:rPr>
                <w:rFonts w:ascii="Arial" w:hAnsi="Arial" w:cs="Arial"/>
                <w:sz w:val="18"/>
                <w:szCs w:val="18"/>
              </w:rPr>
              <w:t>25</w:t>
            </w:r>
          </w:p>
        </w:tc>
        <w:tc>
          <w:tcPr>
            <w:tcW w:w="11745" w:type="dxa"/>
            <w:tcBorders>
              <w:top w:val="single" w:color="000000" w:sz="4" w:space="0"/>
              <w:left w:val="single" w:color="000000" w:sz="4" w:space="0"/>
              <w:bottom w:val="single" w:color="000000" w:sz="4" w:space="0"/>
              <w:right w:val="single" w:color="000000" w:sz="4" w:space="0"/>
            </w:tcBorders>
          </w:tcPr>
          <w:p w14:paraId="3D202DC4">
            <w:pPr>
              <w:pStyle w:val="12"/>
              <w:spacing w:before="40" w:after="40"/>
              <w:rPr>
                <w:rFonts w:hint="eastAsia" w:ascii="Arial" w:hAnsi="Arial" w:eastAsia="宋体" w:cs="Arial"/>
                <w:sz w:val="18"/>
                <w:szCs w:val="18"/>
                <w:lang w:val="en-US" w:eastAsia="zh-CN"/>
              </w:rPr>
            </w:pPr>
            <w:r>
              <w:rPr>
                <w:rFonts w:hint="eastAsia" w:ascii="Arial" w:hAnsi="Arial" w:cs="Arial"/>
                <w:sz w:val="18"/>
                <w:szCs w:val="18"/>
              </w:rPr>
              <w:t>No funding or other support for this review</w:t>
            </w:r>
            <w:r>
              <w:rPr>
                <w:rFonts w:hint="eastAsia" w:ascii="Arial" w:hAnsi="Arial" w:eastAsia="宋体" w:cs="Arial"/>
                <w:sz w:val="18"/>
                <w:szCs w:val="18"/>
                <w:lang w:val="en-US" w:eastAsia="zh-CN"/>
              </w:rPr>
              <w:t>.</w:t>
            </w:r>
          </w:p>
        </w:tc>
        <w:tc>
          <w:tcPr>
            <w:tcW w:w="1200" w:type="dxa"/>
            <w:tcBorders>
              <w:top w:val="nil"/>
              <w:left w:val="single" w:color="000000" w:sz="4" w:space="0"/>
              <w:bottom w:val="nil"/>
              <w:right w:val="single" w:color="000000" w:sz="4" w:space="0"/>
            </w:tcBorders>
          </w:tcPr>
          <w:p w14:paraId="1688945E">
            <w:pPr>
              <w:pStyle w:val="12"/>
              <w:spacing w:before="40" w:after="40"/>
              <w:rPr>
                <w:rFonts w:ascii="Arial" w:hAnsi="Arial" w:cs="Arial"/>
                <w:color w:val="auto"/>
                <w:sz w:val="18"/>
                <w:szCs w:val="18"/>
              </w:rPr>
            </w:pPr>
          </w:p>
        </w:tc>
      </w:tr>
      <w:tr w14:paraId="30333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668" w:type="dxa"/>
            <w:tcBorders>
              <w:top w:val="single" w:color="000000" w:sz="4" w:space="0"/>
              <w:left w:val="single" w:color="000000" w:sz="4" w:space="0"/>
              <w:bottom w:val="single" w:color="000000" w:sz="4" w:space="0"/>
              <w:right w:val="single" w:color="000000" w:sz="4" w:space="0"/>
            </w:tcBorders>
          </w:tcPr>
          <w:p w14:paraId="27DA1532">
            <w:pPr>
              <w:pStyle w:val="12"/>
              <w:spacing w:before="40" w:after="40"/>
              <w:rPr>
                <w:rFonts w:ascii="Arial" w:hAnsi="Arial" w:cs="Arial"/>
                <w:sz w:val="18"/>
                <w:szCs w:val="18"/>
              </w:rPr>
            </w:pPr>
            <w:r>
              <w:rPr>
                <w:rFonts w:ascii="Arial" w:hAnsi="Arial" w:cs="Arial"/>
                <w:sz w:val="18"/>
                <w:szCs w:val="18"/>
              </w:rPr>
              <w:t>Competing interests</w:t>
            </w:r>
          </w:p>
        </w:tc>
        <w:tc>
          <w:tcPr>
            <w:tcW w:w="587" w:type="dxa"/>
            <w:tcBorders>
              <w:top w:val="single" w:color="000000" w:sz="4" w:space="0"/>
              <w:left w:val="single" w:color="000000" w:sz="4" w:space="0"/>
              <w:bottom w:val="single" w:color="000000" w:sz="4" w:space="0"/>
              <w:right w:val="single" w:color="000000" w:sz="4" w:space="0"/>
            </w:tcBorders>
          </w:tcPr>
          <w:p w14:paraId="746BF2DB">
            <w:pPr>
              <w:pStyle w:val="12"/>
              <w:spacing w:before="40" w:after="40"/>
              <w:jc w:val="right"/>
              <w:rPr>
                <w:rFonts w:ascii="Arial" w:hAnsi="Arial" w:cs="Arial"/>
                <w:sz w:val="18"/>
                <w:szCs w:val="18"/>
              </w:rPr>
            </w:pPr>
            <w:r>
              <w:rPr>
                <w:rFonts w:ascii="Arial" w:hAnsi="Arial" w:cs="Arial"/>
                <w:sz w:val="18"/>
                <w:szCs w:val="18"/>
              </w:rPr>
              <w:t>26</w:t>
            </w:r>
          </w:p>
        </w:tc>
        <w:tc>
          <w:tcPr>
            <w:tcW w:w="11745" w:type="dxa"/>
            <w:tcBorders>
              <w:top w:val="single" w:color="000000" w:sz="4" w:space="0"/>
              <w:left w:val="single" w:color="000000" w:sz="4" w:space="0"/>
              <w:bottom w:val="single" w:color="000000" w:sz="4" w:space="0"/>
              <w:right w:val="single" w:color="000000" w:sz="4" w:space="0"/>
            </w:tcBorders>
          </w:tcPr>
          <w:p w14:paraId="6C50B7A3">
            <w:pPr>
              <w:pStyle w:val="12"/>
              <w:spacing w:before="40" w:after="40"/>
              <w:rPr>
                <w:rFonts w:ascii="Arial" w:hAnsi="Arial" w:cs="Arial"/>
                <w:sz w:val="18"/>
                <w:szCs w:val="18"/>
              </w:rPr>
            </w:pPr>
            <w:r>
              <w:rPr>
                <w:rFonts w:hint="eastAsia" w:ascii="Arial" w:hAnsi="Arial" w:cs="Arial"/>
                <w:sz w:val="18"/>
                <w:szCs w:val="18"/>
              </w:rPr>
              <w:t>No competing interests</w:t>
            </w:r>
          </w:p>
        </w:tc>
        <w:tc>
          <w:tcPr>
            <w:tcW w:w="1200" w:type="dxa"/>
            <w:tcBorders>
              <w:top w:val="nil"/>
              <w:left w:val="single" w:color="000000" w:sz="4" w:space="0"/>
              <w:bottom w:val="nil"/>
              <w:right w:val="single" w:color="000000" w:sz="4" w:space="0"/>
            </w:tcBorders>
          </w:tcPr>
          <w:p w14:paraId="6FA1E09F">
            <w:pPr>
              <w:pStyle w:val="12"/>
              <w:spacing w:before="40" w:after="40"/>
              <w:rPr>
                <w:rFonts w:ascii="Arial" w:hAnsi="Arial" w:cs="Arial"/>
                <w:color w:val="auto"/>
                <w:sz w:val="18"/>
                <w:szCs w:val="18"/>
              </w:rPr>
            </w:pPr>
          </w:p>
        </w:tc>
      </w:tr>
      <w:tr w14:paraId="7E1A8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1668" w:type="dxa"/>
            <w:tcBorders>
              <w:top w:val="single" w:color="000000" w:sz="4" w:space="0"/>
              <w:left w:val="single" w:color="000000" w:sz="4" w:space="0"/>
              <w:bottom w:val="double" w:color="000000" w:sz="4" w:space="0"/>
              <w:right w:val="single" w:color="000000" w:sz="4" w:space="0"/>
            </w:tcBorders>
          </w:tcPr>
          <w:p w14:paraId="71A9B4E7">
            <w:pPr>
              <w:pStyle w:val="12"/>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color="000000" w:sz="4" w:space="0"/>
              <w:left w:val="single" w:color="000000" w:sz="4" w:space="0"/>
              <w:bottom w:val="double" w:color="000000" w:sz="4" w:space="0"/>
              <w:right w:val="single" w:color="000000" w:sz="4" w:space="0"/>
            </w:tcBorders>
          </w:tcPr>
          <w:p w14:paraId="168E063F">
            <w:pPr>
              <w:pStyle w:val="12"/>
              <w:spacing w:before="40" w:after="40"/>
              <w:jc w:val="right"/>
              <w:rPr>
                <w:rFonts w:ascii="Arial" w:hAnsi="Arial" w:cs="Arial"/>
                <w:sz w:val="18"/>
                <w:szCs w:val="18"/>
              </w:rPr>
            </w:pPr>
            <w:r>
              <w:rPr>
                <w:rFonts w:ascii="Arial" w:hAnsi="Arial" w:cs="Arial"/>
                <w:sz w:val="18"/>
                <w:szCs w:val="18"/>
              </w:rPr>
              <w:t>27</w:t>
            </w:r>
          </w:p>
        </w:tc>
        <w:tc>
          <w:tcPr>
            <w:tcW w:w="11745" w:type="dxa"/>
            <w:tcBorders>
              <w:top w:val="single" w:color="000000" w:sz="4" w:space="0"/>
              <w:left w:val="single" w:color="000000" w:sz="4" w:space="0"/>
              <w:bottom w:val="double" w:color="000000" w:sz="4" w:space="0"/>
              <w:right w:val="single" w:color="000000" w:sz="4" w:space="0"/>
            </w:tcBorders>
          </w:tcPr>
          <w:p w14:paraId="619249F8">
            <w:pPr>
              <w:pStyle w:val="12"/>
              <w:spacing w:before="40" w:after="40"/>
              <w:rPr>
                <w:rFonts w:ascii="Arial" w:hAnsi="Arial" w:cs="Arial"/>
                <w:sz w:val="18"/>
                <w:szCs w:val="18"/>
              </w:rPr>
            </w:pPr>
            <w:r>
              <w:rPr>
                <w:rFonts w:hint="eastAsia" w:ascii="Arial" w:hAnsi="Arial" w:cs="Arial"/>
                <w:sz w:val="18"/>
                <w:szCs w:val="18"/>
              </w:rPr>
              <w:t>Data from included studies, data used in all analyses, and other materials used in the review are publicly available and can be found in paper databases such as Google Scholar</w:t>
            </w:r>
          </w:p>
        </w:tc>
        <w:tc>
          <w:tcPr>
            <w:tcW w:w="1200" w:type="dxa"/>
            <w:tcBorders>
              <w:top w:val="nil"/>
              <w:left w:val="single" w:color="000000" w:sz="4" w:space="0"/>
              <w:bottom w:val="double" w:color="000000" w:sz="4" w:space="0"/>
              <w:right w:val="single" w:color="000000" w:sz="4" w:space="0"/>
            </w:tcBorders>
          </w:tcPr>
          <w:p w14:paraId="442C99F1">
            <w:pPr>
              <w:pStyle w:val="12"/>
              <w:spacing w:before="40" w:after="40"/>
              <w:rPr>
                <w:rFonts w:ascii="Arial" w:hAnsi="Arial" w:cs="Arial"/>
                <w:color w:val="auto"/>
                <w:sz w:val="18"/>
                <w:szCs w:val="18"/>
              </w:rPr>
            </w:pPr>
          </w:p>
        </w:tc>
      </w:tr>
    </w:tbl>
    <w:p w14:paraId="6338F4EE">
      <w:pPr>
        <w:pStyle w:val="12"/>
        <w:rPr>
          <w:rFonts w:ascii="Arial" w:hAnsi="Arial" w:cs="Arial"/>
          <w:color w:val="auto"/>
        </w:rPr>
      </w:pPr>
    </w:p>
    <w:p w14:paraId="7AC394C9">
      <w:pPr>
        <w:pStyle w:val="12"/>
        <w:spacing w:line="183" w:lineRule="atLeast"/>
        <w:jc w:val="both"/>
        <w:rPr>
          <w:rFonts w:ascii="Arial" w:hAnsi="Arial" w:cs="Arial"/>
          <w:color w:val="auto"/>
          <w:sz w:val="16"/>
          <w:szCs w:val="16"/>
          <w:lang w:val="da-DK"/>
        </w:rPr>
      </w:pPr>
      <w:r>
        <w:rPr>
          <w:rFonts w:ascii="Arial" w:hAnsi="Arial" w:cs="Arial"/>
          <w:i/>
          <w:iCs/>
          <w:color w:val="auto"/>
          <w:sz w:val="16"/>
          <w:szCs w:val="16"/>
        </w:rPr>
        <w:t xml:space="preserve">From: </w:t>
      </w:r>
      <w:r>
        <w:rPr>
          <w:rFonts w:ascii="Arial" w:hAnsi="Arial" w:cs="Arial"/>
          <w:color w:val="auto"/>
          <w:sz w:val="16"/>
          <w:szCs w:val="16"/>
        </w:rPr>
        <w:t xml:space="preserve"> Page MJ, McKenzie JE, Bossuyt PM, Boutron I, Hoffmann TC, Mulrow CD, et al. The PRISMA 2020 statement: an updated guideline for reporting systematic reviews. BMJ 2021;372:n71. doi: 10.1136/bmj.n71. This work is licensed under CC BY 4.0. To view a copy of this license, visit </w:t>
      </w:r>
      <w:r>
        <w:fldChar w:fldCharType="begin"/>
      </w:r>
      <w:r>
        <w:instrText xml:space="preserve"> HYPERLINK "https://creativecommons.org/licenses/by/4.0/" </w:instrText>
      </w:r>
      <w:r>
        <w:fldChar w:fldCharType="separate"/>
      </w:r>
      <w:r>
        <w:rPr>
          <w:rStyle w:val="11"/>
          <w:rFonts w:ascii="Arial" w:hAnsi="Arial" w:cs="Arial"/>
          <w:sz w:val="16"/>
          <w:szCs w:val="16"/>
        </w:rPr>
        <w:t>https://creativecommons.org/licenses/by/4.0/</w:t>
      </w:r>
      <w:r>
        <w:rPr>
          <w:rStyle w:val="11"/>
          <w:rFonts w:ascii="Arial" w:hAnsi="Arial" w:cs="Arial"/>
          <w:sz w:val="16"/>
          <w:szCs w:val="16"/>
        </w:rPr>
        <w:fldChar w:fldCharType="end"/>
      </w:r>
      <w:r>
        <w:rPr>
          <w:rFonts w:ascii="Arial" w:hAnsi="Arial" w:cs="Arial"/>
          <w:color w:val="auto"/>
          <w:sz w:val="16"/>
          <w:szCs w:val="16"/>
        </w:rPr>
        <w:t xml:space="preserve"> </w:t>
      </w:r>
    </w:p>
    <w:sectPr>
      <w:headerReference r:id="rId3" w:type="default"/>
      <w:pgSz w:w="15840" w:h="12240" w:orient="landscape"/>
      <w:pgMar w:top="432" w:right="432" w:bottom="432" w:left="432" w:header="720" w:footer="72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B0604020202020204"/>
    <w:charset w:val="00"/>
    <w:family w:val="roman"/>
    <w:pitch w:val="default"/>
    <w:sig w:usb0="00000000" w:usb1="00000000" w:usb2="00000009" w:usb3="00000000" w:csb0="0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470B6">
    <w:pPr>
      <w:pStyle w:val="14"/>
      <w:ind w:left="1080"/>
      <w:rPr>
        <w:rFonts w:ascii="Lucida Sans" w:hAnsi="Lucida Sans"/>
        <w:sz w:val="20"/>
        <w:szCs w:val="20"/>
      </w:rPr>
    </w:pPr>
    <w:r>
      <w:rPr>
        <w:rFonts w:ascii="Lucida Sans" w:hAnsi="Lucida Sans"/>
        <w:sz w:val="20"/>
        <w:szCs w:val="20"/>
      </w:rPr>
      <w:pict>
        <v:shape id="_x0000_s2050" o:spid="_x0000_s2050" o:spt="75" type="#_x0000_t75" style="position:absolute;left:0pt;margin-left:-2.55pt;margin-top:-8.8pt;height:33pt;width:36pt;z-index:251659264;mso-width-relative:page;mso-height-relative:page;" filled="f" o:preferrelative="t" stroked="f" coordsize="21600,21600">
          <v:path/>
          <v:fill on="f" focussize="0,0"/>
          <v:stroke on="f" joinstyle="miter"/>
          <v:imagedata r:id="rId1" o:title=""/>
          <o:lock v:ext="edit" aspectratio="t"/>
        </v:shape>
      </w:pict>
    </w:r>
    <w:r>
      <w:rPr>
        <w:rFonts w:ascii="Lucida Sans" w:hAnsi="Lucida Sans"/>
        <w:b/>
        <w:bCs/>
      </w:rPr>
      <w:t>PRISMA 2020 Checklist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FB23B0"/>
    <w:multiLevelType w:val="multilevel"/>
    <w:tmpl w:val="40FB23B0"/>
    <w:lvl w:ilvl="0" w:tentative="0">
      <w:start w:val="1"/>
      <w:numFmt w:val="decimal"/>
      <w:lvlText w:val="(%1)"/>
      <w:lvlJc w:val="left"/>
      <w:pPr>
        <w:ind w:left="842" w:hanging="360"/>
      </w:pPr>
      <w:rPr>
        <w:rFonts w:hint="default"/>
      </w:rPr>
    </w:lvl>
    <w:lvl w:ilvl="1" w:tentative="0">
      <w:start w:val="1"/>
      <w:numFmt w:val="lowerLetter"/>
      <w:lvlText w:val="%2."/>
      <w:lvlJc w:val="left"/>
      <w:pPr>
        <w:ind w:left="1562" w:hanging="360"/>
      </w:pPr>
    </w:lvl>
    <w:lvl w:ilvl="2" w:tentative="0">
      <w:start w:val="1"/>
      <w:numFmt w:val="lowerRoman"/>
      <w:lvlText w:val="%3."/>
      <w:lvlJc w:val="right"/>
      <w:pPr>
        <w:ind w:left="2282" w:hanging="180"/>
      </w:pPr>
    </w:lvl>
    <w:lvl w:ilvl="3" w:tentative="0">
      <w:start w:val="1"/>
      <w:numFmt w:val="decimal"/>
      <w:lvlText w:val="%4."/>
      <w:lvlJc w:val="left"/>
      <w:pPr>
        <w:ind w:left="3002" w:hanging="360"/>
      </w:pPr>
    </w:lvl>
    <w:lvl w:ilvl="4" w:tentative="0">
      <w:start w:val="1"/>
      <w:numFmt w:val="lowerLetter"/>
      <w:lvlText w:val="%5."/>
      <w:lvlJc w:val="left"/>
      <w:pPr>
        <w:ind w:left="3722" w:hanging="360"/>
      </w:pPr>
    </w:lvl>
    <w:lvl w:ilvl="5" w:tentative="0">
      <w:start w:val="1"/>
      <w:numFmt w:val="lowerRoman"/>
      <w:lvlText w:val="%6."/>
      <w:lvlJc w:val="right"/>
      <w:pPr>
        <w:ind w:left="4442" w:hanging="180"/>
      </w:pPr>
    </w:lvl>
    <w:lvl w:ilvl="6" w:tentative="0">
      <w:start w:val="1"/>
      <w:numFmt w:val="decimal"/>
      <w:lvlText w:val="%7."/>
      <w:lvlJc w:val="left"/>
      <w:pPr>
        <w:ind w:left="5162" w:hanging="360"/>
      </w:pPr>
    </w:lvl>
    <w:lvl w:ilvl="7" w:tentative="0">
      <w:start w:val="1"/>
      <w:numFmt w:val="lowerLetter"/>
      <w:lvlText w:val="%8."/>
      <w:lvlJc w:val="left"/>
      <w:pPr>
        <w:ind w:left="5882" w:hanging="360"/>
      </w:pPr>
    </w:lvl>
    <w:lvl w:ilvl="8" w:tentative="0">
      <w:start w:val="1"/>
      <w:numFmt w:val="lowerRoman"/>
      <w:lvlText w:val="%9."/>
      <w:lvlJc w:val="right"/>
      <w:pPr>
        <w:ind w:left="660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6BAF"/>
    <w:rsid w:val="00077B44"/>
    <w:rsid w:val="00152CDB"/>
    <w:rsid w:val="0018323E"/>
    <w:rsid w:val="00190C83"/>
    <w:rsid w:val="002275F3"/>
    <w:rsid w:val="00246C93"/>
    <w:rsid w:val="00256BAF"/>
    <w:rsid w:val="002A2A06"/>
    <w:rsid w:val="003103C2"/>
    <w:rsid w:val="003516AD"/>
    <w:rsid w:val="00363B8D"/>
    <w:rsid w:val="003760FB"/>
    <w:rsid w:val="003B79FF"/>
    <w:rsid w:val="00400A0B"/>
    <w:rsid w:val="004033C1"/>
    <w:rsid w:val="00443C1D"/>
    <w:rsid w:val="00461576"/>
    <w:rsid w:val="004C1685"/>
    <w:rsid w:val="005078EE"/>
    <w:rsid w:val="00550BF1"/>
    <w:rsid w:val="0059028D"/>
    <w:rsid w:val="005979B8"/>
    <w:rsid w:val="005A190C"/>
    <w:rsid w:val="00640172"/>
    <w:rsid w:val="006E5FE2"/>
    <w:rsid w:val="006F3BA6"/>
    <w:rsid w:val="00726794"/>
    <w:rsid w:val="0077253C"/>
    <w:rsid w:val="008412D5"/>
    <w:rsid w:val="008A3EAE"/>
    <w:rsid w:val="008E2C91"/>
    <w:rsid w:val="00930A31"/>
    <w:rsid w:val="00947707"/>
    <w:rsid w:val="009827E5"/>
    <w:rsid w:val="00A215D2"/>
    <w:rsid w:val="00A86593"/>
    <w:rsid w:val="00AA7598"/>
    <w:rsid w:val="00AB79CE"/>
    <w:rsid w:val="00AE4BBD"/>
    <w:rsid w:val="00B51910"/>
    <w:rsid w:val="00B730D1"/>
    <w:rsid w:val="00C22710"/>
    <w:rsid w:val="00D95D84"/>
    <w:rsid w:val="00DC4F19"/>
    <w:rsid w:val="00E324A8"/>
    <w:rsid w:val="00E66E3A"/>
    <w:rsid w:val="00EB610E"/>
    <w:rsid w:val="00F67C14"/>
    <w:rsid w:val="00FB3483"/>
    <w:rsid w:val="023A4220"/>
    <w:rsid w:val="0BF15875"/>
    <w:rsid w:val="0F0B6C4E"/>
    <w:rsid w:val="18736C61"/>
    <w:rsid w:val="204F3B10"/>
    <w:rsid w:val="22E82FC9"/>
    <w:rsid w:val="24F63BEB"/>
    <w:rsid w:val="2A680417"/>
    <w:rsid w:val="2D314CC9"/>
    <w:rsid w:val="36CF03DD"/>
    <w:rsid w:val="3FC76DC7"/>
    <w:rsid w:val="41BD3528"/>
    <w:rsid w:val="59C25728"/>
    <w:rsid w:val="5D403C8D"/>
    <w:rsid w:val="606A75CF"/>
    <w:rsid w:val="613C71BD"/>
    <w:rsid w:val="6CBE0D2E"/>
  </w:rsids>
  <m:mathPr>
    <m:mathFont m:val="Cambria Math"/>
    <m:brkBin m:val="before"/>
    <m:brkBinSub m:val="--"/>
    <m:smallFrac m:val="0"/>
    <m:dispDef/>
    <m:lMargin m:val="0"/>
    <m:rMargin m:val="0"/>
    <m:defJc m:val="centerGroup"/>
    <m:wrapIndent m:val="1440"/>
    <m:intLim m:val="subSup"/>
    <m:naryLim m:val="undOvr"/>
  </m:mathPr>
  <w:doNotAutoCompressPictures/>
  <w:themeFontLang w:val="en-AU" w:eastAsia="zh-CN"/>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CA" w:eastAsia="en-CA"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uiPriority w:val="0"/>
    <w:pPr>
      <w:tabs>
        <w:tab w:val="center" w:pos="4320"/>
        <w:tab w:val="right" w:pos="8640"/>
      </w:tabs>
    </w:pPr>
  </w:style>
  <w:style w:type="paragraph" w:styleId="4">
    <w:name w:val="header"/>
    <w:basedOn w:val="1"/>
    <w:uiPriority w:val="0"/>
    <w:pPr>
      <w:tabs>
        <w:tab w:val="center" w:pos="4320"/>
        <w:tab w:val="right" w:pos="8640"/>
      </w:tabs>
    </w:pPr>
  </w:style>
  <w:style w:type="paragraph" w:styleId="5">
    <w:name w:val="Normal (Web)"/>
    <w:basedOn w:val="1"/>
    <w:qFormat/>
    <w:uiPriority w:val="99"/>
    <w:pPr>
      <w:spacing w:beforeLines="1" w:afterLines="1" w:line="240" w:lineRule="auto"/>
      <w:contextualSpacing w:val="0"/>
    </w:pPr>
    <w:rPr>
      <w:rFonts w:ascii="Times" w:hAnsi="Times" w:cs="Times New Roman"/>
      <w:sz w:val="20"/>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qFormat/>
    <w:uiPriority w:val="0"/>
    <w:rPr>
      <w:color w:val="0563C1"/>
      <w:u w:val="single"/>
    </w:rPr>
  </w:style>
  <w:style w:type="paragraph" w:customStyle="1" w:styleId="12">
    <w:name w:val="Default"/>
    <w:qFormat/>
    <w:uiPriority w:val="0"/>
    <w:pPr>
      <w:widowControl w:val="0"/>
      <w:autoSpaceDE w:val="0"/>
      <w:autoSpaceDN w:val="0"/>
      <w:adjustRightInd w:val="0"/>
    </w:pPr>
    <w:rPr>
      <w:rFonts w:ascii="Calibri" w:hAnsi="Calibri" w:eastAsia="Times New Roman" w:cs="Calibri"/>
      <w:color w:val="000000"/>
      <w:sz w:val="24"/>
      <w:szCs w:val="24"/>
      <w:lang w:val="en-CA" w:eastAsia="en-CA" w:bidi="ar-SA"/>
    </w:rPr>
  </w:style>
  <w:style w:type="paragraph" w:customStyle="1" w:styleId="13">
    <w:name w:val="CM1"/>
    <w:basedOn w:val="12"/>
    <w:next w:val="12"/>
    <w:qFormat/>
    <w:uiPriority w:val="0"/>
    <w:rPr>
      <w:rFonts w:cs="Times New Roman"/>
      <w:color w:val="auto"/>
    </w:rPr>
  </w:style>
  <w:style w:type="paragraph" w:customStyle="1" w:styleId="14">
    <w:name w:val="CM2"/>
    <w:basedOn w:val="12"/>
    <w:next w:val="12"/>
    <w:uiPriority w:val="0"/>
    <w:pPr>
      <w:spacing w:after="373"/>
    </w:pPr>
    <w:rPr>
      <w:rFonts w:cs="Times New Roman"/>
      <w:color w:val="auto"/>
    </w:rPr>
  </w:style>
  <w:style w:type="character" w:customStyle="1" w:styleId="15">
    <w:name w:val="Unresolved Mention"/>
    <w:semiHidden/>
    <w:unhideWhenUsed/>
    <w:qFormat/>
    <w:uiPriority w:val="99"/>
    <w:rPr>
      <w:color w:val="605E5C"/>
      <w:shd w:val="clear" w:color="auto" w:fill="E1DFDD"/>
    </w:rPr>
  </w:style>
  <w:style w:type="paragraph" w:customStyle="1" w:styleId="16">
    <w:name w:val="Normal1"/>
    <w:qFormat/>
    <w:uiPriority w:val="0"/>
    <w:pPr>
      <w:spacing w:line="276" w:lineRule="auto"/>
      <w:contextualSpacing/>
    </w:pPr>
    <w:rPr>
      <w:rFonts w:ascii="Arial" w:hAnsi="Arial" w:eastAsia="Arial" w:cs="Arial"/>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1033</Words>
  <Characters>5857</Characters>
  <Lines>50</Lines>
  <Paragraphs>14</Paragraphs>
  <TotalTime>1368</TotalTime>
  <ScaleCrop>false</ScaleCrop>
  <LinksUpToDate>false</LinksUpToDate>
  <CharactersWithSpaces>6793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2020-11-24T03:02:00Z</dcterms:created>
  <dc:creator>mocampo</dc:creator>
  <cp:lastModifiedBy>myx</cp:lastModifiedBy>
  <cp:lastPrinted>2020-11-24T03:02:00Z</cp:lastPrinted>
  <dcterms:modified xsi:type="dcterms:W3CDTF">2024-12-11T04:47:09Z</dcterms:modified>
  <dc:title>Microsoft Word - PRISMA 2009 Checklist.doc</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3A58AAEF914B4A4689F812B0E0C67942_12</vt:lpwstr>
  </property>
</Properties>
</file>