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9AD9" w14:textId="0894355C" w:rsidR="00B83BDA" w:rsidRDefault="00144D81" w:rsidP="00B83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Information</w:t>
      </w:r>
    </w:p>
    <w:p w14:paraId="16E57903" w14:textId="5DDC286E" w:rsidR="00144D81" w:rsidRPr="00144D81" w:rsidRDefault="00144D81" w:rsidP="00B83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S1. Raw measurement data in millimeters (mm)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Neurankylus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baueri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specimens WSC 10612 from the Menefee Formation, and USNM 8344 (holotype) and </w:t>
      </w:r>
      <w:r w:rsidRPr="00144D81">
        <w:rPr>
          <w:rFonts w:ascii="Times New Roman" w:hAnsi="Times New Roman" w:cs="Times New Roman"/>
          <w:noProof/>
          <w:sz w:val="24"/>
          <w:szCs w:val="24"/>
        </w:rPr>
        <w:t>SMP VP-2379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from the Hunter Wash Member of the Kirtland Formation (Sullivan, Jasinski &amp; Lucas, 2013). Measurements of USNM 8344 are taken from Gilmore (1916). Asterisks (“*”) indicate</w:t>
      </w:r>
      <w:r w:rsidR="00011D15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11D15">
        <w:rPr>
          <w:rFonts w:ascii="Times New Roman" w:hAnsi="Times New Roman" w:cs="Times New Roman"/>
          <w:noProof/>
          <w:sz w:val="24"/>
          <w:szCs w:val="24"/>
        </w:rPr>
        <w:t>measurement of partial element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3106"/>
        <w:gridCol w:w="1479"/>
        <w:gridCol w:w="1530"/>
        <w:gridCol w:w="1710"/>
      </w:tblGrid>
      <w:tr w:rsidR="00144D81" w:rsidRPr="0096125E" w14:paraId="244BEC26" w14:textId="77777777" w:rsidTr="00144D81">
        <w:trPr>
          <w:trHeight w:val="300"/>
        </w:trPr>
        <w:tc>
          <w:tcPr>
            <w:tcW w:w="3106" w:type="dxa"/>
          </w:tcPr>
          <w:p w14:paraId="70F3B8A0" w14:textId="77777777" w:rsidR="00144D81" w:rsidRPr="0096125E" w:rsidRDefault="00144D81" w:rsidP="00144D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Measurement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0FEB52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WSC 10612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7984A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USNM 8344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EE28D1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A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SMP VP-2379</w:t>
            </w:r>
          </w:p>
        </w:tc>
      </w:tr>
      <w:tr w:rsidR="00144D81" w:rsidRPr="0096125E" w14:paraId="3BEE15BE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AF2F2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Vertebral 1 scale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B060E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825C2D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7178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285318C9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4FE5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5EA4D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93.6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E7171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81.0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6D834D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12284985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EA9B9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5F5E5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135.3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B25CA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133.0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99965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1D38BF5E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991E4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Vertebral 2 scale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2A5A29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D1B9B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CEDE7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62A796F8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1227A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89105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*80.3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4469B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106.0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86D58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56B27E6D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57854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1D9A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136.8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28A19C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165.0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CC966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37C8DC0C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A8FE5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Inframarginal 1 scale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32ABF9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FC2AC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02CEE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3B757078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AE9306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4B1EC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66.0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E88AB6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1E60D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39730BB7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68821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526AD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60.6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D8A6F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975A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3FC3727B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953DF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Carapace thickness at middle of costal 1, left side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77792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19.0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6EFAF9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9EF25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77AC6E7E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0BBD2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Anterior carapace sulcus 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64BDF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D9629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A6E50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1801929F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17BFC6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Cervical scale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4ED4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AF177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2491FD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5C8C7877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28CF8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C6CA3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24.3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480B0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19.0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ADE3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20.8</w:t>
            </w:r>
          </w:p>
        </w:tc>
      </w:tr>
      <w:tr w:rsidR="00011D15" w:rsidRPr="0096125E" w14:paraId="092E7EFA" w14:textId="77777777" w:rsidTr="00011D15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F650F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CBE23" w14:textId="687A6853" w:rsidR="00144D81" w:rsidRPr="00011D15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1D15">
              <w:rPr>
                <w:rFonts w:ascii="Times New Roman" w:hAnsi="Times New Roman" w:cs="Times New Roman"/>
                <w:noProof/>
                <w:sz w:val="24"/>
                <w:szCs w:val="24"/>
              </w:rPr>
              <w:t>*</w:t>
            </w:r>
            <w:r w:rsidR="00011D15" w:rsidRPr="00011D15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Pr="00011D1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11D15" w:rsidRPr="00011D15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673D9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14.0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209C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13.2</w:t>
            </w:r>
          </w:p>
        </w:tc>
      </w:tr>
      <w:tr w:rsidR="00144D81" w:rsidRPr="0096125E" w14:paraId="7D44C73E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C9E23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Anterior plastral lobe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F7FD9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C8911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73670B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13A0B0C5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9C82D8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5472E8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73.0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C9115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111.0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AAEF07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119.8</w:t>
            </w:r>
          </w:p>
        </w:tc>
      </w:tr>
      <w:tr w:rsidR="00144D81" w:rsidRPr="0096125E" w14:paraId="6DF77E7D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AA2526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5FE36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128.5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A3633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168.0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21564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200.9</w:t>
            </w:r>
          </w:p>
        </w:tc>
      </w:tr>
      <w:tr w:rsidR="00144D81" w:rsidRPr="0096125E" w14:paraId="043EFEBC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BC710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Posterior plastral lobe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49F27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E6900C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3102A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6E24F0A5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BF2BC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FEE44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877ABD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122.0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7C786F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*131.3</w:t>
            </w:r>
          </w:p>
        </w:tc>
      </w:tr>
      <w:tr w:rsidR="00144D81" w:rsidRPr="0096125E" w14:paraId="61B2964F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30DE3C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Width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CA53AD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*75.0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F8F04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185.0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27E61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209.2</w:t>
            </w:r>
          </w:p>
        </w:tc>
      </w:tr>
      <w:tr w:rsidR="00144D81" w:rsidRPr="0096125E" w14:paraId="6E3FE421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3D370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Plastral scale midline contacts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74073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44B6DE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285B3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44D81" w:rsidRPr="0096125E" w14:paraId="1666AA43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1FCB2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Gular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C0CF0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38.9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D28300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40.0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F879D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46.3</w:t>
            </w:r>
          </w:p>
        </w:tc>
      </w:tr>
      <w:tr w:rsidR="00144D81" w:rsidRPr="0096125E" w14:paraId="1831CFC7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9E838F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Humeral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2A0023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65.7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53E38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79.0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4BACD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64.1</w:t>
            </w:r>
          </w:p>
        </w:tc>
      </w:tr>
      <w:tr w:rsidR="00144D81" w:rsidRPr="0096125E" w14:paraId="0B0FC593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FCD6D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Pectoral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C9DB62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107.7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F1EEB4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100.0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5F60C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93.8</w:t>
            </w:r>
          </w:p>
        </w:tc>
      </w:tr>
      <w:tr w:rsidR="00144D81" w:rsidRPr="0096125E" w14:paraId="1F6B5C40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1B5CBC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Abdominal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C18B4F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71.2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0A4F01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noProof/>
                <w:sz w:val="24"/>
                <w:szCs w:val="24"/>
              </w:rPr>
              <w:t>60.0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85DC8F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74.3</w:t>
            </w:r>
          </w:p>
        </w:tc>
      </w:tr>
      <w:tr w:rsidR="00144D81" w:rsidRPr="0096125E" w14:paraId="45D20BA4" w14:textId="77777777" w:rsidTr="00144D81">
        <w:trPr>
          <w:trHeight w:val="30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BED84A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Maximum carapace length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C954E" w14:textId="11C3E3EA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5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1D15">
              <w:rPr>
                <w:rFonts w:ascii="Times New Roman" w:hAnsi="Times New Roman" w:cs="Times New Roman"/>
                <w:sz w:val="24"/>
                <w:szCs w:val="24"/>
              </w:rPr>
              <w:t xml:space="preserve"> (est.)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8A615" w14:textId="77777777" w:rsidR="00144D81" w:rsidRPr="0096125E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560.0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37D1" w14:textId="77777777" w:rsidR="00144D81" w:rsidRDefault="00144D81" w:rsidP="00B5111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569.7</w:t>
            </w:r>
          </w:p>
        </w:tc>
      </w:tr>
    </w:tbl>
    <w:p w14:paraId="5BF213F0" w14:textId="77777777" w:rsidR="00144D81" w:rsidRPr="0096125E" w:rsidRDefault="00144D81" w:rsidP="00B83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844FC4" w14:textId="77777777" w:rsidR="00AE63CA" w:rsidRDefault="00AE63CA"/>
    <w:sectPr w:rsidR="00AE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DA"/>
    <w:rsid w:val="00011D15"/>
    <w:rsid w:val="000A30FA"/>
    <w:rsid w:val="000B4C60"/>
    <w:rsid w:val="00115457"/>
    <w:rsid w:val="00144D81"/>
    <w:rsid w:val="00191DE3"/>
    <w:rsid w:val="001A1266"/>
    <w:rsid w:val="00484A00"/>
    <w:rsid w:val="00493548"/>
    <w:rsid w:val="007B0C65"/>
    <w:rsid w:val="007B79DE"/>
    <w:rsid w:val="008D40F9"/>
    <w:rsid w:val="00AE63CA"/>
    <w:rsid w:val="00B83BDA"/>
    <w:rsid w:val="00C476E9"/>
    <w:rsid w:val="00DE1C73"/>
    <w:rsid w:val="00D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7D15"/>
  <w15:chartTrackingRefBased/>
  <w15:docId w15:val="{BFF6A3F7-EE43-4F72-8011-3DF2B649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DA"/>
  </w:style>
  <w:style w:type="paragraph" w:styleId="Heading1">
    <w:name w:val="heading 1"/>
    <w:basedOn w:val="Normal"/>
    <w:next w:val="Normal"/>
    <w:link w:val="Heading1Char"/>
    <w:uiPriority w:val="9"/>
    <w:qFormat/>
    <w:rsid w:val="00B83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B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3B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Adrian</dc:creator>
  <cp:keywords/>
  <dc:description/>
  <cp:lastModifiedBy>Brent Adrian</cp:lastModifiedBy>
  <cp:revision>4</cp:revision>
  <dcterms:created xsi:type="dcterms:W3CDTF">2024-12-09T03:10:00Z</dcterms:created>
  <dcterms:modified xsi:type="dcterms:W3CDTF">2025-03-02T23:11:00Z</dcterms:modified>
</cp:coreProperties>
</file>