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1890"/>
        <w:gridCol w:w="2070"/>
        <w:tblGridChange w:id="0">
          <w:tblGrid>
            <w:gridCol w:w="3150"/>
            <w:gridCol w:w="1890"/>
            <w:gridCol w:w="20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Taxa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Suction samples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Amphipoda Gammaridae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0.056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Amphipoda Corophiidae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0.052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Ampelisca abdita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0.013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Mulinia lateralis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3.012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Mytilopsis leucophaea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0.538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Ameritella mitchelli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0.039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Arcuatula papyria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0.148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Diptera Chironomidae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Panopeidae spp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12.231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Callinectes spp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325.747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12.587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Pachygrapsus gracilis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1.055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Opsanus beta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0.017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Ctenogobius boleosoma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Pleuronectiformes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0.716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Gobiosoma spp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82.891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0.937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Gobiesox strumosus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33.984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Myrophis punctatus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0.642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0.595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Hyp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blennius hentz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Hyp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blennius ionthas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42.487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0.959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Gobionellus oceanicus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0.069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Isopoda Idoteidae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0.004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Isopoda Anthuridae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0.013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Isopoda Ancinidae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Nemertea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Alitta succinea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Palaemonetes spp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0.165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Alpheidae spp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Penaeus aztecus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1.207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Penaeus setiferus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0.022</w:t>
            </w:r>
          </w:p>
        </w:tc>
      </w:tr>
    </w:tbl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3C42"/>
    <w:pPr>
      <w:spacing w:after="0" w:line="276" w:lineRule="auto"/>
    </w:pPr>
    <w:rPr>
      <w:rFonts w:ascii="Arial" w:cs="Arial" w:eastAsia="Arial" w:hAnsi="Arial"/>
      <w:kern w:val="0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lG/yHH+JqNZ6/l0ThQ1WDD50A==">CgMxLjA4AHIhMTFDT0IyZzRhT19tY2xqTWZOaXREN01LUmZQM25QZWN0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2024-09-13T20:19:00Z</dcterms:created>
  <dc:creator>Finella Campanino</dc:creator>
</cp:coreProperties>
</file>