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44" w:rsidRPr="00202065" w:rsidRDefault="00007344" w:rsidP="00202065">
      <w:pPr>
        <w:ind w:firstLineChars="0" w:firstLine="0"/>
        <w:jc w:val="left"/>
        <w:rPr>
          <w:sz w:val="21"/>
          <w:szCs w:val="21"/>
        </w:rPr>
      </w:pPr>
    </w:p>
    <w:p w:rsidR="00007344" w:rsidRPr="002B46C8" w:rsidRDefault="00007344" w:rsidP="00007344">
      <w:pPr>
        <w:pStyle w:val="a4"/>
        <w:ind w:firstLineChars="1000" w:firstLine="2180"/>
        <w:jc w:val="left"/>
        <w:rPr>
          <w:sz w:val="21"/>
          <w:szCs w:val="21"/>
        </w:rPr>
      </w:pPr>
      <w:r w:rsidRPr="002B46C8">
        <w:rPr>
          <w:sz w:val="21"/>
          <w:szCs w:val="21"/>
        </w:rPr>
        <w:t>Table S2 PCR reaction system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789"/>
      </w:tblGrid>
      <w:tr w:rsidR="00007344" w:rsidRPr="002B46C8" w:rsidTr="00A92E1E">
        <w:trPr>
          <w:jc w:val="center"/>
        </w:trPr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Components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Consumption</w:t>
            </w:r>
            <w:r w:rsidRPr="002B46C8">
              <w:rPr>
                <w:rFonts w:hint="eastAsia"/>
                <w:sz w:val="21"/>
                <w:szCs w:val="21"/>
              </w:rPr>
              <w:t>(</w:t>
            </w:r>
            <w:r w:rsidRPr="002B46C8">
              <w:rPr>
                <w:sz w:val="21"/>
                <w:szCs w:val="21"/>
              </w:rPr>
              <w:t>μL</w:t>
            </w:r>
            <w:r w:rsidRPr="002B46C8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  <w:tcBorders>
              <w:top w:val="single" w:sz="4" w:space="0" w:color="auto"/>
            </w:tcBorders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DNA(&gt;100ng/</w:t>
            </w:r>
            <w:r w:rsidRPr="002B46C8">
              <w:rPr>
                <w:sz w:val="21"/>
                <w:szCs w:val="21"/>
              </w:rPr>
              <w:t>μL</w:t>
            </w:r>
            <w:r w:rsidRPr="002B46C8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1.0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Upstream Primers</w:t>
            </w:r>
            <w:r w:rsidRPr="002B46C8">
              <w:rPr>
                <w:rFonts w:hint="eastAsia"/>
                <w:sz w:val="21"/>
                <w:szCs w:val="21"/>
              </w:rPr>
              <w:t xml:space="preserve"> (100</w:t>
            </w:r>
            <w:r w:rsidRPr="002B46C8">
              <w:rPr>
                <w:sz w:val="21"/>
                <w:szCs w:val="21"/>
              </w:rPr>
              <w:t>μ</w:t>
            </w:r>
            <w:r w:rsidRPr="002B46C8">
              <w:rPr>
                <w:rFonts w:hint="eastAsia"/>
                <w:sz w:val="21"/>
                <w:szCs w:val="21"/>
              </w:rPr>
              <w:t>M)</w:t>
            </w:r>
          </w:p>
        </w:tc>
        <w:tc>
          <w:tcPr>
            <w:tcW w:w="103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1.0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Downstream Primers</w:t>
            </w:r>
            <w:r w:rsidRPr="002B46C8">
              <w:rPr>
                <w:rFonts w:hint="eastAsia"/>
                <w:sz w:val="21"/>
                <w:szCs w:val="21"/>
              </w:rPr>
              <w:t xml:space="preserve"> (100</w:t>
            </w:r>
            <w:r w:rsidRPr="002B46C8">
              <w:rPr>
                <w:sz w:val="21"/>
                <w:szCs w:val="21"/>
              </w:rPr>
              <w:t>μ</w:t>
            </w:r>
            <w:r w:rsidRPr="002B46C8">
              <w:rPr>
                <w:rFonts w:hint="eastAsia"/>
                <w:sz w:val="21"/>
                <w:szCs w:val="21"/>
              </w:rPr>
              <w:t>M)</w:t>
            </w:r>
          </w:p>
        </w:tc>
        <w:tc>
          <w:tcPr>
            <w:tcW w:w="103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1.0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Biotin</w:t>
            </w:r>
            <w:r w:rsidRPr="002B46C8">
              <w:rPr>
                <w:rFonts w:hint="eastAsia"/>
                <w:sz w:val="21"/>
                <w:szCs w:val="21"/>
              </w:rPr>
              <w:t xml:space="preserve"> -11-dUTP(1</w:t>
            </w:r>
            <w:r w:rsidRPr="002B46C8">
              <w:rPr>
                <w:sz w:val="21"/>
                <w:szCs w:val="21"/>
              </w:rPr>
              <w:t>Mm</w:t>
            </w:r>
            <w:r w:rsidRPr="002B46C8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03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1.0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2×Taq PCR StarMix with Loading Dye</w:t>
            </w:r>
          </w:p>
        </w:tc>
        <w:tc>
          <w:tcPr>
            <w:tcW w:w="103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10.0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ddH</w:t>
            </w:r>
            <w:r w:rsidRPr="002B46C8">
              <w:rPr>
                <w:rFonts w:hint="eastAsia"/>
                <w:sz w:val="21"/>
                <w:szCs w:val="21"/>
                <w:vertAlign w:val="subscript"/>
              </w:rPr>
              <w:t>2</w:t>
            </w:r>
            <w:r w:rsidRPr="002B46C8">
              <w:rPr>
                <w:rFonts w:hint="eastAsia"/>
                <w:sz w:val="21"/>
                <w:szCs w:val="21"/>
              </w:rPr>
              <w:t>O</w:t>
            </w:r>
          </w:p>
        </w:tc>
        <w:tc>
          <w:tcPr>
            <w:tcW w:w="1038" w:type="dxa"/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6.0</w:t>
            </w:r>
          </w:p>
        </w:tc>
      </w:tr>
      <w:tr w:rsidR="00007344" w:rsidRPr="002B46C8" w:rsidTr="00A92E1E">
        <w:trPr>
          <w:jc w:val="center"/>
        </w:trPr>
        <w:tc>
          <w:tcPr>
            <w:tcW w:w="3498" w:type="dxa"/>
            <w:tcBorders>
              <w:bottom w:val="single" w:sz="12" w:space="0" w:color="auto"/>
            </w:tcBorders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sz w:val="21"/>
                <w:szCs w:val="21"/>
              </w:rPr>
              <w:t>total</w:t>
            </w: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:rsidR="00007344" w:rsidRPr="002B46C8" w:rsidRDefault="00007344" w:rsidP="00A92E1E">
            <w:pPr>
              <w:ind w:firstLineChars="0" w:firstLine="0"/>
              <w:rPr>
                <w:sz w:val="21"/>
                <w:szCs w:val="21"/>
              </w:rPr>
            </w:pPr>
            <w:r w:rsidRPr="002B46C8">
              <w:rPr>
                <w:rFonts w:hint="eastAsia"/>
                <w:sz w:val="21"/>
                <w:szCs w:val="21"/>
              </w:rPr>
              <w:t>20.0</w:t>
            </w:r>
          </w:p>
        </w:tc>
      </w:tr>
    </w:tbl>
    <w:p w:rsidR="00007344" w:rsidRDefault="00007344" w:rsidP="00007344">
      <w:pPr>
        <w:ind w:firstLineChars="0" w:firstLine="0"/>
      </w:pPr>
    </w:p>
    <w:p w:rsidR="00007344" w:rsidRDefault="00007344" w:rsidP="00007344">
      <w:pPr>
        <w:ind w:firstLineChars="0" w:firstLine="0"/>
      </w:pPr>
    </w:p>
    <w:p w:rsidR="00007344" w:rsidRDefault="00007344" w:rsidP="00007344">
      <w:pPr>
        <w:ind w:firstLineChars="0" w:firstLine="0"/>
      </w:pPr>
      <w:bookmarkStart w:id="0" w:name="_GoBack"/>
      <w:bookmarkEnd w:id="0"/>
    </w:p>
    <w:sectPr w:rsidR="0000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1F"/>
    <w:rsid w:val="00007344"/>
    <w:rsid w:val="00202065"/>
    <w:rsid w:val="007A351F"/>
    <w:rsid w:val="008039CA"/>
    <w:rsid w:val="008D5B77"/>
    <w:rsid w:val="009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09FE"/>
  <w15:chartTrackingRefBased/>
  <w15:docId w15:val="{8697FDB6-3051-44BD-9DC6-9800C23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44"/>
    <w:pPr>
      <w:widowControl w:val="0"/>
      <w:ind w:firstLineChars="200" w:firstLine="376"/>
      <w:jc w:val="both"/>
    </w:pPr>
    <w:rPr>
      <w:rFonts w:ascii="Times New Roman" w:hAnsi="Times New Roman" w:cs="Times New Roman"/>
      <w:color w:val="060607"/>
      <w:spacing w:val="4"/>
      <w:sz w:val="18"/>
      <w:szCs w:val="1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73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344"/>
    <w:pPr>
      <w:spacing w:line="360" w:lineRule="auto"/>
      <w:ind w:left="420"/>
      <w:jc w:val="center"/>
    </w:pPr>
  </w:style>
  <w:style w:type="table" w:customStyle="1" w:styleId="1">
    <w:name w:val="网格型1"/>
    <w:basedOn w:val="a1"/>
    <w:qFormat/>
    <w:rsid w:val="000073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慧</dc:creator>
  <cp:keywords/>
  <dc:description/>
  <cp:lastModifiedBy>常 慧</cp:lastModifiedBy>
  <cp:revision>3</cp:revision>
  <dcterms:created xsi:type="dcterms:W3CDTF">2024-11-18T08:02:00Z</dcterms:created>
  <dcterms:modified xsi:type="dcterms:W3CDTF">2024-11-18T08:51:00Z</dcterms:modified>
</cp:coreProperties>
</file>