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9649" w14:textId="06A26BA3" w:rsidR="00BE0356" w:rsidRPr="00FC0698" w:rsidRDefault="00BE0356" w:rsidP="00BE035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271"/>
        <w:gridCol w:w="2552"/>
        <w:gridCol w:w="1559"/>
        <w:gridCol w:w="1397"/>
        <w:gridCol w:w="2288"/>
      </w:tblGrid>
      <w:tr w:rsidR="00BE0356" w:rsidRPr="00FC0698" w14:paraId="4B6F2C51" w14:textId="77777777" w:rsidTr="007F0223">
        <w:tc>
          <w:tcPr>
            <w:tcW w:w="1271" w:type="dxa"/>
            <w:vAlign w:val="center"/>
          </w:tcPr>
          <w:p w14:paraId="5ADF72B1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</w:t>
            </w:r>
          </w:p>
        </w:tc>
        <w:tc>
          <w:tcPr>
            <w:tcW w:w="2552" w:type="dxa"/>
            <w:vAlign w:val="center"/>
          </w:tcPr>
          <w:p w14:paraId="493FDA06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Parasite species</w:t>
            </w:r>
          </w:p>
        </w:tc>
        <w:tc>
          <w:tcPr>
            <w:tcW w:w="1559" w:type="dxa"/>
            <w:vAlign w:val="center"/>
          </w:tcPr>
          <w:p w14:paraId="319BFD56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Free or captive</w:t>
            </w:r>
          </w:p>
        </w:tc>
        <w:tc>
          <w:tcPr>
            <w:tcW w:w="1397" w:type="dxa"/>
            <w:vAlign w:val="center"/>
          </w:tcPr>
          <w:p w14:paraId="485287F6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2288" w:type="dxa"/>
            <w:vAlign w:val="center"/>
          </w:tcPr>
          <w:p w14:paraId="2136B94B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Citation</w:t>
            </w:r>
          </w:p>
        </w:tc>
      </w:tr>
      <w:tr w:rsidR="00BE0356" w:rsidRPr="00FC0698" w14:paraId="6B041156" w14:textId="77777777" w:rsidTr="007F0223">
        <w:tc>
          <w:tcPr>
            <w:tcW w:w="1271" w:type="dxa"/>
            <w:vMerge w:val="restart"/>
            <w:vAlign w:val="center"/>
          </w:tcPr>
          <w:p w14:paraId="0303F081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6B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AR"/>
              </w:rPr>
              <w:t>Bradypus</w:t>
            </w:r>
            <w:proofErr w:type="spellEnd"/>
            <w:r w:rsidRPr="00806B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806B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AR"/>
              </w:rPr>
              <w:t>tridactylus</w:t>
            </w:r>
            <w:proofErr w:type="spellEnd"/>
          </w:p>
        </w:tc>
        <w:tc>
          <w:tcPr>
            <w:tcW w:w="2552" w:type="dxa"/>
            <w:vAlign w:val="center"/>
          </w:tcPr>
          <w:p w14:paraId="492E2681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Leiuris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leptocephalus </w:t>
            </w: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(Nematoda)</w:t>
            </w:r>
          </w:p>
        </w:tc>
        <w:tc>
          <w:tcPr>
            <w:tcW w:w="1559" w:type="dxa"/>
            <w:vAlign w:val="center"/>
          </w:tcPr>
          <w:p w14:paraId="0A881210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Free ranging</w:t>
            </w:r>
          </w:p>
        </w:tc>
        <w:tc>
          <w:tcPr>
            <w:tcW w:w="1397" w:type="dxa"/>
            <w:vAlign w:val="center"/>
          </w:tcPr>
          <w:p w14:paraId="2129A936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288" w:type="dxa"/>
            <w:vAlign w:val="center"/>
          </w:tcPr>
          <w:p w14:paraId="564D3556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Vaz &amp; Pereira 1929</w:t>
            </w:r>
          </w:p>
        </w:tc>
      </w:tr>
      <w:tr w:rsidR="00BE0356" w:rsidRPr="00FC0698" w14:paraId="0D937B4C" w14:textId="77777777" w:rsidTr="007F0223">
        <w:tc>
          <w:tcPr>
            <w:tcW w:w="1271" w:type="dxa"/>
            <w:vMerge/>
            <w:vAlign w:val="center"/>
          </w:tcPr>
          <w:p w14:paraId="1619FC11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DE7DA56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Leiuris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pereirai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 xml:space="preserve"> </w:t>
            </w: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(Nematoda)</w:t>
            </w:r>
          </w:p>
        </w:tc>
        <w:tc>
          <w:tcPr>
            <w:tcW w:w="1559" w:type="dxa"/>
            <w:vAlign w:val="center"/>
          </w:tcPr>
          <w:p w14:paraId="42AFFDFE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Free ranging</w:t>
            </w:r>
          </w:p>
        </w:tc>
        <w:tc>
          <w:tcPr>
            <w:tcW w:w="1397" w:type="dxa"/>
            <w:vAlign w:val="center"/>
          </w:tcPr>
          <w:p w14:paraId="74AFD0B6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288" w:type="dxa"/>
            <w:vAlign w:val="center"/>
          </w:tcPr>
          <w:p w14:paraId="17E6D559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Gomes &amp; Vicente 1970</w:t>
            </w:r>
          </w:p>
        </w:tc>
      </w:tr>
      <w:tr w:rsidR="00BE0356" w:rsidRPr="00FC0698" w14:paraId="00AD18A6" w14:textId="77777777" w:rsidTr="007F0223">
        <w:tc>
          <w:tcPr>
            <w:tcW w:w="1271" w:type="dxa"/>
            <w:vMerge/>
            <w:vAlign w:val="center"/>
          </w:tcPr>
          <w:p w14:paraId="6DEDBC6B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4623C59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</w:pP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Leiuris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vazipereirai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 xml:space="preserve"> </w:t>
            </w: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(Nematoda)</w:t>
            </w:r>
          </w:p>
        </w:tc>
        <w:tc>
          <w:tcPr>
            <w:tcW w:w="1559" w:type="dxa"/>
            <w:vAlign w:val="center"/>
          </w:tcPr>
          <w:p w14:paraId="57B1F653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Free ranging</w:t>
            </w:r>
          </w:p>
        </w:tc>
        <w:tc>
          <w:tcPr>
            <w:tcW w:w="1397" w:type="dxa"/>
            <w:vAlign w:val="center"/>
          </w:tcPr>
          <w:p w14:paraId="6143BFBE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288" w:type="dxa"/>
            <w:vAlign w:val="center"/>
          </w:tcPr>
          <w:p w14:paraId="7F1FC3F2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Vaz &amp; Pereira 1929</w:t>
            </w:r>
          </w:p>
        </w:tc>
      </w:tr>
      <w:tr w:rsidR="00BE0356" w:rsidRPr="00FC0698" w14:paraId="05DE1AF7" w14:textId="77777777" w:rsidTr="007F0223">
        <w:tc>
          <w:tcPr>
            <w:tcW w:w="1271" w:type="dxa"/>
            <w:vMerge/>
            <w:vAlign w:val="center"/>
          </w:tcPr>
          <w:p w14:paraId="0B9743FE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1816C7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</w:pP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Paraleiuris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locchii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 xml:space="preserve"> </w:t>
            </w: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(Nematoda)</w:t>
            </w:r>
          </w:p>
        </w:tc>
        <w:tc>
          <w:tcPr>
            <w:tcW w:w="1559" w:type="dxa"/>
            <w:vAlign w:val="center"/>
          </w:tcPr>
          <w:p w14:paraId="482EBBC7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Free ranging</w:t>
            </w:r>
          </w:p>
        </w:tc>
        <w:tc>
          <w:tcPr>
            <w:tcW w:w="1397" w:type="dxa"/>
            <w:vAlign w:val="center"/>
          </w:tcPr>
          <w:p w14:paraId="43E69D9B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288" w:type="dxa"/>
            <w:vAlign w:val="center"/>
          </w:tcPr>
          <w:p w14:paraId="013914C3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Vaz &amp; Pereira 1929</w:t>
            </w:r>
          </w:p>
        </w:tc>
      </w:tr>
      <w:tr w:rsidR="00BE0356" w:rsidRPr="00FC0698" w14:paraId="2D545F77" w14:textId="77777777" w:rsidTr="007F0223">
        <w:tc>
          <w:tcPr>
            <w:tcW w:w="1271" w:type="dxa"/>
            <w:vMerge/>
            <w:vAlign w:val="center"/>
          </w:tcPr>
          <w:p w14:paraId="34BD29F5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FF7221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</w:pP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Paraleiuris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vazi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 xml:space="preserve"> </w:t>
            </w: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(Nematoda)</w:t>
            </w:r>
          </w:p>
        </w:tc>
        <w:tc>
          <w:tcPr>
            <w:tcW w:w="1559" w:type="dxa"/>
            <w:vAlign w:val="center"/>
          </w:tcPr>
          <w:p w14:paraId="7DCA3988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Free ranging</w:t>
            </w:r>
          </w:p>
        </w:tc>
        <w:tc>
          <w:tcPr>
            <w:tcW w:w="1397" w:type="dxa"/>
            <w:vAlign w:val="center"/>
          </w:tcPr>
          <w:p w14:paraId="520E2153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288" w:type="dxa"/>
            <w:vAlign w:val="center"/>
          </w:tcPr>
          <w:p w14:paraId="03213E01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Vicente &amp; Gomes 1971</w:t>
            </w:r>
          </w:p>
        </w:tc>
      </w:tr>
      <w:tr w:rsidR="00BE0356" w:rsidRPr="00FC0698" w14:paraId="511C99C0" w14:textId="77777777" w:rsidTr="007F0223">
        <w:tc>
          <w:tcPr>
            <w:tcW w:w="1271" w:type="dxa"/>
            <w:vMerge/>
            <w:vAlign w:val="center"/>
          </w:tcPr>
          <w:p w14:paraId="18DF2D6E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DE8D3B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</w:pP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Giardia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duodenalis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 xml:space="preserve"> </w:t>
            </w: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(Protozoa)</w:t>
            </w:r>
          </w:p>
        </w:tc>
        <w:tc>
          <w:tcPr>
            <w:tcW w:w="1559" w:type="dxa"/>
            <w:vAlign w:val="center"/>
          </w:tcPr>
          <w:p w14:paraId="28DCFA16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Captive</w:t>
            </w:r>
          </w:p>
        </w:tc>
        <w:tc>
          <w:tcPr>
            <w:tcW w:w="1397" w:type="dxa"/>
            <w:vAlign w:val="center"/>
          </w:tcPr>
          <w:p w14:paraId="4072D5D0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288" w:type="dxa"/>
            <w:vAlign w:val="center"/>
          </w:tcPr>
          <w:p w14:paraId="108172C5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Dos Reis et al., 2023</w:t>
            </w:r>
          </w:p>
        </w:tc>
      </w:tr>
      <w:tr w:rsidR="00BE0356" w:rsidRPr="00FC0698" w14:paraId="36C1D12B" w14:textId="77777777" w:rsidTr="007F0223">
        <w:tc>
          <w:tcPr>
            <w:tcW w:w="1271" w:type="dxa"/>
            <w:vMerge w:val="restart"/>
            <w:vAlign w:val="center"/>
          </w:tcPr>
          <w:p w14:paraId="51433EB4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6B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AR"/>
              </w:rPr>
              <w:t>Bradypus</w:t>
            </w:r>
            <w:proofErr w:type="spellEnd"/>
            <w:r w:rsidRPr="00806B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806B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AR"/>
              </w:rPr>
              <w:t>variegatus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14:paraId="1BC96512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Leiuris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leptocephalus </w:t>
            </w: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(Nematoda)</w:t>
            </w:r>
          </w:p>
        </w:tc>
        <w:tc>
          <w:tcPr>
            <w:tcW w:w="1559" w:type="dxa"/>
            <w:vAlign w:val="center"/>
          </w:tcPr>
          <w:p w14:paraId="183729AD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Free ranging</w:t>
            </w:r>
          </w:p>
        </w:tc>
        <w:tc>
          <w:tcPr>
            <w:tcW w:w="1397" w:type="dxa"/>
            <w:vAlign w:val="center"/>
          </w:tcPr>
          <w:p w14:paraId="174685ED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Costa Rica</w:t>
            </w:r>
          </w:p>
        </w:tc>
        <w:tc>
          <w:tcPr>
            <w:tcW w:w="2288" w:type="dxa"/>
            <w:vAlign w:val="center"/>
          </w:tcPr>
          <w:p w14:paraId="078C91CB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Jiménez-Quirós &amp; Brenes 1956</w:t>
            </w:r>
          </w:p>
        </w:tc>
      </w:tr>
      <w:tr w:rsidR="00BE0356" w:rsidRPr="00FC0698" w14:paraId="3BA4D402" w14:textId="77777777" w:rsidTr="007F0223">
        <w:tc>
          <w:tcPr>
            <w:tcW w:w="1271" w:type="dxa"/>
            <w:vMerge/>
            <w:vAlign w:val="center"/>
          </w:tcPr>
          <w:p w14:paraId="44822FD8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</w:pPr>
          </w:p>
        </w:tc>
        <w:tc>
          <w:tcPr>
            <w:tcW w:w="2552" w:type="dxa"/>
            <w:vMerge/>
            <w:vAlign w:val="center"/>
          </w:tcPr>
          <w:p w14:paraId="51724769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2A6E19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Free ranging</w:t>
            </w:r>
          </w:p>
        </w:tc>
        <w:tc>
          <w:tcPr>
            <w:tcW w:w="1397" w:type="dxa"/>
            <w:vAlign w:val="center"/>
          </w:tcPr>
          <w:p w14:paraId="7ECE7E95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288" w:type="dxa"/>
            <w:vAlign w:val="center"/>
          </w:tcPr>
          <w:p w14:paraId="52DB2199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806BE3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Werneck</w:t>
            </w:r>
            <w:proofErr w:type="spellEnd"/>
            <w:r w:rsidRPr="00806BE3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et al., 2008</w:t>
            </w:r>
          </w:p>
        </w:tc>
      </w:tr>
      <w:tr w:rsidR="00BE0356" w:rsidRPr="00FC0698" w14:paraId="7B7A16EB" w14:textId="77777777" w:rsidTr="007F0223">
        <w:tc>
          <w:tcPr>
            <w:tcW w:w="1271" w:type="dxa"/>
            <w:vMerge/>
            <w:vAlign w:val="center"/>
          </w:tcPr>
          <w:p w14:paraId="3D661A02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1008AEF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Paraleiuris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vazi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(Nematoda)</w:t>
            </w:r>
          </w:p>
        </w:tc>
        <w:tc>
          <w:tcPr>
            <w:tcW w:w="1559" w:type="dxa"/>
            <w:vAlign w:val="center"/>
          </w:tcPr>
          <w:p w14:paraId="5CDE9BE2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Captive</w:t>
            </w:r>
          </w:p>
        </w:tc>
        <w:tc>
          <w:tcPr>
            <w:tcW w:w="1397" w:type="dxa"/>
            <w:vAlign w:val="center"/>
          </w:tcPr>
          <w:p w14:paraId="630F1B9E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288" w:type="dxa"/>
            <w:vAlign w:val="center"/>
          </w:tcPr>
          <w:p w14:paraId="55A37987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Araujo et al., 2021</w:t>
            </w:r>
          </w:p>
        </w:tc>
      </w:tr>
      <w:tr w:rsidR="00BE0356" w:rsidRPr="00FC0698" w14:paraId="4BA74391" w14:textId="77777777" w:rsidTr="007F0223">
        <w:tc>
          <w:tcPr>
            <w:tcW w:w="1271" w:type="dxa"/>
            <w:vMerge/>
            <w:vAlign w:val="center"/>
          </w:tcPr>
          <w:p w14:paraId="15CE1E46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F6C224C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Paraleiuris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locchii</w:t>
            </w:r>
            <w:proofErr w:type="spellEnd"/>
          </w:p>
          <w:p w14:paraId="126C804C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(Nematoda)</w:t>
            </w:r>
          </w:p>
        </w:tc>
        <w:tc>
          <w:tcPr>
            <w:tcW w:w="1559" w:type="dxa"/>
            <w:vAlign w:val="center"/>
          </w:tcPr>
          <w:p w14:paraId="6782B069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Captive</w:t>
            </w:r>
          </w:p>
        </w:tc>
        <w:tc>
          <w:tcPr>
            <w:tcW w:w="1397" w:type="dxa"/>
            <w:vAlign w:val="center"/>
          </w:tcPr>
          <w:p w14:paraId="1BB68CF4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288" w:type="dxa"/>
            <w:vAlign w:val="center"/>
          </w:tcPr>
          <w:p w14:paraId="454A3A31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Michel et al., 2017</w:t>
            </w:r>
          </w:p>
        </w:tc>
      </w:tr>
      <w:tr w:rsidR="00BE0356" w:rsidRPr="00FC0698" w14:paraId="3D838CFF" w14:textId="77777777" w:rsidTr="007F0223">
        <w:tc>
          <w:tcPr>
            <w:tcW w:w="1271" w:type="dxa"/>
            <w:vMerge/>
            <w:vAlign w:val="center"/>
          </w:tcPr>
          <w:p w14:paraId="6AD7DC61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2E52BF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Moniezia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benedeni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Cestoda</w:t>
            </w:r>
            <w:proofErr w:type="spellEnd"/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A295D99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Free ranging</w:t>
            </w:r>
          </w:p>
        </w:tc>
        <w:tc>
          <w:tcPr>
            <w:tcW w:w="1397" w:type="dxa"/>
          </w:tcPr>
          <w:p w14:paraId="4FF8AC4B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Costa Rica</w:t>
            </w:r>
          </w:p>
        </w:tc>
        <w:tc>
          <w:tcPr>
            <w:tcW w:w="2288" w:type="dxa"/>
          </w:tcPr>
          <w:p w14:paraId="11F6A0CD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Flores Barroeta et al., 1958</w:t>
            </w:r>
          </w:p>
        </w:tc>
      </w:tr>
      <w:tr w:rsidR="00BE0356" w:rsidRPr="00FC0698" w14:paraId="073341D7" w14:textId="77777777" w:rsidTr="007F0223">
        <w:tc>
          <w:tcPr>
            <w:tcW w:w="1271" w:type="dxa"/>
            <w:vMerge/>
            <w:vAlign w:val="center"/>
          </w:tcPr>
          <w:p w14:paraId="7AC4F923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196A022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</w:pP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Giardia</w:t>
            </w:r>
            <w:proofErr w:type="spellEnd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806B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duodenalis</w:t>
            </w:r>
            <w:proofErr w:type="spellEnd"/>
          </w:p>
          <w:p w14:paraId="3A8A3243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(Nematoda)</w:t>
            </w:r>
          </w:p>
        </w:tc>
        <w:tc>
          <w:tcPr>
            <w:tcW w:w="1559" w:type="dxa"/>
            <w:vAlign w:val="center"/>
          </w:tcPr>
          <w:p w14:paraId="62B6FC32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Captive</w:t>
            </w:r>
          </w:p>
        </w:tc>
        <w:tc>
          <w:tcPr>
            <w:tcW w:w="1397" w:type="dxa"/>
            <w:vAlign w:val="center"/>
          </w:tcPr>
          <w:p w14:paraId="20F5EB6C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Panama</w:t>
            </w:r>
          </w:p>
        </w:tc>
        <w:tc>
          <w:tcPr>
            <w:tcW w:w="2288" w:type="dxa"/>
            <w:vAlign w:val="center"/>
          </w:tcPr>
          <w:p w14:paraId="15555F3C" w14:textId="77777777" w:rsidR="00BE0356" w:rsidRPr="00806BE3" w:rsidRDefault="00BE0356" w:rsidP="007F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E3">
              <w:rPr>
                <w:rFonts w:ascii="Times New Roman" w:hAnsi="Times New Roman" w:cs="Times New Roman"/>
                <w:sz w:val="24"/>
                <w:szCs w:val="24"/>
              </w:rPr>
              <w:t>Hegner &amp; Schumaker 1928</w:t>
            </w:r>
          </w:p>
        </w:tc>
      </w:tr>
    </w:tbl>
    <w:p w14:paraId="5BABB7DA" w14:textId="77777777" w:rsidR="004C50FD" w:rsidRDefault="004C50FD"/>
    <w:sectPr w:rsidR="004C5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56"/>
    <w:rsid w:val="00157107"/>
    <w:rsid w:val="001E7EE7"/>
    <w:rsid w:val="00337DAB"/>
    <w:rsid w:val="00393934"/>
    <w:rsid w:val="004C50FD"/>
    <w:rsid w:val="00530F60"/>
    <w:rsid w:val="00917219"/>
    <w:rsid w:val="00A54EB7"/>
    <w:rsid w:val="00BE0356"/>
    <w:rsid w:val="00C65ED6"/>
    <w:rsid w:val="00C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05A5"/>
  <w15:chartTrackingRefBased/>
  <w15:docId w15:val="{DFA07E2A-BEE0-4E8C-A277-80F1A45C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56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E0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0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0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0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0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0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0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0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035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03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0356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0356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0356"/>
    <w:rPr>
      <w:rFonts w:eastAsiaTheme="majorEastAsia" w:cstheme="majorBidi"/>
      <w:color w:val="2F5496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035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0356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035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0356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BE0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035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E0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035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BE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0356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BE03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035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0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0356"/>
    <w:rPr>
      <w:i/>
      <w:iCs/>
      <w:color w:val="2F5496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BE035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E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 Vanderhoeven</dc:creator>
  <cp:keywords/>
  <dc:description/>
  <cp:lastModifiedBy>Eze Vanderhoeven</cp:lastModifiedBy>
  <cp:revision>1</cp:revision>
  <dcterms:created xsi:type="dcterms:W3CDTF">2025-03-18T18:40:00Z</dcterms:created>
  <dcterms:modified xsi:type="dcterms:W3CDTF">2025-03-18T18:40:00Z</dcterms:modified>
</cp:coreProperties>
</file>