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23756" w14:textId="49C40998" w:rsidR="009C6B7B" w:rsidRDefault="009C6B7B" w:rsidP="009C6B7B">
      <w:pPr>
        <w:pStyle w:val="a5"/>
      </w:pPr>
      <w:r w:rsidRPr="008C7457">
        <w:t xml:space="preserve">Annex </w:t>
      </w:r>
      <w:r>
        <w:rPr>
          <w:rFonts w:hint="eastAsia"/>
        </w:rPr>
        <w:t>1</w:t>
      </w:r>
      <w:r w:rsidRPr="008C7457">
        <w:t xml:space="preserve">: </w:t>
      </w:r>
      <w:r w:rsidRPr="009C6B7B">
        <w:t>Excluded articles and reasons after reading the full text</w:t>
      </w:r>
    </w:p>
    <w:tbl>
      <w:tblPr>
        <w:tblStyle w:val="af2"/>
        <w:tblW w:w="0" w:type="auto"/>
        <w:tblLook w:val="04A0" w:firstRow="1" w:lastRow="0" w:firstColumn="1" w:lastColumn="0" w:noHBand="0" w:noVBand="1"/>
      </w:tblPr>
      <w:tblGrid>
        <w:gridCol w:w="1071"/>
        <w:gridCol w:w="1185"/>
        <w:gridCol w:w="4543"/>
        <w:gridCol w:w="1497"/>
      </w:tblGrid>
      <w:tr w:rsidR="00BC53B8" w:rsidRPr="00BC53B8" w14:paraId="2FA3C084" w14:textId="77777777" w:rsidTr="00253E5F">
        <w:trPr>
          <w:tblHeader/>
        </w:trPr>
        <w:tc>
          <w:tcPr>
            <w:tcW w:w="1071" w:type="dxa"/>
            <w:vAlign w:val="center"/>
          </w:tcPr>
          <w:p w14:paraId="27A9F20F" w14:textId="291F9867" w:rsidR="00BC53B8" w:rsidRPr="00BC53B8" w:rsidRDefault="00BC53B8" w:rsidP="00BC53B8">
            <w:pPr>
              <w:spacing w:line="240" w:lineRule="auto"/>
              <w:ind w:firstLineChars="0" w:firstLine="0"/>
              <w:rPr>
                <w:b/>
                <w:bCs/>
              </w:rPr>
            </w:pPr>
            <w:r>
              <w:rPr>
                <w:rFonts w:hint="eastAsia"/>
                <w:b/>
                <w:bCs/>
              </w:rPr>
              <w:t>Number</w:t>
            </w:r>
          </w:p>
        </w:tc>
        <w:tc>
          <w:tcPr>
            <w:tcW w:w="1185" w:type="dxa"/>
            <w:vAlign w:val="center"/>
          </w:tcPr>
          <w:p w14:paraId="18F3C10A" w14:textId="357369AD" w:rsidR="00BC53B8" w:rsidRPr="00BC53B8" w:rsidRDefault="00BC53B8" w:rsidP="00BC53B8">
            <w:pPr>
              <w:spacing w:line="240" w:lineRule="auto"/>
              <w:ind w:firstLineChars="0" w:firstLine="0"/>
              <w:rPr>
                <w:b/>
                <w:bCs/>
              </w:rPr>
            </w:pPr>
            <w:r w:rsidRPr="00BC53B8">
              <w:rPr>
                <w:rFonts w:hint="eastAsia"/>
                <w:b/>
                <w:bCs/>
              </w:rPr>
              <w:t>Name</w:t>
            </w:r>
          </w:p>
        </w:tc>
        <w:tc>
          <w:tcPr>
            <w:tcW w:w="4543" w:type="dxa"/>
            <w:vAlign w:val="center"/>
          </w:tcPr>
          <w:p w14:paraId="5A416BC1" w14:textId="0E34962B" w:rsidR="00BC53B8" w:rsidRPr="00BC53B8" w:rsidRDefault="00BC53B8" w:rsidP="00BC53B8">
            <w:pPr>
              <w:spacing w:line="240" w:lineRule="auto"/>
              <w:ind w:firstLineChars="0" w:firstLine="0"/>
              <w:rPr>
                <w:b/>
                <w:bCs/>
              </w:rPr>
            </w:pPr>
            <w:r w:rsidRPr="00BC53B8">
              <w:rPr>
                <w:rFonts w:hint="eastAsia"/>
                <w:b/>
                <w:bCs/>
              </w:rPr>
              <w:t>Study</w:t>
            </w:r>
          </w:p>
        </w:tc>
        <w:tc>
          <w:tcPr>
            <w:tcW w:w="1497" w:type="dxa"/>
            <w:vAlign w:val="center"/>
          </w:tcPr>
          <w:p w14:paraId="1ACFC420" w14:textId="306D43FE" w:rsidR="00BC53B8" w:rsidRPr="00BC53B8" w:rsidRDefault="00BC53B8" w:rsidP="00BC53B8">
            <w:pPr>
              <w:spacing w:line="240" w:lineRule="auto"/>
              <w:ind w:firstLineChars="0" w:firstLine="0"/>
              <w:rPr>
                <w:b/>
                <w:bCs/>
              </w:rPr>
            </w:pPr>
            <w:r w:rsidRPr="00BC53B8">
              <w:rPr>
                <w:b/>
                <w:bCs/>
              </w:rPr>
              <w:t xml:space="preserve">Reasons for </w:t>
            </w:r>
            <w:r w:rsidRPr="00BC53B8">
              <w:rPr>
                <w:rFonts w:hint="eastAsia"/>
                <w:b/>
                <w:bCs/>
              </w:rPr>
              <w:t>e</w:t>
            </w:r>
            <w:r w:rsidRPr="00BC53B8">
              <w:rPr>
                <w:b/>
                <w:bCs/>
              </w:rPr>
              <w:t>xclusion</w:t>
            </w:r>
          </w:p>
        </w:tc>
      </w:tr>
      <w:tr w:rsidR="00BC53B8" w14:paraId="64BF93F9" w14:textId="77777777" w:rsidTr="00253E5F">
        <w:tc>
          <w:tcPr>
            <w:tcW w:w="1071" w:type="dxa"/>
            <w:vAlign w:val="center"/>
          </w:tcPr>
          <w:p w14:paraId="52F0B2C4" w14:textId="16F31E4E" w:rsidR="00BC53B8" w:rsidRPr="009C6B7B" w:rsidRDefault="00BC53B8" w:rsidP="00BC53B8">
            <w:pPr>
              <w:spacing w:line="240" w:lineRule="auto"/>
              <w:ind w:firstLineChars="0" w:firstLine="0"/>
            </w:pPr>
            <w:r>
              <w:rPr>
                <w:rFonts w:hint="eastAsia"/>
              </w:rPr>
              <w:t>1</w:t>
            </w:r>
          </w:p>
        </w:tc>
        <w:tc>
          <w:tcPr>
            <w:tcW w:w="1185" w:type="dxa"/>
            <w:vAlign w:val="center"/>
          </w:tcPr>
          <w:p w14:paraId="381D46F8" w14:textId="3DB7E59E" w:rsidR="00BC53B8" w:rsidRDefault="00BC53B8" w:rsidP="00BC53B8">
            <w:pPr>
              <w:spacing w:line="240" w:lineRule="auto"/>
              <w:ind w:firstLineChars="0" w:firstLine="0"/>
            </w:pPr>
            <w:r w:rsidRPr="009C6B7B">
              <w:t>Dal Pupo</w:t>
            </w:r>
            <w:r>
              <w:rPr>
                <w:rFonts w:hint="eastAsia"/>
              </w:rPr>
              <w:t xml:space="preserve"> (2013)</w:t>
            </w:r>
          </w:p>
        </w:tc>
        <w:tc>
          <w:tcPr>
            <w:tcW w:w="4543" w:type="dxa"/>
            <w:vAlign w:val="center"/>
          </w:tcPr>
          <w:p w14:paraId="563868B7" w14:textId="32B24CE0" w:rsidR="00BC53B8" w:rsidRDefault="00BC53B8" w:rsidP="00BC53B8">
            <w:pPr>
              <w:spacing w:line="240" w:lineRule="auto"/>
              <w:ind w:firstLineChars="0" w:firstLine="0"/>
            </w:pPr>
            <w:r w:rsidRPr="009C6B7B">
              <w:t>Physiological and neuromuscular responses in the shuttle and straight line-repeated sprint running</w:t>
            </w:r>
          </w:p>
        </w:tc>
        <w:tc>
          <w:tcPr>
            <w:tcW w:w="1497" w:type="dxa"/>
            <w:vAlign w:val="center"/>
          </w:tcPr>
          <w:p w14:paraId="4D161F67" w14:textId="4B6EFB3C" w:rsidR="00BC53B8" w:rsidRDefault="00BC53B8" w:rsidP="00BC53B8">
            <w:pPr>
              <w:spacing w:line="240" w:lineRule="auto"/>
              <w:ind w:firstLineChars="0" w:firstLine="0"/>
            </w:pPr>
            <w:r>
              <w:rPr>
                <w:rFonts w:hint="eastAsia"/>
              </w:rPr>
              <w:t>C</w:t>
            </w:r>
            <w:r w:rsidRPr="00A0550B">
              <w:t>orrelation study</w:t>
            </w:r>
          </w:p>
        </w:tc>
      </w:tr>
      <w:tr w:rsidR="00BC53B8" w14:paraId="761B0596" w14:textId="77777777" w:rsidTr="00253E5F">
        <w:tc>
          <w:tcPr>
            <w:tcW w:w="1071" w:type="dxa"/>
            <w:vAlign w:val="center"/>
          </w:tcPr>
          <w:p w14:paraId="61490BC0" w14:textId="07DE4A91" w:rsidR="00BC53B8" w:rsidRPr="009C6B7B" w:rsidRDefault="00BC53B8" w:rsidP="00BC53B8">
            <w:pPr>
              <w:spacing w:line="240" w:lineRule="auto"/>
              <w:ind w:firstLineChars="0" w:firstLine="0"/>
            </w:pPr>
            <w:r>
              <w:rPr>
                <w:rFonts w:hint="eastAsia"/>
              </w:rPr>
              <w:t>2</w:t>
            </w:r>
          </w:p>
        </w:tc>
        <w:tc>
          <w:tcPr>
            <w:tcW w:w="1185" w:type="dxa"/>
            <w:vAlign w:val="center"/>
          </w:tcPr>
          <w:p w14:paraId="249CA454" w14:textId="7706F745" w:rsidR="00BC53B8" w:rsidRDefault="00BC53B8" w:rsidP="00BC53B8">
            <w:pPr>
              <w:spacing w:line="240" w:lineRule="auto"/>
              <w:ind w:firstLineChars="0" w:firstLine="0"/>
            </w:pPr>
            <w:proofErr w:type="spellStart"/>
            <w:r w:rsidRPr="009C6B7B">
              <w:t>Padulo</w:t>
            </w:r>
            <w:proofErr w:type="spellEnd"/>
            <w:r>
              <w:rPr>
                <w:rFonts w:hint="eastAsia"/>
              </w:rPr>
              <w:t xml:space="preserve"> (2015)</w:t>
            </w:r>
          </w:p>
        </w:tc>
        <w:tc>
          <w:tcPr>
            <w:tcW w:w="4543" w:type="dxa"/>
            <w:vAlign w:val="center"/>
          </w:tcPr>
          <w:p w14:paraId="2859016F" w14:textId="6DBA6EF0" w:rsidR="00BC53B8" w:rsidRDefault="00BC53B8" w:rsidP="00BC53B8">
            <w:pPr>
              <w:spacing w:line="240" w:lineRule="auto"/>
              <w:ind w:firstLineChars="0" w:firstLine="0"/>
            </w:pPr>
            <w:r w:rsidRPr="009C6B7B">
              <w:t>Repeated sprint ability in young basketball players: one vs. two changes of direction (Part 1)</w:t>
            </w:r>
          </w:p>
        </w:tc>
        <w:tc>
          <w:tcPr>
            <w:tcW w:w="1497" w:type="dxa"/>
            <w:vAlign w:val="center"/>
          </w:tcPr>
          <w:p w14:paraId="7998CDC5" w14:textId="292767A0" w:rsidR="00BC53B8" w:rsidRDefault="00BC53B8" w:rsidP="00BC53B8">
            <w:pPr>
              <w:spacing w:line="240" w:lineRule="auto"/>
              <w:ind w:firstLineChars="0" w:firstLine="0"/>
            </w:pPr>
            <w:r>
              <w:rPr>
                <w:rFonts w:hint="eastAsia"/>
              </w:rPr>
              <w:t>C</w:t>
            </w:r>
            <w:r w:rsidRPr="00A0550B">
              <w:t>orrelation study</w:t>
            </w:r>
          </w:p>
        </w:tc>
      </w:tr>
      <w:tr w:rsidR="00BC53B8" w14:paraId="024E06DE" w14:textId="77777777" w:rsidTr="00253E5F">
        <w:tc>
          <w:tcPr>
            <w:tcW w:w="1071" w:type="dxa"/>
            <w:vAlign w:val="center"/>
          </w:tcPr>
          <w:p w14:paraId="2B3DD990" w14:textId="75DF40F0" w:rsidR="00BC53B8" w:rsidRPr="00E57F5C" w:rsidRDefault="00BC53B8" w:rsidP="00BC53B8">
            <w:pPr>
              <w:spacing w:line="240" w:lineRule="auto"/>
              <w:ind w:firstLineChars="0" w:firstLine="0"/>
            </w:pPr>
            <w:r>
              <w:rPr>
                <w:rFonts w:hint="eastAsia"/>
              </w:rPr>
              <w:t>3</w:t>
            </w:r>
          </w:p>
        </w:tc>
        <w:tc>
          <w:tcPr>
            <w:tcW w:w="1185" w:type="dxa"/>
            <w:vAlign w:val="center"/>
          </w:tcPr>
          <w:p w14:paraId="5A354A0B" w14:textId="4A549DFD" w:rsidR="00BC53B8" w:rsidRPr="009C6B7B" w:rsidRDefault="00BC53B8" w:rsidP="00BC53B8">
            <w:pPr>
              <w:spacing w:line="240" w:lineRule="auto"/>
              <w:ind w:firstLineChars="0" w:firstLine="0"/>
            </w:pPr>
            <w:proofErr w:type="spellStart"/>
            <w:r w:rsidRPr="00E57F5C">
              <w:t>Padulo</w:t>
            </w:r>
            <w:proofErr w:type="spellEnd"/>
            <w:r>
              <w:rPr>
                <w:rFonts w:hint="eastAsia"/>
              </w:rPr>
              <w:t xml:space="preserve"> (2016)</w:t>
            </w:r>
          </w:p>
        </w:tc>
        <w:tc>
          <w:tcPr>
            <w:tcW w:w="4543" w:type="dxa"/>
            <w:vAlign w:val="center"/>
          </w:tcPr>
          <w:p w14:paraId="49667C96" w14:textId="0BB25A51" w:rsidR="00BC53B8" w:rsidRPr="009C6B7B" w:rsidRDefault="00BC53B8" w:rsidP="00BC53B8">
            <w:pPr>
              <w:spacing w:line="240" w:lineRule="auto"/>
              <w:ind w:firstLineChars="0" w:firstLine="0"/>
            </w:pPr>
            <w:r w:rsidRPr="00E57F5C">
              <w:t>Repeated Sprint Ability in Young Basketball Players: Multi-direction vs. One-Change of Direction (Part 1)</w:t>
            </w:r>
          </w:p>
        </w:tc>
        <w:tc>
          <w:tcPr>
            <w:tcW w:w="1497" w:type="dxa"/>
            <w:vAlign w:val="center"/>
          </w:tcPr>
          <w:p w14:paraId="7BC6523E" w14:textId="3255285C" w:rsidR="00BC53B8" w:rsidRDefault="00BC53B8" w:rsidP="00BC53B8">
            <w:pPr>
              <w:spacing w:line="240" w:lineRule="auto"/>
              <w:ind w:firstLineChars="0" w:firstLine="0"/>
            </w:pPr>
            <w:r>
              <w:rPr>
                <w:rFonts w:hint="eastAsia"/>
              </w:rPr>
              <w:t>C</w:t>
            </w:r>
            <w:r w:rsidRPr="00A0550B">
              <w:t>orrelation study</w:t>
            </w:r>
          </w:p>
        </w:tc>
      </w:tr>
      <w:tr w:rsidR="00BC53B8" w14:paraId="6C0B2967" w14:textId="77777777" w:rsidTr="00253E5F">
        <w:tc>
          <w:tcPr>
            <w:tcW w:w="1071" w:type="dxa"/>
            <w:vAlign w:val="center"/>
          </w:tcPr>
          <w:p w14:paraId="15CCCAEE" w14:textId="10CB3419" w:rsidR="00BC53B8" w:rsidRPr="009C6B7B" w:rsidRDefault="00BC53B8" w:rsidP="00BC53B8">
            <w:pPr>
              <w:spacing w:line="240" w:lineRule="auto"/>
              <w:ind w:firstLineChars="0" w:firstLine="0"/>
            </w:pPr>
            <w:r>
              <w:rPr>
                <w:rFonts w:hint="eastAsia"/>
              </w:rPr>
              <w:t>4</w:t>
            </w:r>
          </w:p>
        </w:tc>
        <w:tc>
          <w:tcPr>
            <w:tcW w:w="1185" w:type="dxa"/>
            <w:vAlign w:val="center"/>
          </w:tcPr>
          <w:p w14:paraId="05B231A0" w14:textId="7ED03D4E" w:rsidR="00BC53B8" w:rsidRDefault="00BC53B8" w:rsidP="00BC53B8">
            <w:pPr>
              <w:spacing w:line="240" w:lineRule="auto"/>
              <w:ind w:firstLineChars="0" w:firstLine="0"/>
            </w:pPr>
            <w:proofErr w:type="spellStart"/>
            <w:r w:rsidRPr="009C6B7B">
              <w:t>Brini</w:t>
            </w:r>
            <w:proofErr w:type="spellEnd"/>
            <w:r>
              <w:rPr>
                <w:rFonts w:hint="eastAsia"/>
              </w:rPr>
              <w:t xml:space="preserve"> (2021)</w:t>
            </w:r>
          </w:p>
        </w:tc>
        <w:tc>
          <w:tcPr>
            <w:tcW w:w="4543" w:type="dxa"/>
            <w:vAlign w:val="center"/>
          </w:tcPr>
          <w:p w14:paraId="20266A6B" w14:textId="02AD4BD6" w:rsidR="00BC53B8" w:rsidRDefault="00BC53B8" w:rsidP="00BC53B8">
            <w:pPr>
              <w:spacing w:line="240" w:lineRule="auto"/>
              <w:ind w:firstLineChars="0" w:firstLine="0"/>
            </w:pPr>
            <w:r w:rsidRPr="009C6B7B">
              <w:t>Variation in Lower Limb Power and Three Point Shot Performance Following Repeated Sprints: One vs. Five Changes of Direction in Male Basketball Players</w:t>
            </w:r>
          </w:p>
        </w:tc>
        <w:tc>
          <w:tcPr>
            <w:tcW w:w="1497" w:type="dxa"/>
            <w:vAlign w:val="center"/>
          </w:tcPr>
          <w:p w14:paraId="7CCD538C" w14:textId="7269AA5E" w:rsidR="00BC53B8" w:rsidRDefault="00BC53B8" w:rsidP="00BC53B8">
            <w:pPr>
              <w:spacing w:line="240" w:lineRule="auto"/>
              <w:ind w:firstLineChars="0" w:firstLine="0"/>
            </w:pPr>
            <w:r>
              <w:rPr>
                <w:rFonts w:hint="eastAsia"/>
              </w:rPr>
              <w:t>C</w:t>
            </w:r>
            <w:r w:rsidRPr="00A0550B">
              <w:t>orrelation study</w:t>
            </w:r>
          </w:p>
        </w:tc>
      </w:tr>
      <w:tr w:rsidR="00BC53B8" w14:paraId="1544D105" w14:textId="77777777" w:rsidTr="00253E5F">
        <w:tc>
          <w:tcPr>
            <w:tcW w:w="1071" w:type="dxa"/>
            <w:vAlign w:val="center"/>
          </w:tcPr>
          <w:p w14:paraId="3099938C" w14:textId="5E9A4EC4" w:rsidR="00BC53B8" w:rsidRPr="00E57F5C" w:rsidRDefault="00BC53B8" w:rsidP="00BC53B8">
            <w:pPr>
              <w:spacing w:line="240" w:lineRule="auto"/>
              <w:ind w:firstLineChars="0" w:firstLine="0"/>
            </w:pPr>
            <w:r>
              <w:rPr>
                <w:rFonts w:hint="eastAsia"/>
              </w:rPr>
              <w:t>5</w:t>
            </w:r>
          </w:p>
        </w:tc>
        <w:tc>
          <w:tcPr>
            <w:tcW w:w="1185" w:type="dxa"/>
            <w:vAlign w:val="center"/>
          </w:tcPr>
          <w:p w14:paraId="034044E4" w14:textId="6C91CE05" w:rsidR="00BC53B8" w:rsidRDefault="00BC53B8" w:rsidP="00BC53B8">
            <w:pPr>
              <w:spacing w:line="240" w:lineRule="auto"/>
              <w:ind w:firstLineChars="0" w:firstLine="0"/>
            </w:pPr>
            <w:r w:rsidRPr="00E57F5C">
              <w:t>Born</w:t>
            </w:r>
            <w:r>
              <w:rPr>
                <w:rFonts w:hint="eastAsia"/>
              </w:rPr>
              <w:t xml:space="preserve"> (2016)</w:t>
            </w:r>
          </w:p>
        </w:tc>
        <w:tc>
          <w:tcPr>
            <w:tcW w:w="4543" w:type="dxa"/>
            <w:vAlign w:val="center"/>
          </w:tcPr>
          <w:p w14:paraId="539F84AB" w14:textId="7E28CE61" w:rsidR="00BC53B8" w:rsidRDefault="00BC53B8" w:rsidP="00BC53B8">
            <w:pPr>
              <w:spacing w:line="240" w:lineRule="auto"/>
              <w:ind w:firstLineChars="0" w:firstLine="0"/>
            </w:pPr>
            <w:r w:rsidRPr="00E57F5C">
              <w:t>Multi-Directional Sprint Training Improves Change-Of-Direction Speed and Reactive Agility in Young Highly Trained Soccer Players</w:t>
            </w:r>
          </w:p>
        </w:tc>
        <w:tc>
          <w:tcPr>
            <w:tcW w:w="1497" w:type="dxa"/>
            <w:vAlign w:val="center"/>
          </w:tcPr>
          <w:p w14:paraId="29B1638D" w14:textId="1ADEE033" w:rsidR="00BC53B8" w:rsidRDefault="00BC53B8" w:rsidP="00BC53B8">
            <w:pPr>
              <w:spacing w:line="240" w:lineRule="auto"/>
              <w:ind w:firstLineChars="0" w:firstLine="0"/>
            </w:pPr>
            <w:r>
              <w:rPr>
                <w:rFonts w:hint="eastAsia"/>
              </w:rPr>
              <w:t>S</w:t>
            </w:r>
            <w:r w:rsidRPr="00A0550B">
              <w:t>elf-control study</w:t>
            </w:r>
          </w:p>
        </w:tc>
      </w:tr>
      <w:tr w:rsidR="00BC53B8" w14:paraId="18054992" w14:textId="77777777" w:rsidTr="00253E5F">
        <w:tc>
          <w:tcPr>
            <w:tcW w:w="1071" w:type="dxa"/>
            <w:vAlign w:val="center"/>
          </w:tcPr>
          <w:p w14:paraId="31DA2126" w14:textId="60CC8B12" w:rsidR="00BC53B8" w:rsidRPr="00E57F5C" w:rsidRDefault="00BC53B8" w:rsidP="00BC53B8">
            <w:pPr>
              <w:spacing w:line="240" w:lineRule="auto"/>
              <w:ind w:firstLineChars="0" w:firstLine="0"/>
            </w:pPr>
            <w:r>
              <w:rPr>
                <w:rFonts w:hint="eastAsia"/>
              </w:rPr>
              <w:t>6</w:t>
            </w:r>
          </w:p>
        </w:tc>
        <w:tc>
          <w:tcPr>
            <w:tcW w:w="1185" w:type="dxa"/>
            <w:vAlign w:val="center"/>
          </w:tcPr>
          <w:p w14:paraId="0513EBD3" w14:textId="0EBE33E9" w:rsidR="00BC53B8" w:rsidRPr="00E57F5C" w:rsidRDefault="00BC53B8" w:rsidP="00BC53B8">
            <w:pPr>
              <w:spacing w:line="240" w:lineRule="auto"/>
              <w:ind w:firstLineChars="0" w:firstLine="0"/>
            </w:pPr>
            <w:r w:rsidRPr="00E57F5C">
              <w:t>Taylor</w:t>
            </w:r>
            <w:r>
              <w:rPr>
                <w:rFonts w:hint="eastAsia"/>
              </w:rPr>
              <w:t xml:space="preserve"> (2016)</w:t>
            </w:r>
          </w:p>
        </w:tc>
        <w:tc>
          <w:tcPr>
            <w:tcW w:w="4543" w:type="dxa"/>
            <w:vAlign w:val="center"/>
          </w:tcPr>
          <w:p w14:paraId="684AB612" w14:textId="0EFF494E" w:rsidR="00BC53B8" w:rsidRPr="00E57F5C" w:rsidRDefault="00BC53B8" w:rsidP="00BC53B8">
            <w:pPr>
              <w:spacing w:line="240" w:lineRule="auto"/>
              <w:ind w:firstLineChars="0" w:firstLine="0"/>
            </w:pPr>
            <w:r w:rsidRPr="00E57F5C">
              <w:t>Two Weeks of Repeated-Sprint Training in Soccer: To Turn or Not to Turn?</w:t>
            </w:r>
          </w:p>
        </w:tc>
        <w:tc>
          <w:tcPr>
            <w:tcW w:w="1497" w:type="dxa"/>
            <w:vAlign w:val="center"/>
          </w:tcPr>
          <w:p w14:paraId="1537C821" w14:textId="540C5805" w:rsidR="00BC53B8" w:rsidRDefault="00BC53B8" w:rsidP="00BC53B8">
            <w:pPr>
              <w:spacing w:line="240" w:lineRule="auto"/>
              <w:ind w:firstLineChars="0" w:firstLine="0"/>
            </w:pPr>
            <w:r>
              <w:rPr>
                <w:rFonts w:hint="eastAsia"/>
              </w:rPr>
              <w:t>S</w:t>
            </w:r>
            <w:r w:rsidRPr="00A0550B">
              <w:t>elf-control study</w:t>
            </w:r>
          </w:p>
        </w:tc>
      </w:tr>
      <w:tr w:rsidR="00BC53B8" w14:paraId="19EF5C09" w14:textId="77777777" w:rsidTr="00253E5F">
        <w:tc>
          <w:tcPr>
            <w:tcW w:w="1071" w:type="dxa"/>
            <w:vAlign w:val="center"/>
          </w:tcPr>
          <w:p w14:paraId="0010A903" w14:textId="22001186" w:rsidR="00BC53B8" w:rsidRPr="00E57F5C" w:rsidRDefault="00BC53B8" w:rsidP="00BC53B8">
            <w:pPr>
              <w:spacing w:line="240" w:lineRule="auto"/>
              <w:ind w:firstLineChars="0" w:firstLine="0"/>
            </w:pPr>
            <w:r>
              <w:rPr>
                <w:rFonts w:hint="eastAsia"/>
              </w:rPr>
              <w:t>7</w:t>
            </w:r>
          </w:p>
        </w:tc>
        <w:tc>
          <w:tcPr>
            <w:tcW w:w="1185" w:type="dxa"/>
            <w:vAlign w:val="center"/>
          </w:tcPr>
          <w:p w14:paraId="0C137A85" w14:textId="18368ECA" w:rsidR="00BC53B8" w:rsidRDefault="00BC53B8" w:rsidP="00BC53B8">
            <w:pPr>
              <w:spacing w:line="240" w:lineRule="auto"/>
              <w:ind w:firstLineChars="0" w:firstLine="0"/>
            </w:pPr>
            <w:proofErr w:type="spellStart"/>
            <w:r w:rsidRPr="00E57F5C">
              <w:t>Ozgunen</w:t>
            </w:r>
            <w:proofErr w:type="spellEnd"/>
            <w:r>
              <w:rPr>
                <w:rFonts w:hint="eastAsia"/>
              </w:rPr>
              <w:t xml:space="preserve"> (2021)</w:t>
            </w:r>
          </w:p>
        </w:tc>
        <w:tc>
          <w:tcPr>
            <w:tcW w:w="4543" w:type="dxa"/>
            <w:vAlign w:val="center"/>
          </w:tcPr>
          <w:p w14:paraId="625001A7" w14:textId="61A968D5" w:rsidR="00BC53B8" w:rsidRDefault="00BC53B8" w:rsidP="00BC53B8">
            <w:pPr>
              <w:spacing w:line="240" w:lineRule="auto"/>
              <w:ind w:firstLineChars="0" w:firstLine="0"/>
            </w:pPr>
            <w:r w:rsidRPr="00E57F5C">
              <w:t>Effect of repeated sprint training on isokinetic strength parameters in youth soccer players</w:t>
            </w:r>
          </w:p>
        </w:tc>
        <w:tc>
          <w:tcPr>
            <w:tcW w:w="1497" w:type="dxa"/>
            <w:vAlign w:val="center"/>
          </w:tcPr>
          <w:p w14:paraId="325C4C7E" w14:textId="4A188767" w:rsidR="00BC53B8" w:rsidRDefault="00BC53B8" w:rsidP="00BC53B8">
            <w:pPr>
              <w:spacing w:line="240" w:lineRule="auto"/>
              <w:ind w:firstLineChars="0" w:firstLine="0"/>
            </w:pPr>
            <w:r>
              <w:rPr>
                <w:rFonts w:hint="eastAsia"/>
              </w:rPr>
              <w:t>S</w:t>
            </w:r>
            <w:r w:rsidRPr="00A0550B">
              <w:t>elf-control study</w:t>
            </w:r>
          </w:p>
        </w:tc>
      </w:tr>
      <w:tr w:rsidR="00BC53B8" w14:paraId="66569A9E" w14:textId="77777777" w:rsidTr="00253E5F">
        <w:tc>
          <w:tcPr>
            <w:tcW w:w="1071" w:type="dxa"/>
            <w:vAlign w:val="center"/>
          </w:tcPr>
          <w:p w14:paraId="546F7F73" w14:textId="77AD0F4D" w:rsidR="00BC53B8" w:rsidRDefault="00BC53B8" w:rsidP="00BC53B8">
            <w:pPr>
              <w:spacing w:line="240" w:lineRule="auto"/>
              <w:ind w:firstLineChars="0" w:firstLine="0"/>
            </w:pPr>
            <w:r>
              <w:rPr>
                <w:rFonts w:hint="eastAsia"/>
              </w:rPr>
              <w:t>8</w:t>
            </w:r>
          </w:p>
        </w:tc>
        <w:tc>
          <w:tcPr>
            <w:tcW w:w="1185" w:type="dxa"/>
            <w:vAlign w:val="center"/>
          </w:tcPr>
          <w:p w14:paraId="1835538B" w14:textId="1A309276" w:rsidR="00BC53B8" w:rsidRDefault="00BC53B8" w:rsidP="00BC53B8">
            <w:pPr>
              <w:spacing w:line="240" w:lineRule="auto"/>
              <w:ind w:firstLineChars="0" w:firstLine="0"/>
            </w:pPr>
            <w:r>
              <w:rPr>
                <w:rFonts w:hint="eastAsia"/>
              </w:rPr>
              <w:t>Chen (2019)</w:t>
            </w:r>
          </w:p>
        </w:tc>
        <w:tc>
          <w:tcPr>
            <w:tcW w:w="4543" w:type="dxa"/>
            <w:vAlign w:val="center"/>
          </w:tcPr>
          <w:p w14:paraId="4D6F50B6" w14:textId="77777777" w:rsidR="00BC53B8" w:rsidRDefault="00BC53B8" w:rsidP="00BC53B8">
            <w:pPr>
              <w:spacing w:line="240" w:lineRule="auto"/>
              <w:ind w:firstLineChars="0" w:firstLine="0"/>
            </w:pPr>
            <w:r w:rsidRPr="00E57F5C">
              <w:t>多方向重复冲刺跑训练对少年儿童</w:t>
            </w:r>
            <w:r w:rsidRPr="00E57F5C">
              <w:t>YOYO</w:t>
            </w:r>
            <w:r w:rsidRPr="00E57F5C">
              <w:t>测试成绩及认知能力的影响研究</w:t>
            </w:r>
          </w:p>
          <w:p w14:paraId="50D2B916" w14:textId="5CA0DD5D" w:rsidR="00BC53B8" w:rsidRDefault="00BC53B8" w:rsidP="00BC53B8">
            <w:pPr>
              <w:spacing w:line="240" w:lineRule="auto"/>
              <w:ind w:firstLineChars="0" w:firstLine="0"/>
            </w:pPr>
            <w:r w:rsidRPr="00BC53B8">
              <w:t>Study on the Impact of Multi-directional Repeated Sprint Training on YOYO Test Scores and Cognitive Abilities in Children and Adolescents</w:t>
            </w:r>
          </w:p>
        </w:tc>
        <w:tc>
          <w:tcPr>
            <w:tcW w:w="1497" w:type="dxa"/>
            <w:vAlign w:val="center"/>
          </w:tcPr>
          <w:p w14:paraId="3F1366AC" w14:textId="6644A358" w:rsidR="00BC53B8" w:rsidRDefault="00BC53B8" w:rsidP="00BC53B8">
            <w:pPr>
              <w:spacing w:line="240" w:lineRule="auto"/>
              <w:ind w:firstLineChars="0" w:firstLine="0"/>
            </w:pPr>
            <w:r w:rsidRPr="00E57F5C">
              <w:t>Inconsistent subjects</w:t>
            </w:r>
          </w:p>
        </w:tc>
      </w:tr>
      <w:tr w:rsidR="00BC53B8" w14:paraId="5DF0368E" w14:textId="77777777" w:rsidTr="00253E5F">
        <w:tc>
          <w:tcPr>
            <w:tcW w:w="1071" w:type="dxa"/>
            <w:vAlign w:val="center"/>
          </w:tcPr>
          <w:p w14:paraId="4C24F07F" w14:textId="45310412" w:rsidR="00BC53B8" w:rsidRDefault="00BC53B8" w:rsidP="00BC53B8">
            <w:pPr>
              <w:spacing w:line="240" w:lineRule="auto"/>
              <w:ind w:firstLineChars="0" w:firstLine="0"/>
            </w:pPr>
            <w:r>
              <w:rPr>
                <w:rFonts w:hint="eastAsia"/>
              </w:rPr>
              <w:t>9</w:t>
            </w:r>
          </w:p>
        </w:tc>
        <w:tc>
          <w:tcPr>
            <w:tcW w:w="1185" w:type="dxa"/>
            <w:vAlign w:val="center"/>
          </w:tcPr>
          <w:p w14:paraId="1D241681" w14:textId="54794A51" w:rsidR="00BC53B8" w:rsidRDefault="00BC53B8" w:rsidP="00BC53B8">
            <w:pPr>
              <w:spacing w:line="240" w:lineRule="auto"/>
              <w:ind w:firstLineChars="0" w:firstLine="0"/>
            </w:pPr>
            <w:r>
              <w:rPr>
                <w:rFonts w:hint="eastAsia"/>
              </w:rPr>
              <w:t>Shi (2021)</w:t>
            </w:r>
          </w:p>
        </w:tc>
        <w:tc>
          <w:tcPr>
            <w:tcW w:w="4543" w:type="dxa"/>
            <w:vAlign w:val="center"/>
          </w:tcPr>
          <w:p w14:paraId="6844186A" w14:textId="77777777" w:rsidR="00BC53B8" w:rsidRDefault="00BC53B8" w:rsidP="00BC53B8">
            <w:pPr>
              <w:spacing w:line="240" w:lineRule="auto"/>
              <w:ind w:firstLineChars="0" w:firstLine="0"/>
            </w:pPr>
            <w:r w:rsidRPr="00E57F5C">
              <w:t>多方向重复冲刺跑练习对高年级小学生身体素质影响的实验研究</w:t>
            </w:r>
          </w:p>
          <w:p w14:paraId="0C800358" w14:textId="414A72C1" w:rsidR="00BC53B8" w:rsidRPr="00E57F5C" w:rsidRDefault="00BC53B8" w:rsidP="00BC53B8">
            <w:pPr>
              <w:spacing w:line="240" w:lineRule="auto"/>
              <w:ind w:firstLineChars="0" w:firstLine="0"/>
            </w:pPr>
            <w:r w:rsidRPr="00BC53B8">
              <w:t>Experimental Study on the Impact of Multi-directional Repeated Sprint Exercises on the Physical Fitness of Higher-grade Primary School Students</w:t>
            </w:r>
          </w:p>
        </w:tc>
        <w:tc>
          <w:tcPr>
            <w:tcW w:w="1497" w:type="dxa"/>
            <w:vAlign w:val="center"/>
          </w:tcPr>
          <w:p w14:paraId="260D0E74" w14:textId="6FE99634" w:rsidR="00BC53B8" w:rsidRPr="00E57F5C" w:rsidRDefault="00BC53B8" w:rsidP="00BC53B8">
            <w:pPr>
              <w:spacing w:line="240" w:lineRule="auto"/>
              <w:ind w:firstLineChars="0" w:firstLine="0"/>
            </w:pPr>
            <w:r w:rsidRPr="00E57F5C">
              <w:t>Inconsistent subjects</w:t>
            </w:r>
          </w:p>
        </w:tc>
      </w:tr>
      <w:tr w:rsidR="00BC53B8" w14:paraId="7FA774FD" w14:textId="77777777" w:rsidTr="00253E5F">
        <w:tc>
          <w:tcPr>
            <w:tcW w:w="1071" w:type="dxa"/>
            <w:vAlign w:val="center"/>
          </w:tcPr>
          <w:p w14:paraId="529C301E" w14:textId="3B197C05" w:rsidR="00BC53B8" w:rsidRPr="00E57F5C" w:rsidRDefault="00BC53B8" w:rsidP="00BC53B8">
            <w:pPr>
              <w:spacing w:line="240" w:lineRule="auto"/>
              <w:ind w:firstLineChars="0" w:firstLine="0"/>
            </w:pPr>
            <w:r>
              <w:rPr>
                <w:rFonts w:hint="eastAsia"/>
              </w:rPr>
              <w:t>10</w:t>
            </w:r>
          </w:p>
        </w:tc>
        <w:tc>
          <w:tcPr>
            <w:tcW w:w="1185" w:type="dxa"/>
            <w:vAlign w:val="center"/>
          </w:tcPr>
          <w:p w14:paraId="093ACB6F" w14:textId="402B27A1" w:rsidR="00BC53B8" w:rsidRDefault="00BC53B8" w:rsidP="00BC53B8">
            <w:pPr>
              <w:spacing w:line="240" w:lineRule="auto"/>
              <w:ind w:firstLineChars="0" w:firstLine="0"/>
            </w:pPr>
            <w:r w:rsidRPr="00E57F5C">
              <w:t>Morais</w:t>
            </w:r>
            <w:r>
              <w:rPr>
                <w:rFonts w:hint="eastAsia"/>
              </w:rPr>
              <w:t xml:space="preserve"> (2025)</w:t>
            </w:r>
          </w:p>
        </w:tc>
        <w:tc>
          <w:tcPr>
            <w:tcW w:w="4543" w:type="dxa"/>
            <w:vAlign w:val="center"/>
          </w:tcPr>
          <w:p w14:paraId="2F9B1B8B" w14:textId="7314EBCA" w:rsidR="00BC53B8" w:rsidRPr="00E57F5C" w:rsidRDefault="00BC53B8" w:rsidP="00BC53B8">
            <w:pPr>
              <w:spacing w:line="240" w:lineRule="auto"/>
              <w:ind w:firstLineChars="0" w:firstLine="0"/>
            </w:pPr>
            <w:r w:rsidRPr="00E57F5C">
              <w:t>Effects of On-Court Tennis Training Combined with HIIT versus RST on Aerobic Capacity, Speed, Agility, Jumping Ability, and Internal Loads in Young Tennis Players</w:t>
            </w:r>
          </w:p>
        </w:tc>
        <w:tc>
          <w:tcPr>
            <w:tcW w:w="1497" w:type="dxa"/>
            <w:vAlign w:val="center"/>
          </w:tcPr>
          <w:p w14:paraId="6C7C8281" w14:textId="421FB4A4" w:rsidR="00BC53B8" w:rsidRPr="00E57F5C" w:rsidRDefault="00BC53B8" w:rsidP="00BC53B8">
            <w:pPr>
              <w:spacing w:line="240" w:lineRule="auto"/>
              <w:ind w:firstLineChars="0" w:firstLine="0"/>
            </w:pPr>
            <w:proofErr w:type="spellStart"/>
            <w:r>
              <w:rPr>
                <w:rFonts w:hint="eastAsia"/>
              </w:rPr>
              <w:t>RST+O</w:t>
            </w:r>
            <w:r w:rsidRPr="00E57F5C">
              <w:t>n</w:t>
            </w:r>
            <w:r>
              <w:rPr>
                <w:rFonts w:hint="eastAsia"/>
              </w:rPr>
              <w:t>-</w:t>
            </w:r>
            <w:r w:rsidRPr="00E57F5C">
              <w:t>ourt</w:t>
            </w:r>
            <w:proofErr w:type="spellEnd"/>
            <w:r w:rsidRPr="00E57F5C">
              <w:t xml:space="preserve"> </w:t>
            </w:r>
            <w:r>
              <w:rPr>
                <w:rFonts w:hint="eastAsia"/>
              </w:rPr>
              <w:t>t</w:t>
            </w:r>
            <w:r w:rsidRPr="00E57F5C">
              <w:t>ennis training (OTT)</w:t>
            </w:r>
          </w:p>
        </w:tc>
      </w:tr>
      <w:tr w:rsidR="00BC53B8" w14:paraId="233EE1BE" w14:textId="77777777" w:rsidTr="00253E5F">
        <w:tc>
          <w:tcPr>
            <w:tcW w:w="1071" w:type="dxa"/>
            <w:vAlign w:val="center"/>
          </w:tcPr>
          <w:p w14:paraId="7F447014" w14:textId="2C69D197" w:rsidR="00BC53B8" w:rsidRPr="00E57F5C" w:rsidRDefault="00BC53B8" w:rsidP="00BC53B8">
            <w:pPr>
              <w:spacing w:line="240" w:lineRule="auto"/>
              <w:ind w:firstLineChars="0" w:firstLine="0"/>
            </w:pPr>
            <w:r>
              <w:rPr>
                <w:rFonts w:hint="eastAsia"/>
              </w:rPr>
              <w:lastRenderedPageBreak/>
              <w:t>11</w:t>
            </w:r>
          </w:p>
        </w:tc>
        <w:tc>
          <w:tcPr>
            <w:tcW w:w="1185" w:type="dxa"/>
            <w:vAlign w:val="center"/>
          </w:tcPr>
          <w:p w14:paraId="16D005DC" w14:textId="4CEEC690" w:rsidR="00BC53B8" w:rsidRPr="00E57F5C" w:rsidRDefault="00BC53B8" w:rsidP="00BC53B8">
            <w:pPr>
              <w:spacing w:line="240" w:lineRule="auto"/>
              <w:ind w:firstLineChars="0" w:firstLine="0"/>
            </w:pPr>
            <w:proofErr w:type="spellStart"/>
            <w:r w:rsidRPr="00E57F5C">
              <w:t>Brini</w:t>
            </w:r>
            <w:proofErr w:type="spellEnd"/>
            <w:r>
              <w:rPr>
                <w:rFonts w:hint="eastAsia"/>
              </w:rPr>
              <w:t xml:space="preserve"> (2023)</w:t>
            </w:r>
          </w:p>
        </w:tc>
        <w:tc>
          <w:tcPr>
            <w:tcW w:w="4543" w:type="dxa"/>
            <w:vAlign w:val="center"/>
          </w:tcPr>
          <w:p w14:paraId="457D77C1" w14:textId="3CAC3843" w:rsidR="00BC53B8" w:rsidRPr="00E57F5C" w:rsidRDefault="00BC53B8" w:rsidP="00BC53B8">
            <w:pPr>
              <w:spacing w:line="240" w:lineRule="auto"/>
              <w:ind w:firstLineChars="0" w:firstLine="0"/>
            </w:pPr>
            <w:r w:rsidRPr="00E57F5C">
              <w:t>Neuromuscular and balance adaptations following basketball-specific training programs based on combined drop jump and multidirectional repeated sprint versus multidirectional plyometric training</w:t>
            </w:r>
          </w:p>
        </w:tc>
        <w:tc>
          <w:tcPr>
            <w:tcW w:w="1497" w:type="dxa"/>
            <w:vAlign w:val="center"/>
          </w:tcPr>
          <w:p w14:paraId="7967EEBE" w14:textId="0979D025" w:rsidR="00BC53B8" w:rsidRPr="00E57F5C" w:rsidRDefault="00BC53B8" w:rsidP="00BC53B8">
            <w:pPr>
              <w:spacing w:line="240" w:lineRule="auto"/>
              <w:ind w:firstLineChars="0" w:firstLine="0"/>
            </w:pPr>
            <w:r>
              <w:rPr>
                <w:rFonts w:hint="eastAsia"/>
              </w:rPr>
              <w:t>RST+DJ</w:t>
            </w:r>
          </w:p>
        </w:tc>
      </w:tr>
      <w:tr w:rsidR="00BC53B8" w14:paraId="6CC179EF" w14:textId="77777777" w:rsidTr="00253E5F">
        <w:tc>
          <w:tcPr>
            <w:tcW w:w="1071" w:type="dxa"/>
            <w:vAlign w:val="center"/>
          </w:tcPr>
          <w:p w14:paraId="53CCB969" w14:textId="238CA2C2" w:rsidR="00BC53B8" w:rsidRPr="00E57F5C" w:rsidRDefault="00BC53B8" w:rsidP="00BC53B8">
            <w:pPr>
              <w:spacing w:line="240" w:lineRule="auto"/>
              <w:ind w:firstLineChars="0" w:firstLine="0"/>
            </w:pPr>
            <w:r>
              <w:rPr>
                <w:rFonts w:hint="eastAsia"/>
              </w:rPr>
              <w:t>12</w:t>
            </w:r>
          </w:p>
        </w:tc>
        <w:tc>
          <w:tcPr>
            <w:tcW w:w="1185" w:type="dxa"/>
            <w:vAlign w:val="center"/>
          </w:tcPr>
          <w:p w14:paraId="6B880091" w14:textId="7F8CB370" w:rsidR="00BC53B8" w:rsidRPr="00E57F5C" w:rsidRDefault="00BC53B8" w:rsidP="00BC53B8">
            <w:pPr>
              <w:spacing w:line="240" w:lineRule="auto"/>
              <w:ind w:firstLineChars="0" w:firstLine="0"/>
            </w:pPr>
            <w:proofErr w:type="spellStart"/>
            <w:r w:rsidRPr="00E57F5C">
              <w:t>Brini</w:t>
            </w:r>
            <w:proofErr w:type="spellEnd"/>
            <w:r>
              <w:rPr>
                <w:rFonts w:hint="eastAsia"/>
              </w:rPr>
              <w:t xml:space="preserve"> (2022)</w:t>
            </w:r>
          </w:p>
        </w:tc>
        <w:tc>
          <w:tcPr>
            <w:tcW w:w="4543" w:type="dxa"/>
            <w:vAlign w:val="center"/>
          </w:tcPr>
          <w:p w14:paraId="5B8AB9D4" w14:textId="7CAD42BC" w:rsidR="00BC53B8" w:rsidRPr="00E57F5C" w:rsidRDefault="00BC53B8" w:rsidP="00BC53B8">
            <w:pPr>
              <w:spacing w:line="240" w:lineRule="auto"/>
              <w:ind w:firstLineChars="0" w:firstLine="0"/>
            </w:pPr>
            <w:r w:rsidRPr="00E57F5C">
              <w:t>Impact of combined versus single-mode training programs based on drop jump and specific multidirectional repeated sprint on bio-motor ability adaptations: a parallel study design in professional basketball players</w:t>
            </w:r>
          </w:p>
        </w:tc>
        <w:tc>
          <w:tcPr>
            <w:tcW w:w="1497" w:type="dxa"/>
            <w:vAlign w:val="center"/>
          </w:tcPr>
          <w:p w14:paraId="7407DD4B" w14:textId="59F50C23" w:rsidR="00BC53B8" w:rsidRDefault="00BC53B8" w:rsidP="00BC53B8">
            <w:pPr>
              <w:spacing w:line="240" w:lineRule="auto"/>
              <w:ind w:firstLineChars="0" w:firstLine="0"/>
            </w:pPr>
            <w:r>
              <w:rPr>
                <w:rFonts w:hint="eastAsia"/>
              </w:rPr>
              <w:t>RST+DJ</w:t>
            </w:r>
          </w:p>
        </w:tc>
      </w:tr>
      <w:tr w:rsidR="00BC53B8" w:rsidRPr="00BC53B8" w14:paraId="2103857D" w14:textId="77777777" w:rsidTr="00253E5F">
        <w:tc>
          <w:tcPr>
            <w:tcW w:w="1071" w:type="dxa"/>
            <w:vAlign w:val="center"/>
          </w:tcPr>
          <w:p w14:paraId="2BB9E390" w14:textId="2337390A" w:rsidR="00BC53B8" w:rsidRPr="00BC53B8" w:rsidRDefault="00BC53B8" w:rsidP="00BC53B8">
            <w:pPr>
              <w:spacing w:line="240" w:lineRule="auto"/>
              <w:ind w:firstLineChars="0" w:firstLine="0"/>
            </w:pPr>
            <w:r>
              <w:rPr>
                <w:rFonts w:hint="eastAsia"/>
              </w:rPr>
              <w:t>13</w:t>
            </w:r>
          </w:p>
        </w:tc>
        <w:tc>
          <w:tcPr>
            <w:tcW w:w="1185" w:type="dxa"/>
            <w:vAlign w:val="center"/>
          </w:tcPr>
          <w:p w14:paraId="6508E688" w14:textId="6FF1D65F" w:rsidR="00BC53B8" w:rsidRPr="00E57F5C" w:rsidRDefault="00BC53B8" w:rsidP="00BC53B8">
            <w:pPr>
              <w:spacing w:line="240" w:lineRule="auto"/>
              <w:ind w:firstLineChars="0" w:firstLine="0"/>
            </w:pPr>
            <w:r w:rsidRPr="00BC53B8">
              <w:t>Kilit</w:t>
            </w:r>
            <w:r>
              <w:rPr>
                <w:rFonts w:hint="eastAsia"/>
              </w:rPr>
              <w:t xml:space="preserve"> (2025)</w:t>
            </w:r>
          </w:p>
        </w:tc>
        <w:tc>
          <w:tcPr>
            <w:tcW w:w="4543" w:type="dxa"/>
            <w:vAlign w:val="center"/>
          </w:tcPr>
          <w:p w14:paraId="2180D8E8" w14:textId="4DF5CF04" w:rsidR="00BC53B8" w:rsidRPr="00E57F5C" w:rsidRDefault="00BC53B8" w:rsidP="00BC53B8">
            <w:pPr>
              <w:spacing w:line="240" w:lineRule="auto"/>
              <w:ind w:firstLineChars="0" w:firstLine="0"/>
            </w:pPr>
            <w:r w:rsidRPr="00BC53B8">
              <w:t>Effects of 2 Combined Training Protocols on the Aerobic and Anaerobic Fitness, Technical Skills, and Psychophysiological Responses in Young Soccer Players</w:t>
            </w:r>
          </w:p>
        </w:tc>
        <w:tc>
          <w:tcPr>
            <w:tcW w:w="1497" w:type="dxa"/>
            <w:vAlign w:val="center"/>
          </w:tcPr>
          <w:p w14:paraId="670E0C87" w14:textId="04B8E091" w:rsidR="00BC53B8" w:rsidRDefault="00BC53B8" w:rsidP="00BC53B8">
            <w:pPr>
              <w:spacing w:line="240" w:lineRule="auto"/>
              <w:ind w:firstLineChars="0" w:firstLine="0"/>
            </w:pPr>
            <w:r>
              <w:rPr>
                <w:rFonts w:hint="eastAsia"/>
              </w:rPr>
              <w:t>RST+</w:t>
            </w:r>
            <w:r w:rsidRPr="00BC53B8">
              <w:rPr>
                <w:rFonts w:ascii="Segoe UI" w:eastAsiaTheme="minorEastAsia" w:hAnsi="Segoe UI" w:cs="Segoe UI"/>
                <w:kern w:val="0"/>
                <w:sz w:val="22"/>
              </w:rPr>
              <w:t xml:space="preserve"> </w:t>
            </w:r>
            <w:r w:rsidRPr="00BC53B8">
              <w:t>small-sided soccer games (SSGs)</w:t>
            </w:r>
          </w:p>
        </w:tc>
      </w:tr>
      <w:tr w:rsidR="00BC53B8" w:rsidRPr="00BC53B8" w14:paraId="36F028CE" w14:textId="77777777" w:rsidTr="00253E5F">
        <w:tc>
          <w:tcPr>
            <w:tcW w:w="1071" w:type="dxa"/>
            <w:vAlign w:val="center"/>
          </w:tcPr>
          <w:p w14:paraId="7F847115" w14:textId="0069C740" w:rsidR="00BC53B8" w:rsidRDefault="00BC53B8" w:rsidP="00BC53B8">
            <w:pPr>
              <w:spacing w:line="240" w:lineRule="auto"/>
              <w:ind w:firstLineChars="0" w:firstLine="0"/>
            </w:pPr>
            <w:r>
              <w:rPr>
                <w:rFonts w:hint="eastAsia"/>
              </w:rPr>
              <w:t>14</w:t>
            </w:r>
          </w:p>
        </w:tc>
        <w:tc>
          <w:tcPr>
            <w:tcW w:w="1185" w:type="dxa"/>
            <w:vAlign w:val="center"/>
          </w:tcPr>
          <w:p w14:paraId="586D7DA0" w14:textId="155BD844" w:rsidR="00BC53B8" w:rsidRPr="00BC53B8" w:rsidRDefault="00BC53B8" w:rsidP="00BC53B8">
            <w:pPr>
              <w:spacing w:line="240" w:lineRule="auto"/>
              <w:ind w:firstLineChars="0" w:firstLine="0"/>
            </w:pPr>
            <w:r>
              <w:rPr>
                <w:rFonts w:hint="eastAsia"/>
              </w:rPr>
              <w:t>Tian (2020)</w:t>
            </w:r>
          </w:p>
        </w:tc>
        <w:tc>
          <w:tcPr>
            <w:tcW w:w="4543" w:type="dxa"/>
            <w:vAlign w:val="center"/>
          </w:tcPr>
          <w:p w14:paraId="43E78CF5" w14:textId="77777777" w:rsidR="00BC53B8" w:rsidRDefault="00BC53B8" w:rsidP="00BC53B8">
            <w:pPr>
              <w:spacing w:line="240" w:lineRule="auto"/>
              <w:ind w:firstLineChars="0" w:firstLine="0"/>
            </w:pPr>
            <w:r w:rsidRPr="00BC53B8">
              <w:t>折返重复冲刺训练对青少年篮球运动员运动能力和下肢肌肉爆发力的影响</w:t>
            </w:r>
          </w:p>
          <w:p w14:paraId="7B793997" w14:textId="3EFACEDE" w:rsidR="00BC53B8" w:rsidRPr="00BC53B8" w:rsidRDefault="00BC53B8" w:rsidP="00BC53B8">
            <w:pPr>
              <w:spacing w:line="240" w:lineRule="auto"/>
              <w:ind w:firstLineChars="0" w:firstLine="0"/>
            </w:pPr>
            <w:r w:rsidRPr="00BC53B8">
              <w:t>The Effects of Repeated Sprint Training with Change of Direction on Physical Performance and Lower Limb Muscle Power in Adolescent Basketball Players</w:t>
            </w:r>
          </w:p>
        </w:tc>
        <w:tc>
          <w:tcPr>
            <w:tcW w:w="1497" w:type="dxa"/>
            <w:vAlign w:val="center"/>
          </w:tcPr>
          <w:p w14:paraId="74A34738" w14:textId="3F8F66C1" w:rsidR="00BC53B8" w:rsidRDefault="00BC53B8" w:rsidP="00BC53B8">
            <w:pPr>
              <w:spacing w:line="240" w:lineRule="auto"/>
              <w:ind w:firstLineChars="0" w:firstLine="0"/>
            </w:pPr>
            <w:r w:rsidRPr="00BC53B8">
              <w:t>RST with no COD</w:t>
            </w:r>
          </w:p>
        </w:tc>
      </w:tr>
    </w:tbl>
    <w:p w14:paraId="272138E8" w14:textId="4090E231" w:rsidR="009C6B7B" w:rsidRDefault="009C6B7B">
      <w:pPr>
        <w:widowControl/>
        <w:spacing w:after="499" w:line="278" w:lineRule="auto"/>
        <w:ind w:firstLineChars="0" w:firstLine="0"/>
        <w:jc w:val="left"/>
        <w:rPr>
          <w:rFonts w:cstheme="majorBidi"/>
          <w:b/>
          <w:bCs/>
          <w:sz w:val="32"/>
          <w:szCs w:val="32"/>
        </w:rPr>
      </w:pPr>
      <w:r>
        <w:br w:type="page"/>
      </w:r>
    </w:p>
    <w:p w14:paraId="08282707" w14:textId="23D6C6FB" w:rsidR="0031358D" w:rsidRDefault="0031358D" w:rsidP="0031358D">
      <w:pPr>
        <w:pStyle w:val="a5"/>
      </w:pPr>
      <w:r w:rsidRPr="008C7457">
        <w:t xml:space="preserve">Annex </w:t>
      </w:r>
      <w:r w:rsidR="002C765D">
        <w:rPr>
          <w:rFonts w:hint="eastAsia"/>
        </w:rPr>
        <w:t>2</w:t>
      </w:r>
      <w:r w:rsidRPr="008C7457">
        <w:t>: Effect sizes and prediction intervals for each subgroup</w:t>
      </w:r>
    </w:p>
    <w:p w14:paraId="076DF91C" w14:textId="77777777" w:rsidR="0031358D" w:rsidRDefault="0031358D" w:rsidP="0031358D">
      <w:pPr>
        <w:ind w:firstLineChars="0" w:firstLine="0"/>
      </w:pPr>
      <w:r>
        <w:rPr>
          <w:rFonts w:hint="eastAsia"/>
        </w:rPr>
        <w:t>CMJ: RS-OCOD</w:t>
      </w:r>
    </w:p>
    <w:p w14:paraId="20FA582D" w14:textId="77777777" w:rsidR="0031358D" w:rsidRDefault="0031358D" w:rsidP="0031358D">
      <w:pPr>
        <w:ind w:firstLineChars="0" w:firstLine="0"/>
      </w:pPr>
      <w:r>
        <w:rPr>
          <w:noProof/>
        </w:rPr>
        <w:drawing>
          <wp:inline distT="0" distB="0" distL="0" distR="0" wp14:anchorId="7C0BCB3C" wp14:editId="6B80B355">
            <wp:extent cx="5268257" cy="1887415"/>
            <wp:effectExtent l="0" t="0" r="8890" b="0"/>
            <wp:docPr id="10184197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25824" b="21203"/>
                    <a:stretch/>
                  </pic:blipFill>
                  <pic:spPr bwMode="auto">
                    <a:xfrm>
                      <a:off x="0" y="0"/>
                      <a:ext cx="5269230" cy="1887764"/>
                    </a:xfrm>
                    <a:prstGeom prst="rect">
                      <a:avLst/>
                    </a:prstGeom>
                    <a:noFill/>
                    <a:ln>
                      <a:noFill/>
                    </a:ln>
                    <a:extLst>
                      <a:ext uri="{53640926-AAD7-44D8-BBD7-CCE9431645EC}">
                        <a14:shadowObscured xmlns:a14="http://schemas.microsoft.com/office/drawing/2010/main"/>
                      </a:ext>
                    </a:extLst>
                  </pic:spPr>
                </pic:pic>
              </a:graphicData>
            </a:graphic>
          </wp:inline>
        </w:drawing>
      </w:r>
    </w:p>
    <w:p w14:paraId="3F15883F" w14:textId="77777777" w:rsidR="0031358D" w:rsidRDefault="0031358D" w:rsidP="0031358D">
      <w:pPr>
        <w:ind w:firstLineChars="0" w:firstLine="0"/>
      </w:pPr>
      <w:r>
        <w:rPr>
          <w:rFonts w:hint="eastAsia"/>
        </w:rPr>
        <w:t>CMJ: RS-MCOD</w:t>
      </w:r>
    </w:p>
    <w:p w14:paraId="3818A0D2" w14:textId="77777777" w:rsidR="0031358D" w:rsidRDefault="0031358D" w:rsidP="0031358D">
      <w:pPr>
        <w:ind w:firstLineChars="0" w:firstLine="0"/>
      </w:pPr>
      <w:r>
        <w:rPr>
          <w:noProof/>
        </w:rPr>
        <w:drawing>
          <wp:inline distT="0" distB="0" distL="0" distR="0" wp14:anchorId="436CAB81" wp14:editId="3AFC55CC">
            <wp:extent cx="5268442" cy="1746738"/>
            <wp:effectExtent l="0" t="0" r="0" b="6350"/>
            <wp:docPr id="1385929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6647" b="24330"/>
                    <a:stretch/>
                  </pic:blipFill>
                  <pic:spPr bwMode="auto">
                    <a:xfrm>
                      <a:off x="0" y="0"/>
                      <a:ext cx="5269230" cy="1746999"/>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SJ: RS-OCOD</w:t>
      </w:r>
    </w:p>
    <w:p w14:paraId="23DE5A27" w14:textId="77777777" w:rsidR="0031358D" w:rsidRDefault="0031358D" w:rsidP="0031358D">
      <w:pPr>
        <w:ind w:firstLineChars="0" w:firstLine="0"/>
      </w:pPr>
      <w:r>
        <w:rPr>
          <w:rFonts w:hint="eastAsia"/>
          <w:noProof/>
        </w:rPr>
        <w:drawing>
          <wp:inline distT="0" distB="0" distL="0" distR="0" wp14:anchorId="7D743618" wp14:editId="6E4C1F64">
            <wp:extent cx="5268775" cy="1447800"/>
            <wp:effectExtent l="0" t="0" r="8255" b="0"/>
            <wp:docPr id="195323560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31124" b="28245"/>
                    <a:stretch/>
                  </pic:blipFill>
                  <pic:spPr bwMode="auto">
                    <a:xfrm>
                      <a:off x="0" y="0"/>
                      <a:ext cx="5269230" cy="1447925"/>
                    </a:xfrm>
                    <a:prstGeom prst="rect">
                      <a:avLst/>
                    </a:prstGeom>
                    <a:noFill/>
                    <a:ln>
                      <a:noFill/>
                    </a:ln>
                    <a:extLst>
                      <a:ext uri="{53640926-AAD7-44D8-BBD7-CCE9431645EC}">
                        <a14:shadowObscured xmlns:a14="http://schemas.microsoft.com/office/drawing/2010/main"/>
                      </a:ext>
                    </a:extLst>
                  </pic:spPr>
                </pic:pic>
              </a:graphicData>
            </a:graphic>
          </wp:inline>
        </w:drawing>
      </w:r>
    </w:p>
    <w:p w14:paraId="2435570C" w14:textId="77777777" w:rsidR="0031358D" w:rsidRDefault="0031358D" w:rsidP="0031358D">
      <w:pPr>
        <w:ind w:firstLineChars="0" w:firstLine="0"/>
      </w:pPr>
      <w:r>
        <w:rPr>
          <w:rFonts w:hint="eastAsia"/>
        </w:rPr>
        <w:t>SJ: RS-MCOD</w:t>
      </w:r>
    </w:p>
    <w:p w14:paraId="2D5928C6" w14:textId="77777777" w:rsidR="0031358D" w:rsidRDefault="0031358D" w:rsidP="0031358D">
      <w:pPr>
        <w:ind w:firstLineChars="0" w:firstLine="0"/>
      </w:pPr>
      <w:r>
        <w:rPr>
          <w:rFonts w:hint="eastAsia"/>
          <w:noProof/>
        </w:rPr>
        <w:drawing>
          <wp:inline distT="0" distB="0" distL="0" distR="0" wp14:anchorId="795D3616" wp14:editId="07F0E674">
            <wp:extent cx="5266055" cy="1507066"/>
            <wp:effectExtent l="0" t="0" r="0" b="0"/>
            <wp:docPr id="79742518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28980" b="28737"/>
                    <a:stretch/>
                  </pic:blipFill>
                  <pic:spPr bwMode="auto">
                    <a:xfrm>
                      <a:off x="0" y="0"/>
                      <a:ext cx="5266055" cy="1507066"/>
                    </a:xfrm>
                    <a:prstGeom prst="rect">
                      <a:avLst/>
                    </a:prstGeom>
                    <a:noFill/>
                    <a:ln>
                      <a:noFill/>
                    </a:ln>
                    <a:extLst>
                      <a:ext uri="{53640926-AAD7-44D8-BBD7-CCE9431645EC}">
                        <a14:shadowObscured xmlns:a14="http://schemas.microsoft.com/office/drawing/2010/main"/>
                      </a:ext>
                    </a:extLst>
                  </pic:spPr>
                </pic:pic>
              </a:graphicData>
            </a:graphic>
          </wp:inline>
        </w:drawing>
      </w:r>
    </w:p>
    <w:p w14:paraId="507DFD5C" w14:textId="77777777" w:rsidR="0031358D" w:rsidRDefault="0031358D" w:rsidP="0031358D">
      <w:pPr>
        <w:ind w:firstLineChars="0" w:firstLine="0"/>
      </w:pPr>
    </w:p>
    <w:p w14:paraId="0C6D8C90" w14:textId="77777777" w:rsidR="0031358D" w:rsidRDefault="0031358D" w:rsidP="0031358D">
      <w:pPr>
        <w:ind w:firstLineChars="0" w:firstLine="0"/>
      </w:pPr>
    </w:p>
    <w:p w14:paraId="61B6377E" w14:textId="77777777" w:rsidR="0031358D" w:rsidRDefault="0031358D" w:rsidP="0031358D">
      <w:pPr>
        <w:ind w:firstLineChars="0" w:firstLine="0"/>
      </w:pPr>
      <w:r>
        <w:rPr>
          <w:rFonts w:hint="eastAsia"/>
        </w:rPr>
        <w:t>5m: RS-OCOD</w:t>
      </w:r>
    </w:p>
    <w:p w14:paraId="267BCC0B" w14:textId="77777777" w:rsidR="0031358D" w:rsidRDefault="0031358D" w:rsidP="0031358D">
      <w:pPr>
        <w:ind w:firstLineChars="0" w:firstLine="0"/>
      </w:pPr>
      <w:r>
        <w:rPr>
          <w:noProof/>
        </w:rPr>
        <w:drawing>
          <wp:inline distT="0" distB="0" distL="0" distR="0" wp14:anchorId="3FC59861" wp14:editId="1A738979">
            <wp:extent cx="5266055" cy="1515534"/>
            <wp:effectExtent l="0" t="0" r="0" b="8890"/>
            <wp:docPr id="118771534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t="30643" b="26837"/>
                    <a:stretch/>
                  </pic:blipFill>
                  <pic:spPr bwMode="auto">
                    <a:xfrm>
                      <a:off x="0" y="0"/>
                      <a:ext cx="5266055" cy="1515534"/>
                    </a:xfrm>
                    <a:prstGeom prst="rect">
                      <a:avLst/>
                    </a:prstGeom>
                    <a:noFill/>
                    <a:ln>
                      <a:noFill/>
                    </a:ln>
                    <a:extLst>
                      <a:ext uri="{53640926-AAD7-44D8-BBD7-CCE9431645EC}">
                        <a14:shadowObscured xmlns:a14="http://schemas.microsoft.com/office/drawing/2010/main"/>
                      </a:ext>
                    </a:extLst>
                  </pic:spPr>
                </pic:pic>
              </a:graphicData>
            </a:graphic>
          </wp:inline>
        </w:drawing>
      </w:r>
    </w:p>
    <w:p w14:paraId="764F91B8" w14:textId="77777777" w:rsidR="0031358D" w:rsidRDefault="0031358D" w:rsidP="0031358D">
      <w:pPr>
        <w:ind w:firstLineChars="0" w:firstLine="0"/>
      </w:pPr>
      <w:r>
        <w:rPr>
          <w:rFonts w:hint="eastAsia"/>
        </w:rPr>
        <w:t>5m: RS-MCOD</w:t>
      </w:r>
    </w:p>
    <w:p w14:paraId="659623DF" w14:textId="77777777" w:rsidR="0031358D" w:rsidRDefault="0031358D" w:rsidP="0031358D">
      <w:pPr>
        <w:ind w:firstLineChars="0" w:firstLine="0"/>
      </w:pPr>
      <w:r>
        <w:rPr>
          <w:rFonts w:hint="eastAsia"/>
          <w:noProof/>
        </w:rPr>
        <w:drawing>
          <wp:inline distT="0" distB="0" distL="0" distR="0" wp14:anchorId="5D6D9E54" wp14:editId="515FDF45">
            <wp:extent cx="5265600" cy="1507067"/>
            <wp:effectExtent l="0" t="0" r="8255" b="0"/>
            <wp:docPr id="17722458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t="31118" b="26595"/>
                    <a:stretch/>
                  </pic:blipFill>
                  <pic:spPr bwMode="auto">
                    <a:xfrm>
                      <a:off x="0" y="0"/>
                      <a:ext cx="5265600" cy="1507067"/>
                    </a:xfrm>
                    <a:prstGeom prst="rect">
                      <a:avLst/>
                    </a:prstGeom>
                    <a:noFill/>
                    <a:ln>
                      <a:noFill/>
                    </a:ln>
                    <a:extLst>
                      <a:ext uri="{53640926-AAD7-44D8-BBD7-CCE9431645EC}">
                        <a14:shadowObscured xmlns:a14="http://schemas.microsoft.com/office/drawing/2010/main"/>
                      </a:ext>
                    </a:extLst>
                  </pic:spPr>
                </pic:pic>
              </a:graphicData>
            </a:graphic>
          </wp:inline>
        </w:drawing>
      </w:r>
    </w:p>
    <w:p w14:paraId="4BEB0EBB" w14:textId="77777777" w:rsidR="0031358D" w:rsidRDefault="0031358D" w:rsidP="0031358D">
      <w:pPr>
        <w:ind w:firstLineChars="0" w:firstLine="0"/>
      </w:pPr>
      <w:r>
        <w:rPr>
          <w:rFonts w:hint="eastAsia"/>
        </w:rPr>
        <w:t>10m: RS-OCOD</w:t>
      </w:r>
    </w:p>
    <w:p w14:paraId="13A10B48" w14:textId="1B8A3069" w:rsidR="0031358D" w:rsidRDefault="00D54470" w:rsidP="0031358D">
      <w:pPr>
        <w:ind w:firstLineChars="0" w:firstLine="0"/>
      </w:pPr>
      <w:r>
        <w:rPr>
          <w:noProof/>
        </w:rPr>
        <w:drawing>
          <wp:inline distT="0" distB="0" distL="0" distR="0" wp14:anchorId="53585AEE" wp14:editId="1F4CA128">
            <wp:extent cx="5270500" cy="2012950"/>
            <wp:effectExtent l="0" t="0" r="6350" b="6350"/>
            <wp:docPr id="10676485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23530" b="19964"/>
                    <a:stretch/>
                  </pic:blipFill>
                  <pic:spPr bwMode="auto">
                    <a:xfrm>
                      <a:off x="0" y="0"/>
                      <a:ext cx="5270500" cy="2012950"/>
                    </a:xfrm>
                    <a:prstGeom prst="rect">
                      <a:avLst/>
                    </a:prstGeom>
                    <a:noFill/>
                    <a:ln>
                      <a:noFill/>
                    </a:ln>
                    <a:extLst>
                      <a:ext uri="{53640926-AAD7-44D8-BBD7-CCE9431645EC}">
                        <a14:shadowObscured xmlns:a14="http://schemas.microsoft.com/office/drawing/2010/main"/>
                      </a:ext>
                    </a:extLst>
                  </pic:spPr>
                </pic:pic>
              </a:graphicData>
            </a:graphic>
          </wp:inline>
        </w:drawing>
      </w:r>
    </w:p>
    <w:p w14:paraId="243A797D" w14:textId="77777777" w:rsidR="0031358D" w:rsidRDefault="0031358D" w:rsidP="0031358D">
      <w:pPr>
        <w:ind w:firstLineChars="0" w:firstLine="0"/>
      </w:pPr>
      <w:r>
        <w:rPr>
          <w:rFonts w:hint="eastAsia"/>
        </w:rPr>
        <w:t>10m: RS-MCOD</w:t>
      </w:r>
    </w:p>
    <w:p w14:paraId="725369F4" w14:textId="77777777" w:rsidR="0031358D" w:rsidRDefault="0031358D" w:rsidP="0031358D">
      <w:pPr>
        <w:ind w:firstLineChars="0" w:firstLine="0"/>
      </w:pPr>
      <w:r>
        <w:rPr>
          <w:noProof/>
        </w:rPr>
        <w:drawing>
          <wp:inline distT="0" distB="0" distL="0" distR="0" wp14:anchorId="45FDCB82" wp14:editId="347508FA">
            <wp:extent cx="5265609" cy="1557866"/>
            <wp:effectExtent l="0" t="0" r="0" b="4445"/>
            <wp:docPr id="2716974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t="29693" b="26595"/>
                    <a:stretch/>
                  </pic:blipFill>
                  <pic:spPr bwMode="auto">
                    <a:xfrm>
                      <a:off x="0" y="0"/>
                      <a:ext cx="5266055" cy="1557998"/>
                    </a:xfrm>
                    <a:prstGeom prst="rect">
                      <a:avLst/>
                    </a:prstGeom>
                    <a:noFill/>
                    <a:ln>
                      <a:noFill/>
                    </a:ln>
                    <a:extLst>
                      <a:ext uri="{53640926-AAD7-44D8-BBD7-CCE9431645EC}">
                        <a14:shadowObscured xmlns:a14="http://schemas.microsoft.com/office/drawing/2010/main"/>
                      </a:ext>
                    </a:extLst>
                  </pic:spPr>
                </pic:pic>
              </a:graphicData>
            </a:graphic>
          </wp:inline>
        </w:drawing>
      </w:r>
    </w:p>
    <w:p w14:paraId="0514A2AA" w14:textId="77777777" w:rsidR="0031358D" w:rsidRDefault="0031358D" w:rsidP="0031358D">
      <w:pPr>
        <w:ind w:firstLineChars="0" w:firstLine="0"/>
      </w:pPr>
      <w:r>
        <w:rPr>
          <w:rFonts w:hint="eastAsia"/>
        </w:rPr>
        <w:t>20-40m: RS-OCOD</w:t>
      </w:r>
    </w:p>
    <w:p w14:paraId="03B11254" w14:textId="77777777" w:rsidR="0031358D" w:rsidRDefault="0031358D" w:rsidP="0031358D">
      <w:pPr>
        <w:ind w:firstLineChars="0" w:firstLine="0"/>
      </w:pPr>
      <w:r>
        <w:rPr>
          <w:noProof/>
        </w:rPr>
        <w:drawing>
          <wp:inline distT="0" distB="0" distL="0" distR="0" wp14:anchorId="08E634FE" wp14:editId="028BA368">
            <wp:extent cx="5265220" cy="1845734"/>
            <wp:effectExtent l="0" t="0" r="0" b="2540"/>
            <wp:docPr id="91777939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25180" b="23027"/>
                    <a:stretch/>
                  </pic:blipFill>
                  <pic:spPr bwMode="auto">
                    <a:xfrm>
                      <a:off x="0" y="0"/>
                      <a:ext cx="5266055" cy="1846027"/>
                    </a:xfrm>
                    <a:prstGeom prst="rect">
                      <a:avLst/>
                    </a:prstGeom>
                    <a:noFill/>
                    <a:ln>
                      <a:noFill/>
                    </a:ln>
                    <a:extLst>
                      <a:ext uri="{53640926-AAD7-44D8-BBD7-CCE9431645EC}">
                        <a14:shadowObscured xmlns:a14="http://schemas.microsoft.com/office/drawing/2010/main"/>
                      </a:ext>
                    </a:extLst>
                  </pic:spPr>
                </pic:pic>
              </a:graphicData>
            </a:graphic>
          </wp:inline>
        </w:drawing>
      </w:r>
    </w:p>
    <w:p w14:paraId="3B18C754" w14:textId="77777777" w:rsidR="0031358D" w:rsidRDefault="0031358D" w:rsidP="0031358D">
      <w:pPr>
        <w:ind w:firstLineChars="0" w:firstLine="0"/>
      </w:pPr>
      <w:r>
        <w:rPr>
          <w:rFonts w:hint="eastAsia"/>
        </w:rPr>
        <w:t>20-40m: RS-MCOD</w:t>
      </w:r>
    </w:p>
    <w:p w14:paraId="40A3BECD" w14:textId="77777777" w:rsidR="0031358D" w:rsidRDefault="0031358D" w:rsidP="0031358D">
      <w:pPr>
        <w:ind w:firstLineChars="0" w:firstLine="0"/>
      </w:pPr>
      <w:r>
        <w:rPr>
          <w:noProof/>
        </w:rPr>
        <w:drawing>
          <wp:inline distT="0" distB="0" distL="0" distR="0" wp14:anchorId="420889EC" wp14:editId="5CA004F7">
            <wp:extent cx="5265149" cy="1532467"/>
            <wp:effectExtent l="0" t="0" r="0" b="0"/>
            <wp:docPr id="19764993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t="30881" b="26116"/>
                    <a:stretch/>
                  </pic:blipFill>
                  <pic:spPr bwMode="auto">
                    <a:xfrm>
                      <a:off x="0" y="0"/>
                      <a:ext cx="5266055" cy="1532731"/>
                    </a:xfrm>
                    <a:prstGeom prst="rect">
                      <a:avLst/>
                    </a:prstGeom>
                    <a:noFill/>
                    <a:ln>
                      <a:noFill/>
                    </a:ln>
                    <a:extLst>
                      <a:ext uri="{53640926-AAD7-44D8-BBD7-CCE9431645EC}">
                        <a14:shadowObscured xmlns:a14="http://schemas.microsoft.com/office/drawing/2010/main"/>
                      </a:ext>
                    </a:extLst>
                  </pic:spPr>
                </pic:pic>
              </a:graphicData>
            </a:graphic>
          </wp:inline>
        </w:drawing>
      </w:r>
    </w:p>
    <w:p w14:paraId="64DB9DC8" w14:textId="60FBF61E" w:rsidR="0031358D" w:rsidRDefault="0097009D" w:rsidP="0031358D">
      <w:pPr>
        <w:ind w:firstLineChars="0" w:firstLine="0"/>
      </w:pPr>
      <w:r>
        <w:rPr>
          <w:rFonts w:hint="eastAsia"/>
        </w:rPr>
        <w:t>COD</w:t>
      </w:r>
      <w:r w:rsidR="0031358D">
        <w:rPr>
          <w:rFonts w:hint="eastAsia"/>
        </w:rPr>
        <w:t>: RS-OCOD</w:t>
      </w:r>
    </w:p>
    <w:p w14:paraId="5840DD4B" w14:textId="77777777" w:rsidR="0031358D" w:rsidRDefault="0031358D" w:rsidP="0031358D">
      <w:pPr>
        <w:ind w:firstLineChars="0" w:firstLine="0"/>
      </w:pPr>
      <w:r>
        <w:rPr>
          <w:noProof/>
        </w:rPr>
        <w:drawing>
          <wp:inline distT="0" distB="0" distL="0" distR="0" wp14:anchorId="01EB6D99" wp14:editId="3FD82F58">
            <wp:extent cx="5266055" cy="2286000"/>
            <wp:effectExtent l="0" t="0" r="0" b="0"/>
            <wp:docPr id="204075429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t="19241" b="16622"/>
                    <a:stretch/>
                  </pic:blipFill>
                  <pic:spPr bwMode="auto">
                    <a:xfrm>
                      <a:off x="0" y="0"/>
                      <a:ext cx="5266055"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4B7665B4" w14:textId="72B36FB4" w:rsidR="0031358D" w:rsidRDefault="0097009D" w:rsidP="0031358D">
      <w:pPr>
        <w:ind w:firstLineChars="0" w:firstLine="0"/>
      </w:pPr>
      <w:r>
        <w:rPr>
          <w:rFonts w:hint="eastAsia"/>
        </w:rPr>
        <w:t>COD</w:t>
      </w:r>
      <w:r w:rsidR="0031358D">
        <w:rPr>
          <w:rFonts w:hint="eastAsia"/>
        </w:rPr>
        <w:t>: RS-MCOD</w:t>
      </w:r>
    </w:p>
    <w:p w14:paraId="182893F8" w14:textId="77777777" w:rsidR="0031358D" w:rsidRPr="00CB1BE5" w:rsidRDefault="0031358D" w:rsidP="0031358D">
      <w:pPr>
        <w:ind w:firstLineChars="0" w:firstLine="0"/>
      </w:pPr>
      <w:r>
        <w:rPr>
          <w:rFonts w:hint="eastAsia"/>
          <w:noProof/>
        </w:rPr>
        <w:drawing>
          <wp:inline distT="0" distB="0" distL="0" distR="0" wp14:anchorId="639D159D" wp14:editId="1C53264B">
            <wp:extent cx="5265678" cy="2413000"/>
            <wp:effectExtent l="0" t="0" r="0" b="6350"/>
            <wp:docPr id="153682237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16866" b="15429"/>
                    <a:stretch/>
                  </pic:blipFill>
                  <pic:spPr bwMode="auto">
                    <a:xfrm>
                      <a:off x="0" y="0"/>
                      <a:ext cx="5266055" cy="2413173"/>
                    </a:xfrm>
                    <a:prstGeom prst="rect">
                      <a:avLst/>
                    </a:prstGeom>
                    <a:noFill/>
                    <a:ln>
                      <a:noFill/>
                    </a:ln>
                    <a:extLst>
                      <a:ext uri="{53640926-AAD7-44D8-BBD7-CCE9431645EC}">
                        <a14:shadowObscured xmlns:a14="http://schemas.microsoft.com/office/drawing/2010/main"/>
                      </a:ext>
                    </a:extLst>
                  </pic:spPr>
                </pic:pic>
              </a:graphicData>
            </a:graphic>
          </wp:inline>
        </w:drawing>
      </w:r>
    </w:p>
    <w:p w14:paraId="67C141F2" w14:textId="77777777" w:rsidR="0031358D" w:rsidRPr="00CB1BE5" w:rsidRDefault="0031358D" w:rsidP="0031358D">
      <w:pPr>
        <w:ind w:firstLineChars="0" w:firstLine="0"/>
      </w:pPr>
    </w:p>
    <w:p w14:paraId="557AF61E" w14:textId="08C284E3" w:rsidR="008C7457" w:rsidRPr="00F4102E" w:rsidRDefault="008C7457" w:rsidP="00F4102E">
      <w:pPr>
        <w:widowControl/>
        <w:spacing w:after="499" w:line="278" w:lineRule="auto"/>
        <w:ind w:firstLineChars="0" w:firstLine="0"/>
        <w:jc w:val="left"/>
        <w:rPr>
          <w:rFonts w:cstheme="majorBidi"/>
          <w:b/>
          <w:bCs/>
          <w:sz w:val="32"/>
          <w:szCs w:val="32"/>
        </w:rPr>
      </w:pPr>
    </w:p>
    <w:sectPr w:rsidR="008C7457" w:rsidRPr="00F4102E">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33AB" w14:textId="77777777" w:rsidR="00F67490" w:rsidRDefault="00F67490" w:rsidP="001D6CC2">
      <w:pPr>
        <w:spacing w:line="240" w:lineRule="auto"/>
        <w:ind w:firstLine="480"/>
      </w:pPr>
      <w:r>
        <w:separator/>
      </w:r>
    </w:p>
  </w:endnote>
  <w:endnote w:type="continuationSeparator" w:id="0">
    <w:p w14:paraId="524B5E2B" w14:textId="77777777" w:rsidR="00F67490" w:rsidRDefault="00F67490" w:rsidP="001D6CC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770F" w14:textId="77777777" w:rsidR="001D6CC2" w:rsidRDefault="001D6CC2">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178D" w14:textId="77777777" w:rsidR="001D6CC2" w:rsidRDefault="001D6CC2">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1E77" w14:textId="77777777" w:rsidR="001D6CC2" w:rsidRDefault="001D6CC2">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89B5F" w14:textId="77777777" w:rsidR="00F67490" w:rsidRDefault="00F67490" w:rsidP="001D6CC2">
      <w:pPr>
        <w:spacing w:line="240" w:lineRule="auto"/>
        <w:ind w:firstLine="480"/>
      </w:pPr>
      <w:r>
        <w:separator/>
      </w:r>
    </w:p>
  </w:footnote>
  <w:footnote w:type="continuationSeparator" w:id="0">
    <w:p w14:paraId="735B0890" w14:textId="77777777" w:rsidR="00F67490" w:rsidRDefault="00F67490" w:rsidP="001D6CC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7B78" w14:textId="77777777" w:rsidR="001D6CC2" w:rsidRDefault="001D6CC2">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B28C" w14:textId="77777777" w:rsidR="001D6CC2" w:rsidRDefault="001D6CC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0FCF" w14:textId="77777777" w:rsidR="001D6CC2" w:rsidRDefault="001D6CC2">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SortMethod w:val="000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E5"/>
    <w:rsid w:val="000B159B"/>
    <w:rsid w:val="000D1D56"/>
    <w:rsid w:val="0011049D"/>
    <w:rsid w:val="00173EF5"/>
    <w:rsid w:val="001D6CC2"/>
    <w:rsid w:val="001F22D4"/>
    <w:rsid w:val="001F324A"/>
    <w:rsid w:val="00253E5F"/>
    <w:rsid w:val="002A68D1"/>
    <w:rsid w:val="002C765D"/>
    <w:rsid w:val="002F57CD"/>
    <w:rsid w:val="0031358D"/>
    <w:rsid w:val="00317F60"/>
    <w:rsid w:val="003C2CC1"/>
    <w:rsid w:val="00426F8A"/>
    <w:rsid w:val="00485060"/>
    <w:rsid w:val="00565ABC"/>
    <w:rsid w:val="00697FE5"/>
    <w:rsid w:val="006F13EB"/>
    <w:rsid w:val="00751EE7"/>
    <w:rsid w:val="00756EB2"/>
    <w:rsid w:val="007D4DAA"/>
    <w:rsid w:val="007E0373"/>
    <w:rsid w:val="00880BFD"/>
    <w:rsid w:val="008C7457"/>
    <w:rsid w:val="0097009D"/>
    <w:rsid w:val="009B04C6"/>
    <w:rsid w:val="009C6B7B"/>
    <w:rsid w:val="00AD0457"/>
    <w:rsid w:val="00BC53B8"/>
    <w:rsid w:val="00BE1CB6"/>
    <w:rsid w:val="00C32B05"/>
    <w:rsid w:val="00C552A3"/>
    <w:rsid w:val="00CB1BE5"/>
    <w:rsid w:val="00D54470"/>
    <w:rsid w:val="00DB375A"/>
    <w:rsid w:val="00E57F5C"/>
    <w:rsid w:val="00F4102E"/>
    <w:rsid w:val="00F67490"/>
    <w:rsid w:val="00FD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8866"/>
  <w15:chartTrackingRefBased/>
  <w15:docId w15:val="{CA4A47CB-2B28-4BCC-9554-DFBD57F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499"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uiPriority="3" w:qFormat="1"/>
    <w:lsdException w:name="heading 4" w:uiPriority="4"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BE5"/>
    <w:pPr>
      <w:widowControl w:val="0"/>
      <w:spacing w:after="0"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1"/>
    <w:qFormat/>
    <w:rsid w:val="006F13EB"/>
    <w:pPr>
      <w:keepNext/>
      <w:keepLines/>
      <w:ind w:firstLineChars="0" w:firstLine="0"/>
      <w:outlineLvl w:val="0"/>
    </w:pPr>
    <w:rPr>
      <w:b/>
      <w:bCs/>
      <w:kern w:val="44"/>
      <w:sz w:val="28"/>
      <w:szCs w:val="44"/>
    </w:rPr>
  </w:style>
  <w:style w:type="paragraph" w:styleId="2">
    <w:name w:val="heading 2"/>
    <w:basedOn w:val="a"/>
    <w:next w:val="a"/>
    <w:link w:val="20"/>
    <w:uiPriority w:val="2"/>
    <w:qFormat/>
    <w:rsid w:val="00173EF5"/>
    <w:pPr>
      <w:keepNext/>
      <w:keepLines/>
      <w:ind w:firstLineChars="0" w:firstLine="0"/>
      <w:outlineLvl w:val="1"/>
    </w:pPr>
    <w:rPr>
      <w:rFonts w:cstheme="majorBidi"/>
      <w:bCs/>
      <w:sz w:val="28"/>
      <w:szCs w:val="32"/>
    </w:rPr>
  </w:style>
  <w:style w:type="paragraph" w:styleId="3">
    <w:name w:val="heading 3"/>
    <w:basedOn w:val="a"/>
    <w:next w:val="a"/>
    <w:link w:val="30"/>
    <w:uiPriority w:val="3"/>
    <w:qFormat/>
    <w:rsid w:val="006F13EB"/>
    <w:pPr>
      <w:keepNext/>
      <w:keepLines/>
      <w:ind w:firstLineChars="0" w:firstLine="0"/>
      <w:outlineLvl w:val="2"/>
    </w:pPr>
    <w:rPr>
      <w:b/>
      <w:bCs/>
      <w:szCs w:val="32"/>
    </w:rPr>
  </w:style>
  <w:style w:type="paragraph" w:styleId="4">
    <w:name w:val="heading 4"/>
    <w:basedOn w:val="a"/>
    <w:next w:val="a"/>
    <w:link w:val="40"/>
    <w:uiPriority w:val="4"/>
    <w:qFormat/>
    <w:rsid w:val="006F13EB"/>
    <w:pPr>
      <w:keepNext/>
      <w:keepLines/>
      <w:outlineLvl w:val="3"/>
    </w:pPr>
    <w:rPr>
      <w:rFonts w:cstheme="majorBidi"/>
      <w:bCs/>
      <w:szCs w:val="28"/>
    </w:rPr>
  </w:style>
  <w:style w:type="paragraph" w:styleId="5">
    <w:name w:val="heading 5"/>
    <w:basedOn w:val="a"/>
    <w:next w:val="a"/>
    <w:link w:val="50"/>
    <w:uiPriority w:val="9"/>
    <w:semiHidden/>
    <w:unhideWhenUsed/>
    <w:rsid w:val="00CB1BE5"/>
    <w:pPr>
      <w:keepNext/>
      <w:keepLines/>
      <w:spacing w:before="80" w:after="40"/>
      <w:outlineLvl w:val="4"/>
    </w:pPr>
    <w:rPr>
      <w:rFonts w:asciiTheme="minorHAnsi" w:eastAsiaTheme="minorEastAsia" w:hAnsiTheme="minorHAnsi" w:cstheme="majorBidi"/>
      <w:color w:val="0F4761" w:themeColor="accent1" w:themeShade="BF"/>
      <w:szCs w:val="24"/>
    </w:rPr>
  </w:style>
  <w:style w:type="paragraph" w:styleId="6">
    <w:name w:val="heading 6"/>
    <w:basedOn w:val="a"/>
    <w:next w:val="a"/>
    <w:link w:val="60"/>
    <w:uiPriority w:val="9"/>
    <w:semiHidden/>
    <w:unhideWhenUsed/>
    <w:qFormat/>
    <w:rsid w:val="00CB1BE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CB1BE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CB1BE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B1BE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6F13EB"/>
    <w:rPr>
      <w:rFonts w:ascii="Times New Roman" w:eastAsia="宋体" w:hAnsi="Times New Roman"/>
      <w:b/>
      <w:bCs/>
      <w:kern w:val="44"/>
      <w:sz w:val="28"/>
      <w:szCs w:val="44"/>
    </w:rPr>
  </w:style>
  <w:style w:type="paragraph" w:customStyle="1" w:styleId="a3">
    <w:name w:val="表题"/>
    <w:basedOn w:val="4"/>
    <w:next w:val="a"/>
    <w:uiPriority w:val="6"/>
    <w:qFormat/>
    <w:rsid w:val="006F13EB"/>
    <w:pPr>
      <w:ind w:firstLineChars="0" w:firstLine="0"/>
      <w:jc w:val="center"/>
    </w:pPr>
    <w:rPr>
      <w:sz w:val="21"/>
    </w:rPr>
  </w:style>
  <w:style w:type="paragraph" w:customStyle="1" w:styleId="a4">
    <w:name w:val="图题"/>
    <w:basedOn w:val="4"/>
    <w:next w:val="a"/>
    <w:uiPriority w:val="6"/>
    <w:qFormat/>
    <w:rsid w:val="00173EF5"/>
    <w:pPr>
      <w:ind w:firstLineChars="0" w:firstLine="0"/>
      <w:jc w:val="center"/>
    </w:pPr>
    <w:rPr>
      <w:sz w:val="21"/>
    </w:rPr>
  </w:style>
  <w:style w:type="character" w:customStyle="1" w:styleId="20">
    <w:name w:val="标题 2 字符"/>
    <w:basedOn w:val="a0"/>
    <w:link w:val="2"/>
    <w:uiPriority w:val="2"/>
    <w:rsid w:val="00173EF5"/>
    <w:rPr>
      <w:rFonts w:ascii="Times New Roman" w:eastAsia="宋体" w:hAnsi="Times New Roman" w:cstheme="majorBidi"/>
      <w:bCs/>
      <w:sz w:val="28"/>
      <w:szCs w:val="32"/>
    </w:rPr>
  </w:style>
  <w:style w:type="character" w:customStyle="1" w:styleId="30">
    <w:name w:val="标题 3 字符"/>
    <w:basedOn w:val="a0"/>
    <w:link w:val="3"/>
    <w:uiPriority w:val="3"/>
    <w:rsid w:val="006F13EB"/>
    <w:rPr>
      <w:rFonts w:ascii="Times New Roman" w:eastAsia="宋体" w:hAnsi="Times New Roman"/>
      <w:b/>
      <w:bCs/>
      <w:sz w:val="24"/>
      <w:szCs w:val="32"/>
    </w:rPr>
  </w:style>
  <w:style w:type="character" w:customStyle="1" w:styleId="40">
    <w:name w:val="标题 4 字符"/>
    <w:basedOn w:val="a0"/>
    <w:link w:val="4"/>
    <w:uiPriority w:val="4"/>
    <w:rsid w:val="006F13EB"/>
    <w:rPr>
      <w:rFonts w:ascii="Times New Roman" w:eastAsia="宋体" w:hAnsi="Times New Roman" w:cstheme="majorBidi"/>
      <w:bCs/>
      <w:sz w:val="24"/>
      <w:szCs w:val="28"/>
    </w:rPr>
  </w:style>
  <w:style w:type="paragraph" w:styleId="a5">
    <w:name w:val="Title"/>
    <w:basedOn w:val="a"/>
    <w:next w:val="a"/>
    <w:link w:val="a6"/>
    <w:uiPriority w:val="5"/>
    <w:qFormat/>
    <w:rsid w:val="006F13EB"/>
    <w:pPr>
      <w:ind w:firstLineChars="0" w:firstLine="0"/>
      <w:jc w:val="center"/>
      <w:outlineLvl w:val="0"/>
    </w:pPr>
    <w:rPr>
      <w:rFonts w:cstheme="majorBidi"/>
      <w:b/>
      <w:bCs/>
      <w:sz w:val="32"/>
      <w:szCs w:val="32"/>
    </w:rPr>
  </w:style>
  <w:style w:type="character" w:customStyle="1" w:styleId="a6">
    <w:name w:val="标题 字符"/>
    <w:basedOn w:val="a0"/>
    <w:link w:val="a5"/>
    <w:uiPriority w:val="5"/>
    <w:rsid w:val="006F13EB"/>
    <w:rPr>
      <w:rFonts w:ascii="Times New Roman" w:eastAsia="宋体" w:hAnsi="Times New Roman" w:cstheme="majorBidi"/>
      <w:b/>
      <w:bCs/>
      <w:sz w:val="32"/>
      <w:szCs w:val="32"/>
    </w:rPr>
  </w:style>
  <w:style w:type="paragraph" w:styleId="a7">
    <w:name w:val="Date"/>
    <w:basedOn w:val="a"/>
    <w:next w:val="a"/>
    <w:link w:val="a8"/>
    <w:uiPriority w:val="99"/>
    <w:semiHidden/>
    <w:unhideWhenUsed/>
    <w:rsid w:val="00173EF5"/>
    <w:pPr>
      <w:ind w:leftChars="2500" w:left="100"/>
    </w:pPr>
  </w:style>
  <w:style w:type="character" w:customStyle="1" w:styleId="a8">
    <w:name w:val="日期 字符"/>
    <w:basedOn w:val="a0"/>
    <w:link w:val="a7"/>
    <w:uiPriority w:val="99"/>
    <w:semiHidden/>
    <w:rsid w:val="00173EF5"/>
    <w:rPr>
      <w:rFonts w:ascii="Times New Roman" w:eastAsia="宋体" w:hAnsi="Times New Roman"/>
      <w:sz w:val="24"/>
    </w:rPr>
  </w:style>
  <w:style w:type="character" w:customStyle="1" w:styleId="50">
    <w:name w:val="标题 5 字符"/>
    <w:basedOn w:val="a0"/>
    <w:link w:val="5"/>
    <w:uiPriority w:val="9"/>
    <w:semiHidden/>
    <w:rsid w:val="00CB1BE5"/>
    <w:rPr>
      <w:rFonts w:cstheme="majorBidi"/>
      <w:color w:val="0F4761" w:themeColor="accent1" w:themeShade="BF"/>
      <w:sz w:val="24"/>
      <w:szCs w:val="24"/>
    </w:rPr>
  </w:style>
  <w:style w:type="character" w:customStyle="1" w:styleId="60">
    <w:name w:val="标题 6 字符"/>
    <w:basedOn w:val="a0"/>
    <w:link w:val="6"/>
    <w:uiPriority w:val="9"/>
    <w:semiHidden/>
    <w:rsid w:val="00CB1BE5"/>
    <w:rPr>
      <w:rFonts w:cstheme="majorBidi"/>
      <w:b/>
      <w:bCs/>
      <w:color w:val="0F4761" w:themeColor="accent1" w:themeShade="BF"/>
      <w:sz w:val="24"/>
    </w:rPr>
  </w:style>
  <w:style w:type="character" w:customStyle="1" w:styleId="70">
    <w:name w:val="标题 7 字符"/>
    <w:basedOn w:val="a0"/>
    <w:link w:val="7"/>
    <w:uiPriority w:val="9"/>
    <w:semiHidden/>
    <w:rsid w:val="00CB1BE5"/>
    <w:rPr>
      <w:rFonts w:cstheme="majorBidi"/>
      <w:b/>
      <w:bCs/>
      <w:color w:val="595959" w:themeColor="text1" w:themeTint="A6"/>
      <w:sz w:val="24"/>
    </w:rPr>
  </w:style>
  <w:style w:type="character" w:customStyle="1" w:styleId="80">
    <w:name w:val="标题 8 字符"/>
    <w:basedOn w:val="a0"/>
    <w:link w:val="8"/>
    <w:uiPriority w:val="9"/>
    <w:semiHidden/>
    <w:rsid w:val="00CB1BE5"/>
    <w:rPr>
      <w:rFonts w:cstheme="majorBidi"/>
      <w:color w:val="595959" w:themeColor="text1" w:themeTint="A6"/>
      <w:sz w:val="24"/>
    </w:rPr>
  </w:style>
  <w:style w:type="character" w:customStyle="1" w:styleId="90">
    <w:name w:val="标题 9 字符"/>
    <w:basedOn w:val="a0"/>
    <w:link w:val="9"/>
    <w:uiPriority w:val="9"/>
    <w:semiHidden/>
    <w:rsid w:val="00CB1BE5"/>
    <w:rPr>
      <w:rFonts w:eastAsiaTheme="majorEastAsia" w:cstheme="majorBidi"/>
      <w:color w:val="595959" w:themeColor="text1" w:themeTint="A6"/>
      <w:sz w:val="24"/>
    </w:rPr>
  </w:style>
  <w:style w:type="paragraph" w:styleId="a9">
    <w:name w:val="Subtitle"/>
    <w:basedOn w:val="a"/>
    <w:next w:val="a"/>
    <w:link w:val="aa"/>
    <w:uiPriority w:val="11"/>
    <w:qFormat/>
    <w:rsid w:val="00CB1BE5"/>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CB1BE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semiHidden/>
    <w:unhideWhenUsed/>
    <w:rsid w:val="00CB1BE5"/>
    <w:pPr>
      <w:spacing w:before="160" w:after="160"/>
      <w:jc w:val="center"/>
    </w:pPr>
    <w:rPr>
      <w:i/>
      <w:iCs/>
      <w:color w:val="404040" w:themeColor="text1" w:themeTint="BF"/>
    </w:rPr>
  </w:style>
  <w:style w:type="character" w:customStyle="1" w:styleId="ac">
    <w:name w:val="引用 字符"/>
    <w:basedOn w:val="a0"/>
    <w:link w:val="ab"/>
    <w:uiPriority w:val="29"/>
    <w:semiHidden/>
    <w:rsid w:val="00CB1BE5"/>
    <w:rPr>
      <w:rFonts w:ascii="Times New Roman" w:eastAsia="宋体" w:hAnsi="Times New Roman"/>
      <w:i/>
      <w:iCs/>
      <w:color w:val="404040" w:themeColor="text1" w:themeTint="BF"/>
      <w:sz w:val="24"/>
    </w:rPr>
  </w:style>
  <w:style w:type="paragraph" w:styleId="ad">
    <w:name w:val="List Paragraph"/>
    <w:basedOn w:val="a"/>
    <w:uiPriority w:val="34"/>
    <w:semiHidden/>
    <w:unhideWhenUsed/>
    <w:rsid w:val="00CB1BE5"/>
    <w:pPr>
      <w:ind w:left="720"/>
      <w:contextualSpacing/>
    </w:pPr>
  </w:style>
  <w:style w:type="character" w:styleId="ae">
    <w:name w:val="Intense Emphasis"/>
    <w:basedOn w:val="a0"/>
    <w:uiPriority w:val="21"/>
    <w:semiHidden/>
    <w:unhideWhenUsed/>
    <w:rsid w:val="00CB1BE5"/>
    <w:rPr>
      <w:i/>
      <w:iCs/>
      <w:color w:val="0F4761" w:themeColor="accent1" w:themeShade="BF"/>
    </w:rPr>
  </w:style>
  <w:style w:type="paragraph" w:styleId="af">
    <w:name w:val="Intense Quote"/>
    <w:basedOn w:val="a"/>
    <w:next w:val="a"/>
    <w:link w:val="af0"/>
    <w:uiPriority w:val="30"/>
    <w:semiHidden/>
    <w:unhideWhenUsed/>
    <w:rsid w:val="00CB1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semiHidden/>
    <w:rsid w:val="00CB1BE5"/>
    <w:rPr>
      <w:rFonts w:ascii="Times New Roman" w:eastAsia="宋体" w:hAnsi="Times New Roman"/>
      <w:i/>
      <w:iCs/>
      <w:color w:val="0F4761" w:themeColor="accent1" w:themeShade="BF"/>
      <w:sz w:val="24"/>
    </w:rPr>
  </w:style>
  <w:style w:type="character" w:styleId="af1">
    <w:name w:val="Intense Reference"/>
    <w:basedOn w:val="a0"/>
    <w:uiPriority w:val="32"/>
    <w:semiHidden/>
    <w:unhideWhenUsed/>
    <w:rsid w:val="00CB1BE5"/>
    <w:rPr>
      <w:b/>
      <w:bCs/>
      <w:smallCaps/>
      <w:color w:val="0F4761" w:themeColor="accent1" w:themeShade="BF"/>
      <w:spacing w:val="5"/>
    </w:rPr>
  </w:style>
  <w:style w:type="table" w:styleId="af2">
    <w:name w:val="Table Grid"/>
    <w:basedOn w:val="a1"/>
    <w:uiPriority w:val="39"/>
    <w:rsid w:val="009C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Genesis</dc:creator>
  <cp:keywords/>
  <dc:description/>
  <cp:lastModifiedBy>H Genesis</cp:lastModifiedBy>
  <cp:revision>13</cp:revision>
  <dcterms:created xsi:type="dcterms:W3CDTF">2025-03-19T10:49:00Z</dcterms:created>
  <dcterms:modified xsi:type="dcterms:W3CDTF">2025-04-01T08:29:00Z</dcterms:modified>
</cp:coreProperties>
</file>