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25EC" w14:textId="39132095" w:rsidR="008C3D45" w:rsidRPr="000F1A17" w:rsidRDefault="00000000">
      <w:pPr>
        <w:rPr>
          <w:rFonts w:ascii="Times New Roman" w:hAnsi="Times New Roman" w:cs="Times New Roman"/>
          <w:sz w:val="20"/>
          <w:szCs w:val="24"/>
          <w:lang w:bidi="th-TH"/>
        </w:rPr>
      </w:pPr>
      <w:r w:rsidRPr="000F1A17">
        <w:rPr>
          <w:rFonts w:ascii="Times New Roman" w:hAnsi="Times New Roman" w:cs="Times New Roman"/>
          <w:b/>
          <w:bCs/>
          <w:sz w:val="20"/>
          <w:szCs w:val="24"/>
          <w:lang w:bidi="th-TH"/>
        </w:rPr>
        <w:t xml:space="preserve">Supplemental Table </w:t>
      </w:r>
      <w:r w:rsidR="004A6D5F" w:rsidRPr="000F1A17">
        <w:rPr>
          <w:rFonts w:ascii="Times New Roman" w:hAnsi="Times New Roman" w:cs="Times New Roman"/>
          <w:b/>
          <w:bCs/>
          <w:sz w:val="20"/>
          <w:szCs w:val="24"/>
          <w:lang w:bidi="th-TH"/>
        </w:rPr>
        <w:t>6</w:t>
      </w:r>
      <w:r w:rsidR="000F1A17" w:rsidRPr="000F1A17">
        <w:rPr>
          <w:rFonts w:ascii="Times New Roman" w:hAnsi="Times New Roman" w:cs="Times New Roman"/>
          <w:b/>
          <w:bCs/>
          <w:sz w:val="20"/>
          <w:szCs w:val="24"/>
          <w:lang w:bidi="th-TH"/>
        </w:rPr>
        <w:t>.</w:t>
      </w:r>
      <w:r w:rsidRPr="000F1A17">
        <w:rPr>
          <w:rFonts w:ascii="Times New Roman" w:hAnsi="Times New Roman" w:cs="Times New Roman"/>
          <w:sz w:val="20"/>
          <w:szCs w:val="24"/>
          <w:lang w:bidi="th-TH"/>
        </w:rPr>
        <w:t xml:space="preserve"> Summary of the quantifiable benefits of mPCR</w:t>
      </w:r>
      <w:r w:rsidR="00FB0AED" w:rsidRPr="000F1A17">
        <w:rPr>
          <w:rFonts w:ascii="Times New Roman" w:hAnsi="Times New Roman" w:cs="Times New Roman"/>
          <w:sz w:val="20"/>
          <w:szCs w:val="24"/>
          <w:lang w:bidi="th-TH"/>
        </w:rPr>
        <w:t xml:space="preserve"> </w:t>
      </w:r>
      <w:r w:rsidRPr="000F1A17">
        <w:rPr>
          <w:rFonts w:ascii="Times New Roman" w:hAnsi="Times New Roman" w:cs="Times New Roman"/>
          <w:sz w:val="20"/>
          <w:szCs w:val="24"/>
          <w:lang w:bidi="th-TH"/>
        </w:rPr>
        <w:t>+</w:t>
      </w:r>
      <w:r w:rsidR="00FB0AED" w:rsidRPr="000F1A17">
        <w:rPr>
          <w:rFonts w:ascii="Times New Roman" w:hAnsi="Times New Roman" w:cs="Times New Roman"/>
          <w:sz w:val="20"/>
          <w:szCs w:val="24"/>
          <w:lang w:bidi="th-TH"/>
        </w:rPr>
        <w:t xml:space="preserve"> </w:t>
      </w:r>
      <w:r w:rsidRPr="000F1A17">
        <w:rPr>
          <w:rFonts w:ascii="Times New Roman" w:hAnsi="Times New Roman" w:cs="Times New Roman"/>
          <w:sz w:val="20"/>
          <w:szCs w:val="24"/>
          <w:lang w:bidi="th-TH"/>
        </w:rPr>
        <w:t>Nanopore</w:t>
      </w:r>
    </w:p>
    <w:tbl>
      <w:tblPr>
        <w:tblStyle w:val="TableGrid"/>
        <w:tblW w:w="7923" w:type="dxa"/>
        <w:tblLayout w:type="fixed"/>
        <w:tblLook w:val="04A0" w:firstRow="1" w:lastRow="0" w:firstColumn="1" w:lastColumn="0" w:noHBand="0" w:noVBand="1"/>
      </w:tblPr>
      <w:tblGrid>
        <w:gridCol w:w="2523"/>
        <w:gridCol w:w="2972"/>
        <w:gridCol w:w="2428"/>
      </w:tblGrid>
      <w:tr w:rsidR="00FB0AED" w:rsidRPr="000F1A17" w14:paraId="5F748D5B" w14:textId="77777777">
        <w:tc>
          <w:tcPr>
            <w:tcW w:w="2523" w:type="dxa"/>
          </w:tcPr>
          <w:p w14:paraId="286BA3A1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h-TH"/>
              </w:rPr>
              <w:t>Estimation for 4 pathogens</w:t>
            </w:r>
          </w:p>
        </w:tc>
        <w:tc>
          <w:tcPr>
            <w:tcW w:w="2972" w:type="dxa"/>
          </w:tcPr>
          <w:p w14:paraId="4471299C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h-TH"/>
              </w:rPr>
              <w:t>qPCR</w:t>
            </w:r>
          </w:p>
        </w:tc>
        <w:tc>
          <w:tcPr>
            <w:tcW w:w="2428" w:type="dxa"/>
          </w:tcPr>
          <w:p w14:paraId="44562282" w14:textId="77777777" w:rsidR="008C3D45" w:rsidRPr="000F1A1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h-TH"/>
              </w:rPr>
              <w:t>mPCR + Nanopore</w:t>
            </w:r>
          </w:p>
          <w:p w14:paraId="3776B117" w14:textId="77777777" w:rsidR="008C3D45" w:rsidRPr="000F1A1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(This study)</w:t>
            </w:r>
          </w:p>
        </w:tc>
      </w:tr>
      <w:tr w:rsidR="00FB0AED" w:rsidRPr="000F1A17" w14:paraId="50239237" w14:textId="77777777">
        <w:tc>
          <w:tcPr>
            <w:tcW w:w="2523" w:type="dxa"/>
          </w:tcPr>
          <w:p w14:paraId="155FB946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DNA template</w:t>
            </w:r>
          </w:p>
        </w:tc>
        <w:tc>
          <w:tcPr>
            <w:tcW w:w="2972" w:type="dxa"/>
          </w:tcPr>
          <w:p w14:paraId="14536469" w14:textId="6149C7AD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4-8 µ</w:t>
            </w:r>
            <w:r w:rsidR="004669AA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l</w:t>
            </w:r>
          </w:p>
        </w:tc>
        <w:tc>
          <w:tcPr>
            <w:tcW w:w="2428" w:type="dxa"/>
          </w:tcPr>
          <w:p w14:paraId="5E3FC98A" w14:textId="0D6AFF42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4 µ</w:t>
            </w:r>
            <w:r w:rsidR="004669AA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l</w:t>
            </w:r>
          </w:p>
        </w:tc>
      </w:tr>
      <w:tr w:rsidR="00FB0AED" w:rsidRPr="000F1A17" w14:paraId="1EB058B0" w14:textId="77777777">
        <w:tc>
          <w:tcPr>
            <w:tcW w:w="2523" w:type="dxa"/>
          </w:tcPr>
          <w:p w14:paraId="7FAD3513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PCR reagents</w:t>
            </w:r>
          </w:p>
        </w:tc>
        <w:tc>
          <w:tcPr>
            <w:tcW w:w="2972" w:type="dxa"/>
          </w:tcPr>
          <w:p w14:paraId="32DA05BA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4 sets</w:t>
            </w:r>
          </w:p>
        </w:tc>
        <w:tc>
          <w:tcPr>
            <w:tcW w:w="2428" w:type="dxa"/>
          </w:tcPr>
          <w:p w14:paraId="711A72BB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1 set</w:t>
            </w:r>
          </w:p>
        </w:tc>
      </w:tr>
      <w:tr w:rsidR="00FB0AED" w:rsidRPr="000F1A17" w14:paraId="7554FDEC" w14:textId="77777777">
        <w:tc>
          <w:tcPr>
            <w:tcW w:w="2523" w:type="dxa"/>
          </w:tcPr>
          <w:p w14:paraId="6E470903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Liquid transfers</w:t>
            </w:r>
          </w:p>
        </w:tc>
        <w:tc>
          <w:tcPr>
            <w:tcW w:w="2972" w:type="dxa"/>
          </w:tcPr>
          <w:p w14:paraId="3631B752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4 sets</w:t>
            </w:r>
          </w:p>
        </w:tc>
        <w:tc>
          <w:tcPr>
            <w:tcW w:w="2428" w:type="dxa"/>
          </w:tcPr>
          <w:p w14:paraId="2C5288C0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1 set</w:t>
            </w:r>
          </w:p>
        </w:tc>
      </w:tr>
      <w:tr w:rsidR="00FB0AED" w:rsidRPr="000F1A17" w14:paraId="1E672545" w14:textId="77777777">
        <w:tc>
          <w:tcPr>
            <w:tcW w:w="2523" w:type="dxa"/>
          </w:tcPr>
          <w:p w14:paraId="589E2E36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Time for mixing &amp; amplification</w:t>
            </w:r>
          </w:p>
        </w:tc>
        <w:tc>
          <w:tcPr>
            <w:tcW w:w="2972" w:type="dxa"/>
          </w:tcPr>
          <w:p w14:paraId="475FA19D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8 h</w:t>
            </w:r>
          </w:p>
        </w:tc>
        <w:tc>
          <w:tcPr>
            <w:tcW w:w="2428" w:type="dxa"/>
          </w:tcPr>
          <w:p w14:paraId="3AC7CF44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2 h</w:t>
            </w:r>
          </w:p>
        </w:tc>
      </w:tr>
      <w:tr w:rsidR="00FB0AED" w:rsidRPr="000F1A17" w14:paraId="17B2C692" w14:textId="77777777">
        <w:tc>
          <w:tcPr>
            <w:tcW w:w="2523" w:type="dxa"/>
          </w:tcPr>
          <w:p w14:paraId="760D7911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Gel electrophoresis</w:t>
            </w:r>
          </w:p>
        </w:tc>
        <w:tc>
          <w:tcPr>
            <w:tcW w:w="2972" w:type="dxa"/>
          </w:tcPr>
          <w:p w14:paraId="7DEA796F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no</w:t>
            </w:r>
          </w:p>
        </w:tc>
        <w:tc>
          <w:tcPr>
            <w:tcW w:w="2428" w:type="dxa"/>
          </w:tcPr>
          <w:p w14:paraId="274185B2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optional</w:t>
            </w:r>
          </w:p>
        </w:tc>
      </w:tr>
      <w:tr w:rsidR="00FB0AED" w:rsidRPr="000F1A17" w14:paraId="5CAD04C5" w14:textId="77777777">
        <w:tc>
          <w:tcPr>
            <w:tcW w:w="2523" w:type="dxa"/>
          </w:tcPr>
          <w:p w14:paraId="40789EC3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Detection limit</w:t>
            </w:r>
          </w:p>
        </w:tc>
        <w:tc>
          <w:tcPr>
            <w:tcW w:w="2972" w:type="dxa"/>
          </w:tcPr>
          <w:p w14:paraId="6E6F82DE" w14:textId="0FF8063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1-100 copies</w:t>
            </w:r>
            <w:r w:rsidR="000F1A17"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/reaction</w:t>
            </w:r>
          </w:p>
        </w:tc>
        <w:tc>
          <w:tcPr>
            <w:tcW w:w="2428" w:type="dxa"/>
          </w:tcPr>
          <w:p w14:paraId="46FC6B4B" w14:textId="28D1A41A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1,000-10,000 copies</w:t>
            </w:r>
            <w:r w:rsidR="000F1A17"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/reaction</w:t>
            </w:r>
          </w:p>
        </w:tc>
      </w:tr>
      <w:tr w:rsidR="00FB0AED" w:rsidRPr="000F1A17" w14:paraId="5173D4DA" w14:textId="77777777">
        <w:tc>
          <w:tcPr>
            <w:tcW w:w="2523" w:type="dxa"/>
            <w:tcBorders>
              <w:top w:val="nil"/>
            </w:tcBorders>
          </w:tcPr>
          <w:p w14:paraId="749CE250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Sequence information</w:t>
            </w:r>
          </w:p>
        </w:tc>
        <w:tc>
          <w:tcPr>
            <w:tcW w:w="2972" w:type="dxa"/>
            <w:tcBorders>
              <w:top w:val="nil"/>
            </w:tcBorders>
          </w:tcPr>
          <w:p w14:paraId="41A314B8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no</w:t>
            </w:r>
          </w:p>
        </w:tc>
        <w:tc>
          <w:tcPr>
            <w:tcW w:w="2428" w:type="dxa"/>
            <w:tcBorders>
              <w:top w:val="nil"/>
            </w:tcBorders>
          </w:tcPr>
          <w:p w14:paraId="285EA1D9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yes</w:t>
            </w:r>
          </w:p>
        </w:tc>
      </w:tr>
      <w:tr w:rsidR="00FB0AED" w:rsidRPr="000F1A17" w14:paraId="4DA04B8A" w14:textId="77777777">
        <w:tc>
          <w:tcPr>
            <w:tcW w:w="2523" w:type="dxa"/>
          </w:tcPr>
          <w:p w14:paraId="63B992EC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Sequencing</w:t>
            </w:r>
          </w:p>
        </w:tc>
        <w:tc>
          <w:tcPr>
            <w:tcW w:w="2972" w:type="dxa"/>
          </w:tcPr>
          <w:p w14:paraId="61465EDE" w14:textId="61ED66FF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If Sanger sequencing required, turnaround time is </w:t>
            </w:r>
            <w:r w:rsidR="003775ED">
              <w:rPr>
                <w:rFonts w:ascii="Times New Roman" w:eastAsia="Symbol" w:hAnsi="Times New Roman" w:cs="Times New Roman"/>
                <w:sz w:val="20"/>
                <w:szCs w:val="20"/>
                <w:lang w:bidi="th-TH"/>
              </w:rPr>
              <w:t>~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7 working days.</w:t>
            </w:r>
          </w:p>
        </w:tc>
        <w:tc>
          <w:tcPr>
            <w:tcW w:w="2428" w:type="dxa"/>
          </w:tcPr>
          <w:p w14:paraId="63B26382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Nanopore sequencing, time to results is 3 h</w:t>
            </w:r>
          </w:p>
        </w:tc>
      </w:tr>
      <w:tr w:rsidR="00FB0AED" w:rsidRPr="000F1A17" w14:paraId="73075BFE" w14:textId="77777777">
        <w:tc>
          <w:tcPr>
            <w:tcW w:w="2523" w:type="dxa"/>
          </w:tcPr>
          <w:p w14:paraId="197EDAC1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Portability</w:t>
            </w:r>
          </w:p>
        </w:tc>
        <w:tc>
          <w:tcPr>
            <w:tcW w:w="2972" w:type="dxa"/>
          </w:tcPr>
          <w:p w14:paraId="329AEDFD" w14:textId="21213894" w:rsidR="008C3D45" w:rsidRPr="000F1A17" w:rsidRDefault="00417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3775ED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Benchtop </w:t>
            </w:r>
            <w:r w:rsidR="000E1491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96-well </w:t>
            </w:r>
            <w:r w:rsidRPr="003775ED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qPCR machine</w:t>
            </w:r>
            <w:r w:rsidR="005362C1" w:rsidRPr="003775ED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: 10-</w:t>
            </w:r>
            <w:r w:rsidR="00A55A0C" w:rsidRPr="003775ED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20</w:t>
            </w:r>
            <w:r w:rsidR="006977B7" w:rsidRPr="003775ED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 kg</w:t>
            </w:r>
            <w:r w:rsidR="005362C1" w:rsidRPr="003775ED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 </w:t>
            </w:r>
          </w:p>
        </w:tc>
        <w:tc>
          <w:tcPr>
            <w:tcW w:w="2428" w:type="dxa"/>
          </w:tcPr>
          <w:p w14:paraId="7CA8CE82" w14:textId="7CDBA291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Yes (</w:t>
            </w:r>
            <w:r w:rsidR="00ED3315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0.1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 kg)</w:t>
            </w:r>
          </w:p>
        </w:tc>
      </w:tr>
      <w:tr w:rsidR="00FB0AED" w:rsidRPr="000F1A17" w14:paraId="0A3B9E43" w14:textId="77777777">
        <w:tc>
          <w:tcPr>
            <w:tcW w:w="2523" w:type="dxa"/>
          </w:tcPr>
          <w:p w14:paraId="7C610865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Cost of sequencing for 24 samples</w:t>
            </w:r>
          </w:p>
        </w:tc>
        <w:tc>
          <w:tcPr>
            <w:tcW w:w="2972" w:type="dxa"/>
          </w:tcPr>
          <w:p w14:paraId="318C04E7" w14:textId="3B107BD5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4 amplicons with </w:t>
            </w:r>
            <w:r w:rsidR="00EC1D6F"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bidirectional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 </w:t>
            </w:r>
            <w:r w:rsidR="00EC1D6F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sequencing 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@ USD5</w:t>
            </w:r>
            <w:r w:rsidR="001F01A3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/sample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 x 24 samples = </w:t>
            </w:r>
          </w:p>
          <w:p w14:paraId="63A4CF48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4 x 2 x 5 x 24 = USD 960</w:t>
            </w:r>
          </w:p>
          <w:p w14:paraId="44B0F44B" w14:textId="77777777" w:rsidR="008C3D45" w:rsidRPr="000F1A17" w:rsidRDefault="008C3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</w:p>
          <w:p w14:paraId="5398B3BE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Cost per sample = </w:t>
            </w:r>
          </w:p>
          <w:p w14:paraId="24345957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USD 960 / 24 = USD 40</w:t>
            </w:r>
          </w:p>
        </w:tc>
        <w:tc>
          <w:tcPr>
            <w:tcW w:w="2428" w:type="dxa"/>
          </w:tcPr>
          <w:p w14:paraId="075425DE" w14:textId="28B63507" w:rsidR="008C3D45" w:rsidRPr="008C3553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8C3553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600 USD/flow cell (1 flowcell can sequence up to 96 samples)</w:t>
            </w:r>
          </w:p>
          <w:p w14:paraId="423D5F29" w14:textId="77777777" w:rsidR="008C3D45" w:rsidRPr="008C3553" w:rsidRDefault="008C3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</w:p>
          <w:p w14:paraId="4778737F" w14:textId="77777777" w:rsidR="008C3D45" w:rsidRPr="008C3553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8C3553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Cost per sample = </w:t>
            </w:r>
          </w:p>
          <w:p w14:paraId="72F3B38A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8C3553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USD600/96 = USD 6.25</w:t>
            </w:r>
          </w:p>
        </w:tc>
      </w:tr>
      <w:tr w:rsidR="008C3D45" w:rsidRPr="000F1A17" w14:paraId="70922675" w14:textId="77777777">
        <w:tc>
          <w:tcPr>
            <w:tcW w:w="2523" w:type="dxa"/>
            <w:tcBorders>
              <w:top w:val="nil"/>
            </w:tcBorders>
          </w:tcPr>
          <w:p w14:paraId="2C331DD3" w14:textId="77777777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System Acquisition Cost</w:t>
            </w:r>
          </w:p>
        </w:tc>
        <w:tc>
          <w:tcPr>
            <w:tcW w:w="2972" w:type="dxa"/>
            <w:tcBorders>
              <w:top w:val="nil"/>
            </w:tcBorders>
          </w:tcPr>
          <w:p w14:paraId="400BE4F2" w14:textId="302E8A3C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USD </w:t>
            </w:r>
            <w:r w:rsidR="005679C4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10,000-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25</w:t>
            </w:r>
            <w:r w:rsidR="005679C4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,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000 </w:t>
            </w:r>
          </w:p>
        </w:tc>
        <w:tc>
          <w:tcPr>
            <w:tcW w:w="2428" w:type="dxa"/>
            <w:tcBorders>
              <w:top w:val="nil"/>
            </w:tcBorders>
          </w:tcPr>
          <w:p w14:paraId="235AE1B8" w14:textId="0479ED34" w:rsidR="008C3D45" w:rsidRPr="000F1A17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USD 1</w:t>
            </w:r>
            <w:r w:rsidR="005679C4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>,</w:t>
            </w:r>
            <w:r w:rsidRPr="000F1A17">
              <w:rPr>
                <w:rFonts w:ascii="Times New Roman" w:eastAsia="Calibri" w:hAnsi="Times New Roman" w:cs="Times New Roman"/>
                <w:sz w:val="20"/>
                <w:szCs w:val="20"/>
                <w:lang w:bidi="th-TH"/>
              </w:rPr>
              <w:t xml:space="preserve">000 </w:t>
            </w:r>
          </w:p>
        </w:tc>
      </w:tr>
    </w:tbl>
    <w:p w14:paraId="31DA55CF" w14:textId="77777777" w:rsidR="008C3D45" w:rsidRPr="000F1A17" w:rsidRDefault="008C3D45">
      <w:pPr>
        <w:rPr>
          <w:rFonts w:ascii="Times New Roman" w:hAnsi="Times New Roman" w:cs="Times New Roman"/>
          <w:szCs w:val="28"/>
          <w:lang w:bidi="th-TH"/>
        </w:rPr>
      </w:pPr>
    </w:p>
    <w:p w14:paraId="201AB10E" w14:textId="77777777" w:rsidR="008C3D45" w:rsidRPr="000F1A17" w:rsidRDefault="008C3D45">
      <w:pPr>
        <w:rPr>
          <w:rFonts w:ascii="Times New Roman" w:hAnsi="Times New Roman" w:cs="Times New Roman"/>
        </w:rPr>
      </w:pPr>
    </w:p>
    <w:sectPr w:rsidR="008C3D45" w:rsidRPr="000F1A1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45"/>
    <w:rsid w:val="000E1491"/>
    <w:rsid w:val="000F1A17"/>
    <w:rsid w:val="001C6A85"/>
    <w:rsid w:val="001F01A3"/>
    <w:rsid w:val="003775ED"/>
    <w:rsid w:val="003E2ECA"/>
    <w:rsid w:val="00417E1B"/>
    <w:rsid w:val="004405C0"/>
    <w:rsid w:val="004669AA"/>
    <w:rsid w:val="004A6D5F"/>
    <w:rsid w:val="004B680B"/>
    <w:rsid w:val="004D3321"/>
    <w:rsid w:val="005362C1"/>
    <w:rsid w:val="005679C4"/>
    <w:rsid w:val="00571456"/>
    <w:rsid w:val="006977B7"/>
    <w:rsid w:val="008C3553"/>
    <w:rsid w:val="008C3D45"/>
    <w:rsid w:val="00A55A0C"/>
    <w:rsid w:val="00B279AC"/>
    <w:rsid w:val="00E64B2C"/>
    <w:rsid w:val="00EB738F"/>
    <w:rsid w:val="00EC1D6F"/>
    <w:rsid w:val="00ED3315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6DB10"/>
  <w15:docId w15:val="{4DFD73DE-3463-4850-A962-0BAC05B0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02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  <w:lang w:bidi="th-T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Cs w:val="28"/>
      <w:lang w:bidi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Cs w:val="28"/>
      <w:lang w:bidi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8"/>
      <w:lang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8"/>
      <w:lang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8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1310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F1310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F1310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131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131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13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13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13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1310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F13102"/>
    <w:rPr>
      <w:rFonts w:asciiTheme="majorHAnsi" w:eastAsiaTheme="majorEastAsia" w:hAnsiTheme="majorHAnsi" w:cstheme="majorBidi"/>
      <w:spacing w:val="-10"/>
      <w:kern w:val="2"/>
      <w:sz w:val="56"/>
      <w:szCs w:val="71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131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QuoteChar">
    <w:name w:val="Quote Char"/>
    <w:basedOn w:val="DefaultParagraphFont"/>
    <w:link w:val="Quote"/>
    <w:uiPriority w:val="29"/>
    <w:qFormat/>
    <w:rsid w:val="00F131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3102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131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02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F1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71"/>
      <w:lang w:bidi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02"/>
    <w:rPr>
      <w:rFonts w:eastAsiaTheme="majorEastAsia" w:cstheme="majorBidi"/>
      <w:color w:val="595959" w:themeColor="text1" w:themeTint="A6"/>
      <w:spacing w:val="15"/>
      <w:sz w:val="28"/>
      <w:szCs w:val="35"/>
      <w:lang w:bidi="th-TH"/>
    </w:rPr>
  </w:style>
  <w:style w:type="paragraph" w:styleId="Quote">
    <w:name w:val="Quote"/>
    <w:basedOn w:val="Normal"/>
    <w:next w:val="Normal"/>
    <w:link w:val="QuoteChar"/>
    <w:uiPriority w:val="29"/>
    <w:qFormat/>
    <w:rsid w:val="00F13102"/>
    <w:pPr>
      <w:spacing w:before="160"/>
      <w:jc w:val="center"/>
    </w:pPr>
    <w:rPr>
      <w:i/>
      <w:iCs/>
      <w:color w:val="404040" w:themeColor="text1" w:themeTint="BF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F13102"/>
    <w:pPr>
      <w:ind w:left="720"/>
      <w:contextualSpacing/>
    </w:pPr>
    <w:rPr>
      <w:szCs w:val="28"/>
      <w:lang w:bidi="th-T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0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8"/>
      <w:lang w:bidi="th-TH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1310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786</Characters>
  <Application>Microsoft Office Word</Application>
  <DocSecurity>0</DocSecurity>
  <Lines>14</Lines>
  <Paragraphs>7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Saengchan Senapin</dc:creator>
  <dc:description/>
  <cp:lastModifiedBy>Delamare-Deboutteville, Jérôme (WorldFish)</cp:lastModifiedBy>
  <cp:revision>18</cp:revision>
  <dcterms:created xsi:type="dcterms:W3CDTF">2025-03-18T07:16:00Z</dcterms:created>
  <dcterms:modified xsi:type="dcterms:W3CDTF">2025-03-19T04:47:00Z</dcterms:modified>
  <dc:language>en-US</dc:language>
</cp:coreProperties>
</file>