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9F311" w14:textId="359BE8CB" w:rsidR="004A32C8" w:rsidRDefault="00D87AF7" w:rsidP="005B567D">
      <w:pPr>
        <w:pStyle w:val="TableTitle"/>
        <w:rPr>
          <w:b/>
          <w:i/>
          <w:szCs w:val="24"/>
        </w:rPr>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w:t>
      </w:r>
      <w:r w:rsidR="008B398D" w:rsidRPr="004C2683">
        <w:rPr>
          <w:bCs/>
          <w:iCs/>
          <w:szCs w:val="24"/>
        </w:rPr>
        <w:t xml:space="preserve"> </w:t>
      </w:r>
      <w:r w:rsidR="004C2683" w:rsidRPr="004C2683">
        <w:rPr>
          <w:bCs/>
          <w:iCs/>
          <w:szCs w:val="24"/>
        </w:rPr>
        <w:t>studies</w:t>
      </w:r>
      <w:r w:rsidR="004C2683">
        <w:rPr>
          <w:bCs/>
          <w:iCs/>
          <w:szCs w:val="24"/>
        </w:rPr>
        <w:t>.</w:t>
      </w:r>
    </w:p>
    <w:p w14:paraId="2931559C" w14:textId="77777777" w:rsidR="008B398D" w:rsidRPr="003F652A" w:rsidRDefault="008B398D" w:rsidP="005B567D">
      <w:pPr>
        <w:pStyle w:val="TableTitle"/>
      </w:pPr>
    </w:p>
    <w:tbl>
      <w:tblPr>
        <w:tblW w:w="16408" w:type="dxa"/>
        <w:tblBorders>
          <w:top w:val="single" w:sz="4" w:space="0" w:color="auto"/>
          <w:bottom w:val="single" w:sz="4" w:space="0" w:color="auto"/>
          <w:insideH w:val="single" w:sz="4" w:space="0" w:color="auto"/>
        </w:tblBorders>
        <w:tblLook w:val="0000" w:firstRow="0" w:lastRow="0" w:firstColumn="0" w:lastColumn="0" w:noHBand="0" w:noVBand="0"/>
      </w:tblPr>
      <w:tblGrid>
        <w:gridCol w:w="1276"/>
        <w:gridCol w:w="245"/>
        <w:gridCol w:w="180"/>
        <w:gridCol w:w="249"/>
        <w:gridCol w:w="319"/>
        <w:gridCol w:w="430"/>
        <w:gridCol w:w="7600"/>
        <w:gridCol w:w="182"/>
        <w:gridCol w:w="248"/>
        <w:gridCol w:w="9"/>
        <w:gridCol w:w="1120"/>
        <w:gridCol w:w="156"/>
        <w:gridCol w:w="26"/>
        <w:gridCol w:w="248"/>
        <w:gridCol w:w="1002"/>
        <w:gridCol w:w="1403"/>
        <w:gridCol w:w="182"/>
        <w:gridCol w:w="248"/>
        <w:gridCol w:w="1276"/>
        <w:gridCol w:w="9"/>
      </w:tblGrid>
      <w:tr w:rsidR="00191A23" w:rsidRPr="00BF6D97" w14:paraId="1B417743" w14:textId="77777777" w:rsidTr="00785BA5">
        <w:trPr>
          <w:gridAfter w:val="2"/>
          <w:wAfter w:w="1285" w:type="dxa"/>
        </w:trPr>
        <w:tc>
          <w:tcPr>
            <w:tcW w:w="1950" w:type="dxa"/>
            <w:gridSpan w:val="4"/>
          </w:tcPr>
          <w:p w14:paraId="56FEB495"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749" w:type="dxa"/>
            <w:gridSpan w:val="2"/>
          </w:tcPr>
          <w:p w14:paraId="04629711" w14:textId="77777777" w:rsidR="00191A23" w:rsidRPr="00BF6D97" w:rsidRDefault="00191A23" w:rsidP="0022554A">
            <w:pPr>
              <w:pStyle w:val="TableHeader"/>
              <w:tabs>
                <w:tab w:val="left" w:pos="5400"/>
              </w:tabs>
              <w:jc w:val="center"/>
              <w:rPr>
                <w:bCs/>
                <w:sz w:val="20"/>
              </w:rPr>
            </w:pPr>
            <w:r w:rsidRPr="00BF6D97">
              <w:rPr>
                <w:bCs/>
                <w:sz w:val="20"/>
              </w:rPr>
              <w:t>Item No.</w:t>
            </w:r>
          </w:p>
        </w:tc>
        <w:tc>
          <w:tcPr>
            <w:tcW w:w="8030" w:type="dxa"/>
            <w:gridSpan w:val="3"/>
            <w:vAlign w:val="bottom"/>
          </w:tcPr>
          <w:p w14:paraId="554A1FF8" w14:textId="77777777" w:rsidR="00191A23" w:rsidRPr="00BF6D97" w:rsidRDefault="00191A23" w:rsidP="0022554A">
            <w:pPr>
              <w:pStyle w:val="TableHeader"/>
              <w:tabs>
                <w:tab w:val="left" w:pos="5400"/>
              </w:tabs>
              <w:jc w:val="center"/>
              <w:rPr>
                <w:bCs/>
                <w:sz w:val="20"/>
              </w:rPr>
            </w:pPr>
            <w:r w:rsidRPr="00BF6D97">
              <w:rPr>
                <w:bCs/>
                <w:sz w:val="20"/>
              </w:rPr>
              <w:t>Recommendation</w:t>
            </w:r>
          </w:p>
        </w:tc>
        <w:tc>
          <w:tcPr>
            <w:tcW w:w="1559" w:type="dxa"/>
            <w:gridSpan w:val="5"/>
          </w:tcPr>
          <w:p w14:paraId="17B96129" w14:textId="77777777" w:rsidR="00191A23" w:rsidRPr="00BF6D97" w:rsidRDefault="00191A23" w:rsidP="00976EE1">
            <w:pPr>
              <w:pStyle w:val="TableHeader"/>
              <w:tabs>
                <w:tab w:val="left" w:pos="5400"/>
              </w:tabs>
              <w:jc w:val="center"/>
              <w:rPr>
                <w:bCs/>
                <w:sz w:val="20"/>
              </w:rPr>
            </w:pPr>
            <w:r w:rsidRPr="00BF6D97">
              <w:rPr>
                <w:bCs/>
                <w:sz w:val="20"/>
              </w:rPr>
              <w:t xml:space="preserve">Page </w:t>
            </w:r>
            <w:r w:rsidRPr="00BF6D97">
              <w:rPr>
                <w:bCs/>
                <w:sz w:val="20"/>
              </w:rPr>
              <w:br/>
              <w:t>No.</w:t>
            </w:r>
          </w:p>
        </w:tc>
        <w:tc>
          <w:tcPr>
            <w:tcW w:w="2835" w:type="dxa"/>
            <w:gridSpan w:val="4"/>
          </w:tcPr>
          <w:p w14:paraId="3DD1233C" w14:textId="77777777" w:rsidR="00191A23" w:rsidRPr="00BF6D97" w:rsidRDefault="00517788" w:rsidP="00517788">
            <w:pPr>
              <w:pStyle w:val="TableHeader"/>
              <w:tabs>
                <w:tab w:val="left" w:pos="5400"/>
              </w:tabs>
              <w:jc w:val="center"/>
              <w:rPr>
                <w:bCs/>
                <w:sz w:val="20"/>
              </w:rPr>
            </w:pPr>
            <w:r w:rsidRPr="00BF6D97">
              <w:rPr>
                <w:bCs/>
                <w:sz w:val="20"/>
              </w:rPr>
              <w:t>Relevant t</w:t>
            </w:r>
            <w:r w:rsidR="00191A23" w:rsidRPr="00BF6D97">
              <w:rPr>
                <w:bCs/>
                <w:sz w:val="20"/>
              </w:rPr>
              <w:t>ext from manuscript</w:t>
            </w:r>
          </w:p>
        </w:tc>
      </w:tr>
      <w:tr w:rsidR="00191A23" w:rsidRPr="00BF6D97" w14:paraId="168335FA" w14:textId="77777777" w:rsidTr="00785BA5">
        <w:trPr>
          <w:gridAfter w:val="2"/>
          <w:wAfter w:w="1285" w:type="dxa"/>
        </w:trPr>
        <w:tc>
          <w:tcPr>
            <w:tcW w:w="1950" w:type="dxa"/>
            <w:gridSpan w:val="4"/>
            <w:vMerge w:val="restart"/>
          </w:tcPr>
          <w:p w14:paraId="3988FD3D" w14:textId="77777777" w:rsidR="00191A23" w:rsidRPr="00BF6D97"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BF6D97">
              <w:rPr>
                <w:b/>
                <w:sz w:val="20"/>
              </w:rPr>
              <w:t>Title and abstract</w:t>
            </w:r>
            <w:bookmarkEnd w:id="9"/>
            <w:bookmarkEnd w:id="10"/>
          </w:p>
        </w:tc>
        <w:tc>
          <w:tcPr>
            <w:tcW w:w="749" w:type="dxa"/>
            <w:gridSpan w:val="2"/>
            <w:vMerge w:val="restart"/>
          </w:tcPr>
          <w:p w14:paraId="5767D3F7" w14:textId="77777777" w:rsidR="00191A23" w:rsidRPr="00BF6D97" w:rsidRDefault="00191A23" w:rsidP="0022554A">
            <w:pPr>
              <w:tabs>
                <w:tab w:val="left" w:pos="5400"/>
              </w:tabs>
              <w:jc w:val="center"/>
              <w:rPr>
                <w:sz w:val="20"/>
              </w:rPr>
            </w:pPr>
            <w:r w:rsidRPr="00BF6D97">
              <w:rPr>
                <w:sz w:val="20"/>
              </w:rPr>
              <w:t>1</w:t>
            </w:r>
          </w:p>
        </w:tc>
        <w:tc>
          <w:tcPr>
            <w:tcW w:w="8030" w:type="dxa"/>
            <w:gridSpan w:val="3"/>
          </w:tcPr>
          <w:p w14:paraId="453B9D85" w14:textId="3792B73C" w:rsidR="008B398D" w:rsidRPr="00BF6D97" w:rsidRDefault="007104F6" w:rsidP="0022554A">
            <w:pPr>
              <w:tabs>
                <w:tab w:val="left" w:pos="5400"/>
              </w:tabs>
              <w:rPr>
                <w:sz w:val="20"/>
              </w:rPr>
            </w:pPr>
            <w:r w:rsidRPr="00BF6D97">
              <w:rPr>
                <w:sz w:val="20"/>
              </w:rPr>
              <w:t>Longitudinal effects of aerobic training programme on body fat measurements in adolescent female swimmers.</w:t>
            </w:r>
          </w:p>
        </w:tc>
        <w:tc>
          <w:tcPr>
            <w:tcW w:w="1559" w:type="dxa"/>
            <w:gridSpan w:val="5"/>
          </w:tcPr>
          <w:p w14:paraId="1B16DBA6" w14:textId="077C17E7" w:rsidR="00191A23" w:rsidRPr="00BF6D97" w:rsidRDefault="0045518C" w:rsidP="0045518C">
            <w:pPr>
              <w:tabs>
                <w:tab w:val="left" w:pos="5400"/>
              </w:tabs>
              <w:jc w:val="center"/>
              <w:rPr>
                <w:sz w:val="20"/>
              </w:rPr>
            </w:pPr>
            <w:r w:rsidRPr="00BF6D97">
              <w:rPr>
                <w:sz w:val="20"/>
              </w:rPr>
              <w:t>2</w:t>
            </w:r>
          </w:p>
        </w:tc>
        <w:tc>
          <w:tcPr>
            <w:tcW w:w="2835" w:type="dxa"/>
            <w:gridSpan w:val="4"/>
          </w:tcPr>
          <w:p w14:paraId="56F52B19" w14:textId="2A0CDC1E" w:rsidR="00191A23" w:rsidRPr="00BF6D97" w:rsidRDefault="00BE0320" w:rsidP="0045518C">
            <w:pPr>
              <w:tabs>
                <w:tab w:val="left" w:pos="5400"/>
              </w:tabs>
              <w:jc w:val="center"/>
              <w:rPr>
                <w:sz w:val="20"/>
              </w:rPr>
            </w:pPr>
            <w:r w:rsidRPr="00BF6D97">
              <w:rPr>
                <w:sz w:val="20"/>
              </w:rPr>
              <w:t>27 - 29</w:t>
            </w:r>
          </w:p>
        </w:tc>
      </w:tr>
      <w:tr w:rsidR="00191A23" w:rsidRPr="00BF6D97" w14:paraId="1993BA47" w14:textId="77777777" w:rsidTr="00785BA5">
        <w:trPr>
          <w:gridAfter w:val="2"/>
          <w:wAfter w:w="1285" w:type="dxa"/>
        </w:trPr>
        <w:tc>
          <w:tcPr>
            <w:tcW w:w="1950" w:type="dxa"/>
            <w:gridSpan w:val="4"/>
            <w:vMerge/>
          </w:tcPr>
          <w:p w14:paraId="42BA6DC5" w14:textId="77777777" w:rsidR="00191A23" w:rsidRPr="00BF6D97" w:rsidRDefault="00191A23" w:rsidP="0022554A">
            <w:pPr>
              <w:tabs>
                <w:tab w:val="left" w:pos="5400"/>
              </w:tabs>
              <w:rPr>
                <w:bCs/>
                <w:sz w:val="20"/>
              </w:rPr>
            </w:pPr>
            <w:bookmarkStart w:id="11" w:name="bold6" w:colFirst="0" w:colLast="0"/>
            <w:bookmarkStart w:id="12" w:name="italic7" w:colFirst="0" w:colLast="0"/>
          </w:p>
        </w:tc>
        <w:tc>
          <w:tcPr>
            <w:tcW w:w="749" w:type="dxa"/>
            <w:gridSpan w:val="2"/>
            <w:vMerge/>
          </w:tcPr>
          <w:p w14:paraId="0511F004" w14:textId="77777777" w:rsidR="00191A23" w:rsidRPr="00BF6D97" w:rsidRDefault="00191A23" w:rsidP="0022554A">
            <w:pPr>
              <w:tabs>
                <w:tab w:val="left" w:pos="5400"/>
              </w:tabs>
              <w:jc w:val="center"/>
              <w:rPr>
                <w:sz w:val="20"/>
              </w:rPr>
            </w:pPr>
          </w:p>
        </w:tc>
        <w:tc>
          <w:tcPr>
            <w:tcW w:w="8030" w:type="dxa"/>
            <w:gridSpan w:val="3"/>
          </w:tcPr>
          <w:p w14:paraId="632D579D" w14:textId="77777777" w:rsidR="009601CD" w:rsidRPr="00BF6D97" w:rsidRDefault="009601CD" w:rsidP="009601CD">
            <w:pPr>
              <w:tabs>
                <w:tab w:val="left" w:pos="5400"/>
              </w:tabs>
              <w:rPr>
                <w:sz w:val="20"/>
              </w:rPr>
            </w:pPr>
            <w:r w:rsidRPr="00BF6D97">
              <w:rPr>
                <w:sz w:val="20"/>
              </w:rPr>
              <w:t>During a 3-year study, a group of girls practicing swimming was compared with a group not training.</w:t>
            </w:r>
          </w:p>
          <w:p w14:paraId="5D871D24" w14:textId="77777777" w:rsidR="009601CD" w:rsidRPr="00BF6D97" w:rsidRDefault="009601CD" w:rsidP="009601CD">
            <w:pPr>
              <w:tabs>
                <w:tab w:val="left" w:pos="5400"/>
              </w:tabs>
              <w:rPr>
                <w:sz w:val="20"/>
              </w:rPr>
            </w:pPr>
            <w:r w:rsidRPr="00BF6D97">
              <w:rPr>
                <w:sz w:val="20"/>
              </w:rPr>
              <w:t>There was no significant difference in the percentage of body fat between the experimental and control groups at the start of the study. This difference persisted until the final measurement after three years, at which point it became statistically significant.</w:t>
            </w:r>
          </w:p>
          <w:p w14:paraId="2375D8A1" w14:textId="77777777" w:rsidR="009601CD" w:rsidRPr="00BF6D97" w:rsidRDefault="009601CD" w:rsidP="009601CD">
            <w:pPr>
              <w:tabs>
                <w:tab w:val="left" w:pos="5400"/>
              </w:tabs>
              <w:rPr>
                <w:sz w:val="20"/>
              </w:rPr>
            </w:pPr>
            <w:r w:rsidRPr="00BF6D97">
              <w:rPr>
                <w:sz w:val="20"/>
              </w:rPr>
              <w:t>The initial body fat content had a strongly negative impact on VO2max, especially in the experimental group; however, in subsequent measurements, this impact diminished and became statistically insignificant in both the experimental and control groups.</w:t>
            </w:r>
          </w:p>
          <w:p w14:paraId="1C318DF1" w14:textId="77777777" w:rsidR="009601CD" w:rsidRPr="00BF6D97" w:rsidRDefault="009601CD" w:rsidP="0022554A">
            <w:pPr>
              <w:tabs>
                <w:tab w:val="left" w:pos="5400"/>
              </w:tabs>
              <w:rPr>
                <w:sz w:val="20"/>
              </w:rPr>
            </w:pPr>
          </w:p>
        </w:tc>
        <w:tc>
          <w:tcPr>
            <w:tcW w:w="1559" w:type="dxa"/>
            <w:gridSpan w:val="5"/>
          </w:tcPr>
          <w:p w14:paraId="7A03F349" w14:textId="5E25D3BE" w:rsidR="00191A23" w:rsidRPr="00BF6D97" w:rsidRDefault="003B5955" w:rsidP="003456EF">
            <w:pPr>
              <w:tabs>
                <w:tab w:val="left" w:pos="5400"/>
              </w:tabs>
              <w:jc w:val="center"/>
              <w:rPr>
                <w:sz w:val="20"/>
              </w:rPr>
            </w:pPr>
            <w:r>
              <w:rPr>
                <w:sz w:val="20"/>
              </w:rPr>
              <w:t>5</w:t>
            </w:r>
          </w:p>
          <w:p w14:paraId="7D1B1023" w14:textId="77777777" w:rsidR="004157A2" w:rsidRPr="00BF6D97" w:rsidRDefault="004157A2" w:rsidP="00537581">
            <w:pPr>
              <w:tabs>
                <w:tab w:val="left" w:pos="5400"/>
              </w:tabs>
              <w:rPr>
                <w:sz w:val="20"/>
              </w:rPr>
            </w:pPr>
          </w:p>
          <w:p w14:paraId="4A4DC81E" w14:textId="46FE0C75" w:rsidR="004157A2" w:rsidRPr="00BF6D97" w:rsidRDefault="00646806" w:rsidP="003456EF">
            <w:pPr>
              <w:tabs>
                <w:tab w:val="left" w:pos="5400"/>
              </w:tabs>
              <w:jc w:val="center"/>
              <w:rPr>
                <w:sz w:val="20"/>
              </w:rPr>
            </w:pPr>
            <w:r>
              <w:rPr>
                <w:sz w:val="20"/>
              </w:rPr>
              <w:t>8</w:t>
            </w:r>
          </w:p>
          <w:p w14:paraId="7DE453FA" w14:textId="77777777" w:rsidR="004157A2" w:rsidRDefault="004157A2" w:rsidP="003456EF">
            <w:pPr>
              <w:tabs>
                <w:tab w:val="left" w:pos="5400"/>
              </w:tabs>
              <w:jc w:val="center"/>
              <w:rPr>
                <w:sz w:val="20"/>
              </w:rPr>
            </w:pPr>
          </w:p>
          <w:p w14:paraId="5357B90D" w14:textId="77777777" w:rsidR="00537581" w:rsidRPr="00BF6D97" w:rsidRDefault="00537581" w:rsidP="003456EF">
            <w:pPr>
              <w:tabs>
                <w:tab w:val="left" w:pos="5400"/>
              </w:tabs>
              <w:jc w:val="center"/>
              <w:rPr>
                <w:sz w:val="20"/>
              </w:rPr>
            </w:pPr>
          </w:p>
          <w:p w14:paraId="341F0AC7" w14:textId="051F74D5" w:rsidR="004157A2" w:rsidRPr="00BF6D97" w:rsidRDefault="003456EF" w:rsidP="003456EF">
            <w:pPr>
              <w:tabs>
                <w:tab w:val="left" w:pos="5400"/>
              </w:tabs>
              <w:jc w:val="center"/>
              <w:rPr>
                <w:sz w:val="20"/>
              </w:rPr>
            </w:pPr>
            <w:r w:rsidRPr="00BF6D97">
              <w:rPr>
                <w:sz w:val="20"/>
              </w:rPr>
              <w:t>8</w:t>
            </w:r>
          </w:p>
        </w:tc>
        <w:tc>
          <w:tcPr>
            <w:tcW w:w="2835" w:type="dxa"/>
            <w:gridSpan w:val="4"/>
          </w:tcPr>
          <w:p w14:paraId="50668E82" w14:textId="5203D9E8" w:rsidR="00191A23" w:rsidRPr="00BF6D97" w:rsidRDefault="008A18C2" w:rsidP="0045518C">
            <w:pPr>
              <w:tabs>
                <w:tab w:val="left" w:pos="5400"/>
              </w:tabs>
              <w:jc w:val="center"/>
              <w:rPr>
                <w:sz w:val="20"/>
              </w:rPr>
            </w:pPr>
            <w:r>
              <w:rPr>
                <w:sz w:val="20"/>
              </w:rPr>
              <w:t>161</w:t>
            </w:r>
          </w:p>
          <w:p w14:paraId="09A48FA8" w14:textId="77777777" w:rsidR="004C1F5F" w:rsidRPr="00BF6D97" w:rsidRDefault="004C1F5F" w:rsidP="00537581">
            <w:pPr>
              <w:tabs>
                <w:tab w:val="left" w:pos="5400"/>
              </w:tabs>
              <w:rPr>
                <w:sz w:val="20"/>
              </w:rPr>
            </w:pPr>
          </w:p>
          <w:p w14:paraId="6AFADF95" w14:textId="28B70E16" w:rsidR="004C1F5F" w:rsidRPr="00BF6D97" w:rsidRDefault="00646806" w:rsidP="0045518C">
            <w:pPr>
              <w:tabs>
                <w:tab w:val="left" w:pos="5400"/>
              </w:tabs>
              <w:jc w:val="center"/>
              <w:rPr>
                <w:sz w:val="20"/>
              </w:rPr>
            </w:pPr>
            <w:r>
              <w:rPr>
                <w:sz w:val="20"/>
              </w:rPr>
              <w:t>268</w:t>
            </w:r>
            <w:r w:rsidR="002257EB" w:rsidRPr="00BF6D97">
              <w:rPr>
                <w:sz w:val="20"/>
              </w:rPr>
              <w:t xml:space="preserve"> - 27</w:t>
            </w:r>
            <w:r w:rsidR="002F1C3A">
              <w:rPr>
                <w:sz w:val="20"/>
              </w:rPr>
              <w:t>5</w:t>
            </w:r>
          </w:p>
          <w:p w14:paraId="49D862A9" w14:textId="77777777" w:rsidR="004C1F5F" w:rsidRDefault="004C1F5F" w:rsidP="0045518C">
            <w:pPr>
              <w:tabs>
                <w:tab w:val="left" w:pos="5400"/>
              </w:tabs>
              <w:jc w:val="center"/>
              <w:rPr>
                <w:sz w:val="20"/>
              </w:rPr>
            </w:pPr>
          </w:p>
          <w:p w14:paraId="0C510CD5" w14:textId="77777777" w:rsidR="00537581" w:rsidRPr="00BF6D97" w:rsidRDefault="00537581" w:rsidP="0045518C">
            <w:pPr>
              <w:tabs>
                <w:tab w:val="left" w:pos="5400"/>
              </w:tabs>
              <w:jc w:val="center"/>
              <w:rPr>
                <w:sz w:val="20"/>
              </w:rPr>
            </w:pPr>
          </w:p>
          <w:p w14:paraId="25ED3EEC" w14:textId="62472487" w:rsidR="004C1F5F" w:rsidRPr="00BF6D97" w:rsidRDefault="003456EF" w:rsidP="0045518C">
            <w:pPr>
              <w:tabs>
                <w:tab w:val="left" w:pos="5400"/>
              </w:tabs>
              <w:jc w:val="center"/>
              <w:rPr>
                <w:sz w:val="20"/>
              </w:rPr>
            </w:pPr>
            <w:r w:rsidRPr="00BF6D97">
              <w:rPr>
                <w:sz w:val="20"/>
              </w:rPr>
              <w:t>27</w:t>
            </w:r>
            <w:r w:rsidR="002F1C3A">
              <w:rPr>
                <w:sz w:val="20"/>
              </w:rPr>
              <w:t>5</w:t>
            </w:r>
            <w:r w:rsidRPr="00BF6D97">
              <w:rPr>
                <w:sz w:val="20"/>
              </w:rPr>
              <w:t xml:space="preserve"> - 28</w:t>
            </w:r>
            <w:r w:rsidR="002F1C3A">
              <w:rPr>
                <w:sz w:val="20"/>
              </w:rPr>
              <w:t>3</w:t>
            </w:r>
          </w:p>
        </w:tc>
      </w:tr>
      <w:tr w:rsidR="00191A23" w:rsidRPr="00BF6D97" w14:paraId="5535FE8C" w14:textId="77777777" w:rsidTr="00785BA5">
        <w:trPr>
          <w:gridAfter w:val="2"/>
          <w:wAfter w:w="1285" w:type="dxa"/>
        </w:trPr>
        <w:tc>
          <w:tcPr>
            <w:tcW w:w="12288" w:type="dxa"/>
            <w:gridSpan w:val="14"/>
          </w:tcPr>
          <w:p w14:paraId="535E07C3" w14:textId="77777777" w:rsidR="00191A23" w:rsidRPr="00BF6D97" w:rsidRDefault="00191A23" w:rsidP="0022554A">
            <w:pPr>
              <w:pStyle w:val="TableSubHead"/>
              <w:tabs>
                <w:tab w:val="left" w:pos="5400"/>
              </w:tabs>
              <w:rPr>
                <w:sz w:val="20"/>
              </w:rPr>
            </w:pPr>
            <w:bookmarkStart w:id="13" w:name="bold7"/>
            <w:bookmarkStart w:id="14" w:name="italic8"/>
            <w:bookmarkEnd w:id="11"/>
            <w:bookmarkEnd w:id="12"/>
            <w:r w:rsidRPr="00BF6D97">
              <w:rPr>
                <w:sz w:val="20"/>
              </w:rPr>
              <w:t>Introduction</w:t>
            </w:r>
          </w:p>
        </w:tc>
        <w:bookmarkEnd w:id="13"/>
        <w:bookmarkEnd w:id="14"/>
        <w:tc>
          <w:tcPr>
            <w:tcW w:w="2835" w:type="dxa"/>
            <w:gridSpan w:val="4"/>
          </w:tcPr>
          <w:p w14:paraId="595CB91A" w14:textId="77777777" w:rsidR="00191A23" w:rsidRPr="00BF6D97" w:rsidRDefault="00191A23" w:rsidP="0022554A">
            <w:pPr>
              <w:pStyle w:val="TableSubHead"/>
              <w:tabs>
                <w:tab w:val="left" w:pos="5400"/>
              </w:tabs>
              <w:rPr>
                <w:sz w:val="20"/>
              </w:rPr>
            </w:pPr>
          </w:p>
        </w:tc>
      </w:tr>
      <w:tr w:rsidR="00191A23" w:rsidRPr="00BF6D97" w14:paraId="489B089C" w14:textId="77777777" w:rsidTr="00785BA5">
        <w:trPr>
          <w:gridAfter w:val="2"/>
          <w:wAfter w:w="1285" w:type="dxa"/>
        </w:trPr>
        <w:tc>
          <w:tcPr>
            <w:tcW w:w="1950" w:type="dxa"/>
            <w:gridSpan w:val="4"/>
          </w:tcPr>
          <w:p w14:paraId="1373347A" w14:textId="77777777" w:rsidR="00191A23" w:rsidRPr="00BF6D97" w:rsidRDefault="00191A23" w:rsidP="0022554A">
            <w:pPr>
              <w:tabs>
                <w:tab w:val="left" w:pos="5400"/>
              </w:tabs>
              <w:rPr>
                <w:bCs/>
                <w:sz w:val="20"/>
              </w:rPr>
            </w:pPr>
            <w:bookmarkStart w:id="15" w:name="bold8"/>
            <w:bookmarkStart w:id="16" w:name="italic9"/>
            <w:r w:rsidRPr="00BF6D97">
              <w:rPr>
                <w:bCs/>
                <w:sz w:val="20"/>
              </w:rPr>
              <w:t>Background/</w:t>
            </w:r>
            <w:bookmarkStart w:id="17" w:name="bold9"/>
            <w:bookmarkStart w:id="18" w:name="italic10"/>
            <w:bookmarkEnd w:id="15"/>
            <w:bookmarkEnd w:id="16"/>
            <w:r w:rsidRPr="00BF6D97">
              <w:rPr>
                <w:bCs/>
                <w:sz w:val="20"/>
              </w:rPr>
              <w:t>rationale</w:t>
            </w:r>
            <w:bookmarkEnd w:id="17"/>
            <w:bookmarkEnd w:id="18"/>
          </w:p>
        </w:tc>
        <w:tc>
          <w:tcPr>
            <w:tcW w:w="749" w:type="dxa"/>
            <w:gridSpan w:val="2"/>
          </w:tcPr>
          <w:p w14:paraId="45B0EA36" w14:textId="77777777" w:rsidR="00191A23" w:rsidRPr="00BF6D97" w:rsidRDefault="00191A23" w:rsidP="0022554A">
            <w:pPr>
              <w:tabs>
                <w:tab w:val="left" w:pos="5400"/>
              </w:tabs>
              <w:jc w:val="center"/>
              <w:rPr>
                <w:sz w:val="20"/>
              </w:rPr>
            </w:pPr>
            <w:r w:rsidRPr="00BF6D97">
              <w:rPr>
                <w:sz w:val="20"/>
              </w:rPr>
              <w:t>2</w:t>
            </w:r>
          </w:p>
        </w:tc>
        <w:tc>
          <w:tcPr>
            <w:tcW w:w="8030" w:type="dxa"/>
            <w:gridSpan w:val="3"/>
          </w:tcPr>
          <w:p w14:paraId="2F15F4CE" w14:textId="3D2315F2" w:rsidR="00260049" w:rsidRPr="00BF6D97" w:rsidRDefault="00BC0748" w:rsidP="0022554A">
            <w:pPr>
              <w:tabs>
                <w:tab w:val="left" w:pos="5400"/>
              </w:tabs>
              <w:rPr>
                <w:sz w:val="20"/>
              </w:rPr>
            </w:pPr>
            <w:r w:rsidRPr="00BF6D97">
              <w:rPr>
                <w:sz w:val="20"/>
              </w:rPr>
              <w:t>Based on the literature, it can be concluded that authors are not unanimous about the effects of competitive swimming on physiological characteristics in young girls.</w:t>
            </w:r>
            <w:r w:rsidR="0097607C">
              <w:t xml:space="preserve"> </w:t>
            </w:r>
            <w:r w:rsidR="0097607C" w:rsidRPr="0097607C">
              <w:rPr>
                <w:sz w:val="20"/>
              </w:rPr>
              <w:t>The present study aimed to evaluate the aerobic capacity and body fat of adolescent girls as influenced by swimming training.</w:t>
            </w:r>
          </w:p>
        </w:tc>
        <w:tc>
          <w:tcPr>
            <w:tcW w:w="1559" w:type="dxa"/>
            <w:gridSpan w:val="5"/>
          </w:tcPr>
          <w:p w14:paraId="785D5ED8" w14:textId="47A1AF3D" w:rsidR="00191A23" w:rsidRPr="00BF6D97" w:rsidRDefault="00D347D8" w:rsidP="00D97FF5">
            <w:pPr>
              <w:tabs>
                <w:tab w:val="left" w:pos="5400"/>
              </w:tabs>
              <w:jc w:val="center"/>
              <w:rPr>
                <w:sz w:val="20"/>
              </w:rPr>
            </w:pPr>
            <w:r w:rsidRPr="00BF6D97">
              <w:rPr>
                <w:sz w:val="20"/>
              </w:rPr>
              <w:t>4-5</w:t>
            </w:r>
          </w:p>
        </w:tc>
        <w:tc>
          <w:tcPr>
            <w:tcW w:w="2835" w:type="dxa"/>
            <w:gridSpan w:val="4"/>
          </w:tcPr>
          <w:p w14:paraId="310C86C5" w14:textId="598F55F2" w:rsidR="00191A23" w:rsidRPr="00BF6D97" w:rsidRDefault="00D97FF5" w:rsidP="00D97FF5">
            <w:pPr>
              <w:tabs>
                <w:tab w:val="left" w:pos="5400"/>
              </w:tabs>
              <w:jc w:val="center"/>
              <w:rPr>
                <w:sz w:val="20"/>
              </w:rPr>
            </w:pPr>
            <w:r w:rsidRPr="00BF6D97">
              <w:rPr>
                <w:sz w:val="20"/>
              </w:rPr>
              <w:t>143 - 14</w:t>
            </w:r>
            <w:r w:rsidR="0097607C">
              <w:rPr>
                <w:sz w:val="20"/>
              </w:rPr>
              <w:t>6</w:t>
            </w:r>
          </w:p>
        </w:tc>
      </w:tr>
      <w:tr w:rsidR="00191A23" w:rsidRPr="00BF6D97" w14:paraId="53001DB8" w14:textId="77777777" w:rsidTr="00785BA5">
        <w:trPr>
          <w:gridAfter w:val="2"/>
          <w:wAfter w:w="1285" w:type="dxa"/>
        </w:trPr>
        <w:tc>
          <w:tcPr>
            <w:tcW w:w="1950" w:type="dxa"/>
            <w:gridSpan w:val="4"/>
          </w:tcPr>
          <w:p w14:paraId="7EA628BA" w14:textId="77777777" w:rsidR="00191A23" w:rsidRPr="00BF6D97" w:rsidRDefault="00191A23" w:rsidP="0022554A">
            <w:pPr>
              <w:tabs>
                <w:tab w:val="left" w:pos="5400"/>
              </w:tabs>
              <w:rPr>
                <w:bCs/>
                <w:sz w:val="20"/>
              </w:rPr>
            </w:pPr>
            <w:bookmarkStart w:id="19" w:name="bold10" w:colFirst="0" w:colLast="0"/>
            <w:bookmarkStart w:id="20" w:name="italic11" w:colFirst="0" w:colLast="0"/>
            <w:r w:rsidRPr="00BF6D97">
              <w:rPr>
                <w:bCs/>
                <w:sz w:val="20"/>
              </w:rPr>
              <w:t>Objectives</w:t>
            </w:r>
          </w:p>
        </w:tc>
        <w:tc>
          <w:tcPr>
            <w:tcW w:w="749" w:type="dxa"/>
            <w:gridSpan w:val="2"/>
          </w:tcPr>
          <w:p w14:paraId="47756287" w14:textId="77777777" w:rsidR="00191A23" w:rsidRPr="00BF6D97" w:rsidRDefault="00191A23" w:rsidP="0022554A">
            <w:pPr>
              <w:tabs>
                <w:tab w:val="left" w:pos="5400"/>
              </w:tabs>
              <w:jc w:val="center"/>
              <w:rPr>
                <w:sz w:val="20"/>
              </w:rPr>
            </w:pPr>
            <w:r w:rsidRPr="00BF6D97">
              <w:rPr>
                <w:sz w:val="20"/>
              </w:rPr>
              <w:t>3</w:t>
            </w:r>
          </w:p>
        </w:tc>
        <w:tc>
          <w:tcPr>
            <w:tcW w:w="8030" w:type="dxa"/>
            <w:gridSpan w:val="3"/>
          </w:tcPr>
          <w:p w14:paraId="2D6BE994" w14:textId="205EAC6C" w:rsidR="00C46246" w:rsidRPr="00BF6D97" w:rsidRDefault="00C46246" w:rsidP="00C46246">
            <w:pPr>
              <w:pStyle w:val="Akapitzlist"/>
              <w:numPr>
                <w:ilvl w:val="0"/>
                <w:numId w:val="22"/>
              </w:numPr>
              <w:tabs>
                <w:tab w:val="left" w:pos="5400"/>
              </w:tabs>
              <w:ind w:left="381"/>
              <w:rPr>
                <w:rFonts w:eastAsia="MS Mincho"/>
                <w:sz w:val="20"/>
              </w:rPr>
            </w:pPr>
            <w:r w:rsidRPr="00BF6D97">
              <w:rPr>
                <w:rFonts w:eastAsia="MS Mincho"/>
                <w:sz w:val="20"/>
              </w:rPr>
              <w:t>How did a group of adolescent swimmers, who were not pre-selected based on specific criteria, differ in terms of aerobic capacity from a control group after three years of swimming training</w:t>
            </w:r>
          </w:p>
          <w:p w14:paraId="56C959CA" w14:textId="77777777" w:rsidR="00C46246" w:rsidRPr="00BF6D97" w:rsidRDefault="00C46246" w:rsidP="00C46246">
            <w:pPr>
              <w:pStyle w:val="Akapitzlist"/>
              <w:numPr>
                <w:ilvl w:val="0"/>
                <w:numId w:val="22"/>
              </w:numPr>
              <w:tabs>
                <w:tab w:val="left" w:pos="5400"/>
              </w:tabs>
              <w:ind w:left="381"/>
              <w:rPr>
                <w:sz w:val="20"/>
              </w:rPr>
            </w:pPr>
            <w:r w:rsidRPr="00BF6D97">
              <w:rPr>
                <w:sz w:val="20"/>
              </w:rPr>
              <w:t>What are the differences in body fat levels among girls who regularly trained in swimming</w:t>
            </w:r>
          </w:p>
          <w:p w14:paraId="7D51B1BA" w14:textId="1C8C4EC5" w:rsidR="00191A23" w:rsidRPr="00BF6D97" w:rsidRDefault="00C46246" w:rsidP="00C46246">
            <w:pPr>
              <w:pStyle w:val="Akapitzlist"/>
              <w:numPr>
                <w:ilvl w:val="0"/>
                <w:numId w:val="22"/>
              </w:numPr>
              <w:tabs>
                <w:tab w:val="left" w:pos="5400"/>
              </w:tabs>
              <w:ind w:left="381"/>
              <w:rPr>
                <w:sz w:val="20"/>
              </w:rPr>
            </w:pPr>
            <w:r w:rsidRPr="00BF6D97">
              <w:rPr>
                <w:sz w:val="20"/>
              </w:rPr>
              <w:t>To what extent does body fat value affect aerobic capacity in both groups.</w:t>
            </w:r>
            <w:r w:rsidR="00FF27EC" w:rsidRPr="00BF6D97">
              <w:rPr>
                <w:sz w:val="20"/>
              </w:rPr>
              <w:t xml:space="preserve"> </w:t>
            </w:r>
            <w:r w:rsidR="00191A23" w:rsidRPr="00BF6D97">
              <w:rPr>
                <w:sz w:val="20"/>
              </w:rPr>
              <w:t>State specific objectives, including any prespecified hypotheses</w:t>
            </w:r>
          </w:p>
        </w:tc>
        <w:tc>
          <w:tcPr>
            <w:tcW w:w="1559" w:type="dxa"/>
            <w:gridSpan w:val="5"/>
          </w:tcPr>
          <w:p w14:paraId="421C20DC" w14:textId="68DCB1B9" w:rsidR="00191A23" w:rsidRPr="00BF6D97" w:rsidRDefault="00674972" w:rsidP="00AE69AC">
            <w:pPr>
              <w:tabs>
                <w:tab w:val="left" w:pos="5400"/>
              </w:tabs>
              <w:jc w:val="center"/>
              <w:rPr>
                <w:sz w:val="20"/>
              </w:rPr>
            </w:pPr>
            <w:r w:rsidRPr="00BF6D97">
              <w:rPr>
                <w:sz w:val="20"/>
              </w:rPr>
              <w:t>5</w:t>
            </w:r>
          </w:p>
        </w:tc>
        <w:tc>
          <w:tcPr>
            <w:tcW w:w="2835" w:type="dxa"/>
            <w:gridSpan w:val="4"/>
          </w:tcPr>
          <w:p w14:paraId="4C256E2A" w14:textId="4CA04F93" w:rsidR="00191A23" w:rsidRPr="00BF6D97" w:rsidRDefault="00674972" w:rsidP="00AE69AC">
            <w:pPr>
              <w:tabs>
                <w:tab w:val="left" w:pos="5400"/>
              </w:tabs>
              <w:jc w:val="center"/>
              <w:rPr>
                <w:sz w:val="20"/>
              </w:rPr>
            </w:pPr>
            <w:r w:rsidRPr="00BF6D97">
              <w:rPr>
                <w:sz w:val="20"/>
              </w:rPr>
              <w:t>1</w:t>
            </w:r>
            <w:r w:rsidR="00984D00">
              <w:rPr>
                <w:sz w:val="20"/>
              </w:rPr>
              <w:t>50</w:t>
            </w:r>
            <w:r w:rsidRPr="00BF6D97">
              <w:rPr>
                <w:sz w:val="20"/>
              </w:rPr>
              <w:t xml:space="preserve"> - </w:t>
            </w:r>
            <w:r w:rsidR="00AE69AC" w:rsidRPr="00BF6D97">
              <w:rPr>
                <w:sz w:val="20"/>
              </w:rPr>
              <w:t>15</w:t>
            </w:r>
            <w:r w:rsidR="00984D00">
              <w:rPr>
                <w:sz w:val="20"/>
              </w:rPr>
              <w:t>3</w:t>
            </w:r>
          </w:p>
        </w:tc>
      </w:tr>
      <w:tr w:rsidR="00191A23" w:rsidRPr="00BF6D97" w14:paraId="7F63422F" w14:textId="77777777" w:rsidTr="00785BA5">
        <w:trPr>
          <w:gridAfter w:val="2"/>
          <w:wAfter w:w="1285" w:type="dxa"/>
        </w:trPr>
        <w:tc>
          <w:tcPr>
            <w:tcW w:w="12288" w:type="dxa"/>
            <w:gridSpan w:val="14"/>
          </w:tcPr>
          <w:p w14:paraId="4680FB3A" w14:textId="77777777" w:rsidR="00191A23" w:rsidRPr="00BF6D97" w:rsidRDefault="00191A23" w:rsidP="0022554A">
            <w:pPr>
              <w:pStyle w:val="TableSubHead"/>
              <w:tabs>
                <w:tab w:val="left" w:pos="5400"/>
              </w:tabs>
              <w:rPr>
                <w:sz w:val="20"/>
              </w:rPr>
            </w:pPr>
            <w:bookmarkStart w:id="21" w:name="bold11"/>
            <w:bookmarkStart w:id="22" w:name="italic12"/>
            <w:bookmarkEnd w:id="19"/>
            <w:bookmarkEnd w:id="20"/>
            <w:r w:rsidRPr="00BF6D97">
              <w:rPr>
                <w:sz w:val="20"/>
              </w:rPr>
              <w:t>Methods</w:t>
            </w:r>
          </w:p>
        </w:tc>
        <w:bookmarkEnd w:id="21"/>
        <w:bookmarkEnd w:id="22"/>
        <w:tc>
          <w:tcPr>
            <w:tcW w:w="2835" w:type="dxa"/>
            <w:gridSpan w:val="4"/>
          </w:tcPr>
          <w:p w14:paraId="5D32C2AD" w14:textId="77777777" w:rsidR="00191A23" w:rsidRPr="00BF6D97" w:rsidRDefault="00191A23" w:rsidP="0022554A">
            <w:pPr>
              <w:pStyle w:val="TableSubHead"/>
              <w:tabs>
                <w:tab w:val="left" w:pos="5400"/>
              </w:tabs>
              <w:rPr>
                <w:sz w:val="20"/>
              </w:rPr>
            </w:pPr>
          </w:p>
        </w:tc>
      </w:tr>
      <w:tr w:rsidR="00191A23" w:rsidRPr="00BF6D97" w14:paraId="23F0DF0B" w14:textId="77777777" w:rsidTr="00785BA5">
        <w:trPr>
          <w:gridAfter w:val="2"/>
          <w:wAfter w:w="1285" w:type="dxa"/>
        </w:trPr>
        <w:tc>
          <w:tcPr>
            <w:tcW w:w="1950" w:type="dxa"/>
            <w:gridSpan w:val="4"/>
          </w:tcPr>
          <w:p w14:paraId="1DEEEF06" w14:textId="77777777" w:rsidR="00191A23" w:rsidRPr="00BF6D97" w:rsidRDefault="00191A23" w:rsidP="0022554A">
            <w:pPr>
              <w:tabs>
                <w:tab w:val="left" w:pos="5400"/>
              </w:tabs>
              <w:rPr>
                <w:bCs/>
                <w:sz w:val="20"/>
              </w:rPr>
            </w:pPr>
            <w:bookmarkStart w:id="23" w:name="bold12" w:colFirst="0" w:colLast="0"/>
            <w:bookmarkStart w:id="24" w:name="italic13" w:colFirst="0" w:colLast="0"/>
            <w:r w:rsidRPr="00BF6D97">
              <w:rPr>
                <w:bCs/>
                <w:sz w:val="20"/>
              </w:rPr>
              <w:t>Study design</w:t>
            </w:r>
          </w:p>
        </w:tc>
        <w:tc>
          <w:tcPr>
            <w:tcW w:w="749" w:type="dxa"/>
            <w:gridSpan w:val="2"/>
          </w:tcPr>
          <w:p w14:paraId="72548D06" w14:textId="77777777" w:rsidR="00191A23" w:rsidRPr="00BF6D97" w:rsidRDefault="00191A23" w:rsidP="0022554A">
            <w:pPr>
              <w:tabs>
                <w:tab w:val="left" w:pos="5400"/>
              </w:tabs>
              <w:jc w:val="center"/>
              <w:rPr>
                <w:sz w:val="20"/>
              </w:rPr>
            </w:pPr>
            <w:r w:rsidRPr="00BF6D97">
              <w:rPr>
                <w:sz w:val="20"/>
              </w:rPr>
              <w:t>4</w:t>
            </w:r>
          </w:p>
        </w:tc>
        <w:tc>
          <w:tcPr>
            <w:tcW w:w="8030" w:type="dxa"/>
            <w:gridSpan w:val="3"/>
          </w:tcPr>
          <w:p w14:paraId="30B302D6" w14:textId="0647BC16" w:rsidR="00E84B2D" w:rsidRPr="00BF6D97" w:rsidRDefault="00776B2E" w:rsidP="0022554A">
            <w:pPr>
              <w:tabs>
                <w:tab w:val="left" w:pos="5400"/>
              </w:tabs>
              <w:rPr>
                <w:sz w:val="20"/>
              </w:rPr>
            </w:pPr>
            <w:r w:rsidRPr="00BF6D97">
              <w:rPr>
                <w:sz w:val="20"/>
              </w:rPr>
              <w:t>s</w:t>
            </w:r>
            <w:r w:rsidR="00E84B2D" w:rsidRPr="00BF6D97">
              <w:rPr>
                <w:sz w:val="20"/>
              </w:rPr>
              <w:t>w</w:t>
            </w:r>
            <w:r w:rsidR="001354B8" w:rsidRPr="00BF6D97">
              <w:rPr>
                <w:sz w:val="20"/>
              </w:rPr>
              <w:t xml:space="preserve">imming, girls, </w:t>
            </w:r>
            <w:r w:rsidRPr="00BF6D97">
              <w:rPr>
                <w:sz w:val="20"/>
              </w:rPr>
              <w:t>longitudinal study, body fat</w:t>
            </w:r>
          </w:p>
        </w:tc>
        <w:tc>
          <w:tcPr>
            <w:tcW w:w="1559" w:type="dxa"/>
            <w:gridSpan w:val="5"/>
          </w:tcPr>
          <w:p w14:paraId="5E8095B2" w14:textId="77777777" w:rsidR="00191A23" w:rsidRPr="00BF6D97" w:rsidRDefault="00191A23" w:rsidP="0022554A">
            <w:pPr>
              <w:tabs>
                <w:tab w:val="left" w:pos="5400"/>
              </w:tabs>
              <w:rPr>
                <w:sz w:val="20"/>
              </w:rPr>
            </w:pPr>
          </w:p>
        </w:tc>
        <w:tc>
          <w:tcPr>
            <w:tcW w:w="2835" w:type="dxa"/>
            <w:gridSpan w:val="4"/>
          </w:tcPr>
          <w:p w14:paraId="05FBB239" w14:textId="77777777" w:rsidR="00191A23" w:rsidRPr="00BF6D97" w:rsidRDefault="00191A23" w:rsidP="0022554A">
            <w:pPr>
              <w:tabs>
                <w:tab w:val="left" w:pos="5400"/>
              </w:tabs>
              <w:rPr>
                <w:sz w:val="20"/>
              </w:rPr>
            </w:pPr>
          </w:p>
        </w:tc>
      </w:tr>
      <w:tr w:rsidR="00191A23" w:rsidRPr="00BF6D97" w14:paraId="5AF9CA4A" w14:textId="77777777" w:rsidTr="00785BA5">
        <w:trPr>
          <w:gridAfter w:val="2"/>
          <w:wAfter w:w="1285" w:type="dxa"/>
        </w:trPr>
        <w:tc>
          <w:tcPr>
            <w:tcW w:w="1950" w:type="dxa"/>
            <w:gridSpan w:val="4"/>
          </w:tcPr>
          <w:p w14:paraId="6AA97486" w14:textId="77777777" w:rsidR="00191A23" w:rsidRPr="00BF6D97" w:rsidRDefault="00191A23" w:rsidP="0022554A">
            <w:pPr>
              <w:tabs>
                <w:tab w:val="left" w:pos="5400"/>
              </w:tabs>
              <w:rPr>
                <w:bCs/>
                <w:sz w:val="20"/>
              </w:rPr>
            </w:pPr>
            <w:bookmarkStart w:id="25" w:name="bold13" w:colFirst="0" w:colLast="0"/>
            <w:bookmarkStart w:id="26" w:name="italic14" w:colFirst="0" w:colLast="0"/>
            <w:bookmarkEnd w:id="23"/>
            <w:bookmarkEnd w:id="24"/>
            <w:r w:rsidRPr="00BF6D97">
              <w:rPr>
                <w:bCs/>
                <w:sz w:val="20"/>
              </w:rPr>
              <w:t>Setting</w:t>
            </w:r>
          </w:p>
        </w:tc>
        <w:tc>
          <w:tcPr>
            <w:tcW w:w="749" w:type="dxa"/>
            <w:gridSpan w:val="2"/>
          </w:tcPr>
          <w:p w14:paraId="01E8161F" w14:textId="77777777" w:rsidR="00191A23" w:rsidRPr="00BF6D97" w:rsidRDefault="00191A23" w:rsidP="0022554A">
            <w:pPr>
              <w:tabs>
                <w:tab w:val="left" w:pos="5400"/>
              </w:tabs>
              <w:jc w:val="center"/>
              <w:rPr>
                <w:sz w:val="20"/>
              </w:rPr>
            </w:pPr>
            <w:r w:rsidRPr="00BF6D97">
              <w:rPr>
                <w:sz w:val="20"/>
              </w:rPr>
              <w:t>5</w:t>
            </w:r>
          </w:p>
        </w:tc>
        <w:tc>
          <w:tcPr>
            <w:tcW w:w="8030" w:type="dxa"/>
            <w:gridSpan w:val="3"/>
          </w:tcPr>
          <w:p w14:paraId="3FA543C8" w14:textId="750F36BE" w:rsidR="000921E6" w:rsidRPr="00BF6D97" w:rsidRDefault="000921E6" w:rsidP="0022554A">
            <w:pPr>
              <w:tabs>
                <w:tab w:val="left" w:pos="5400"/>
              </w:tabs>
              <w:rPr>
                <w:sz w:val="20"/>
              </w:rPr>
            </w:pPr>
            <w:r w:rsidRPr="00BF6D97">
              <w:rPr>
                <w:sz w:val="20"/>
              </w:rPr>
              <w:t>The research was conducted over a period of three consecutive years</w:t>
            </w:r>
            <w:r w:rsidR="002E7BBB" w:rsidRPr="00BF6D97">
              <w:rPr>
                <w:sz w:val="20"/>
              </w:rPr>
              <w:t xml:space="preserve"> - between autumn 2011 and spring 2014</w:t>
            </w:r>
            <w:r w:rsidRPr="00BF6D97">
              <w:rPr>
                <w:sz w:val="20"/>
              </w:rPr>
              <w:t xml:space="preserve">, with measurements taken every six months between 8am and 12pm at the school attended by the </w:t>
            </w:r>
            <w:r w:rsidR="00985FC4" w:rsidRPr="00BF6D97">
              <w:rPr>
                <w:sz w:val="20"/>
              </w:rPr>
              <w:t>respondent</w:t>
            </w:r>
            <w:r w:rsidRPr="00BF6D97">
              <w:rPr>
                <w:sz w:val="20"/>
              </w:rPr>
              <w:t>s</w:t>
            </w:r>
            <w:r w:rsidR="00985FC4" w:rsidRPr="00BF6D97">
              <w:rPr>
                <w:sz w:val="20"/>
              </w:rPr>
              <w:t>.</w:t>
            </w:r>
          </w:p>
        </w:tc>
        <w:tc>
          <w:tcPr>
            <w:tcW w:w="1559" w:type="dxa"/>
            <w:gridSpan w:val="5"/>
          </w:tcPr>
          <w:p w14:paraId="4226230E" w14:textId="2F0A3389" w:rsidR="00191A23" w:rsidRPr="00BF6D97" w:rsidRDefault="002707D9" w:rsidP="00260979">
            <w:pPr>
              <w:tabs>
                <w:tab w:val="left" w:pos="5400"/>
              </w:tabs>
              <w:jc w:val="center"/>
              <w:rPr>
                <w:sz w:val="20"/>
              </w:rPr>
            </w:pPr>
            <w:r w:rsidRPr="00BF6D97">
              <w:rPr>
                <w:sz w:val="20"/>
              </w:rPr>
              <w:t>5</w:t>
            </w:r>
          </w:p>
        </w:tc>
        <w:tc>
          <w:tcPr>
            <w:tcW w:w="2835" w:type="dxa"/>
            <w:gridSpan w:val="4"/>
          </w:tcPr>
          <w:p w14:paraId="4C1BA0EF" w14:textId="02D561C5" w:rsidR="00191A23" w:rsidRPr="00BF6D97" w:rsidRDefault="002707D9" w:rsidP="00260979">
            <w:pPr>
              <w:tabs>
                <w:tab w:val="left" w:pos="5400"/>
              </w:tabs>
              <w:jc w:val="center"/>
              <w:rPr>
                <w:sz w:val="20"/>
              </w:rPr>
            </w:pPr>
            <w:r w:rsidRPr="00BF6D97">
              <w:rPr>
                <w:sz w:val="20"/>
              </w:rPr>
              <w:t>17</w:t>
            </w:r>
            <w:r w:rsidR="002F1C3A">
              <w:rPr>
                <w:sz w:val="20"/>
              </w:rPr>
              <w:t>8</w:t>
            </w:r>
            <w:r w:rsidRPr="00BF6D97">
              <w:rPr>
                <w:sz w:val="20"/>
              </w:rPr>
              <w:t xml:space="preserve"> - </w:t>
            </w:r>
            <w:r w:rsidR="008B2947" w:rsidRPr="00BF6D97">
              <w:rPr>
                <w:sz w:val="20"/>
              </w:rPr>
              <w:t>17</w:t>
            </w:r>
            <w:r w:rsidR="002F1C3A">
              <w:rPr>
                <w:sz w:val="20"/>
              </w:rPr>
              <w:t>9</w:t>
            </w:r>
          </w:p>
        </w:tc>
      </w:tr>
      <w:bookmarkEnd w:id="25"/>
      <w:bookmarkEnd w:id="26"/>
      <w:tr w:rsidR="00191A23" w:rsidRPr="00BF6D97" w14:paraId="796C2C59" w14:textId="77777777" w:rsidTr="00785BA5">
        <w:trPr>
          <w:gridAfter w:val="2"/>
          <w:wAfter w:w="1285" w:type="dxa"/>
        </w:trPr>
        <w:tc>
          <w:tcPr>
            <w:tcW w:w="1950" w:type="dxa"/>
            <w:gridSpan w:val="4"/>
            <w:vMerge w:val="restart"/>
          </w:tcPr>
          <w:p w14:paraId="3BD24E14" w14:textId="77777777" w:rsidR="00191A23" w:rsidRPr="00BF6D97" w:rsidRDefault="00191A23" w:rsidP="0022554A">
            <w:pPr>
              <w:tabs>
                <w:tab w:val="left" w:pos="5400"/>
              </w:tabs>
              <w:rPr>
                <w:bCs/>
                <w:sz w:val="20"/>
              </w:rPr>
            </w:pPr>
            <w:r w:rsidRPr="00BF6D97">
              <w:rPr>
                <w:bCs/>
                <w:sz w:val="20"/>
              </w:rPr>
              <w:t>Participants</w:t>
            </w:r>
          </w:p>
        </w:tc>
        <w:tc>
          <w:tcPr>
            <w:tcW w:w="749" w:type="dxa"/>
            <w:gridSpan w:val="2"/>
            <w:vMerge w:val="restart"/>
          </w:tcPr>
          <w:p w14:paraId="0E0A1CE7" w14:textId="77777777" w:rsidR="00191A23" w:rsidRPr="00BF6D97" w:rsidRDefault="00191A23" w:rsidP="0022554A">
            <w:pPr>
              <w:tabs>
                <w:tab w:val="left" w:pos="5400"/>
              </w:tabs>
              <w:jc w:val="center"/>
              <w:rPr>
                <w:sz w:val="20"/>
              </w:rPr>
            </w:pPr>
            <w:r w:rsidRPr="00BF6D97">
              <w:rPr>
                <w:sz w:val="20"/>
              </w:rPr>
              <w:t>6</w:t>
            </w:r>
          </w:p>
        </w:tc>
        <w:tc>
          <w:tcPr>
            <w:tcW w:w="8030" w:type="dxa"/>
            <w:gridSpan w:val="3"/>
          </w:tcPr>
          <w:p w14:paraId="114FE4DD" w14:textId="631FCB2E" w:rsidR="00614693" w:rsidRPr="00BF6D97" w:rsidRDefault="00191A23" w:rsidP="007D394E">
            <w:pPr>
              <w:tabs>
                <w:tab w:val="left" w:pos="5400"/>
              </w:tabs>
              <w:rPr>
                <w:sz w:val="20"/>
                <w:lang w:val="en"/>
              </w:rPr>
            </w:pPr>
            <w:r w:rsidRPr="00BF6D97">
              <w:rPr>
                <w:sz w:val="20"/>
              </w:rPr>
              <w:t>(</w:t>
            </w:r>
            <w:r w:rsidRPr="00BF6D97">
              <w:rPr>
                <w:i/>
                <w:sz w:val="20"/>
              </w:rPr>
              <w:t>a</w:t>
            </w:r>
            <w:r w:rsidRPr="00BF6D97">
              <w:rPr>
                <w:sz w:val="20"/>
              </w:rPr>
              <w:t>)</w:t>
            </w:r>
            <w:r w:rsidR="007E118F" w:rsidRPr="00BF6D97">
              <w:rPr>
                <w:sz w:val="20"/>
              </w:rPr>
              <w:t xml:space="preserve"> </w:t>
            </w:r>
            <w:r w:rsidR="00697C79" w:rsidRPr="00BF6D97">
              <w:rPr>
                <w:sz w:val="20"/>
                <w:lang w:val="en"/>
              </w:rPr>
              <w:t>The study involved two groups of 10-year-old girls at the time of the research commencement</w:t>
            </w:r>
            <w:r w:rsidR="00055040" w:rsidRPr="00BF6D97">
              <w:rPr>
                <w:sz w:val="20"/>
                <w:lang w:val="en"/>
              </w:rPr>
              <w:t xml:space="preserve">: swimmers and control group. </w:t>
            </w:r>
            <w:r w:rsidR="00605C87" w:rsidRPr="00BF6D97">
              <w:rPr>
                <w:sz w:val="20"/>
                <w:lang w:val="en"/>
              </w:rPr>
              <w:t>The experimental group consisted of 14 girls practicing swimming</w:t>
            </w:r>
          </w:p>
          <w:p w14:paraId="06FE1DDC" w14:textId="1EC89D86" w:rsidR="00191A23" w:rsidRPr="00BF6D97" w:rsidRDefault="0068081A" w:rsidP="007D394E">
            <w:pPr>
              <w:tabs>
                <w:tab w:val="left" w:pos="5400"/>
              </w:tabs>
              <w:rPr>
                <w:sz w:val="20"/>
                <w:lang w:val="en-US"/>
              </w:rPr>
            </w:pPr>
            <w:r w:rsidRPr="0068081A">
              <w:rPr>
                <w:sz w:val="20"/>
                <w:lang w:val="en"/>
              </w:rPr>
              <w:t>Taking into account the fact of natural biological development occurring in children of this age, it is reasonable to track the changes resulting from swimming in long-term studies to which people will be recruited without preliminary selection.</w:t>
            </w:r>
          </w:p>
        </w:tc>
        <w:tc>
          <w:tcPr>
            <w:tcW w:w="1559" w:type="dxa"/>
            <w:gridSpan w:val="5"/>
          </w:tcPr>
          <w:p w14:paraId="047D43D0" w14:textId="77777777" w:rsidR="00010486" w:rsidRPr="00BF6D97" w:rsidRDefault="00BA7494" w:rsidP="00605C87">
            <w:pPr>
              <w:tabs>
                <w:tab w:val="left" w:pos="5400"/>
              </w:tabs>
              <w:jc w:val="center"/>
              <w:rPr>
                <w:sz w:val="20"/>
              </w:rPr>
            </w:pPr>
            <w:r w:rsidRPr="00BF6D97">
              <w:rPr>
                <w:sz w:val="20"/>
              </w:rPr>
              <w:t>5</w:t>
            </w:r>
          </w:p>
          <w:p w14:paraId="377F3F25" w14:textId="77777777" w:rsidR="00BA7494" w:rsidRPr="00BF6D97" w:rsidRDefault="00BA7494" w:rsidP="00366567">
            <w:pPr>
              <w:tabs>
                <w:tab w:val="left" w:pos="5400"/>
              </w:tabs>
              <w:rPr>
                <w:sz w:val="20"/>
              </w:rPr>
            </w:pPr>
          </w:p>
          <w:p w14:paraId="31E51999" w14:textId="77777777" w:rsidR="00BA7494" w:rsidRPr="00BF6D97" w:rsidRDefault="00BA7494" w:rsidP="00605C87">
            <w:pPr>
              <w:tabs>
                <w:tab w:val="left" w:pos="5400"/>
              </w:tabs>
              <w:jc w:val="center"/>
              <w:rPr>
                <w:sz w:val="20"/>
              </w:rPr>
            </w:pPr>
          </w:p>
          <w:p w14:paraId="5DCC3213" w14:textId="406AB79C" w:rsidR="00BA7494" w:rsidRPr="00BF6D97" w:rsidRDefault="00451019" w:rsidP="00605C87">
            <w:pPr>
              <w:tabs>
                <w:tab w:val="left" w:pos="5400"/>
              </w:tabs>
              <w:jc w:val="center"/>
              <w:rPr>
                <w:sz w:val="20"/>
              </w:rPr>
            </w:pPr>
            <w:r>
              <w:rPr>
                <w:sz w:val="20"/>
              </w:rPr>
              <w:t>5</w:t>
            </w:r>
          </w:p>
        </w:tc>
        <w:tc>
          <w:tcPr>
            <w:tcW w:w="2835" w:type="dxa"/>
            <w:gridSpan w:val="4"/>
          </w:tcPr>
          <w:p w14:paraId="195FF3FF" w14:textId="1BF8F7CD" w:rsidR="00191A23" w:rsidRDefault="00AF675B" w:rsidP="00605C87">
            <w:pPr>
              <w:tabs>
                <w:tab w:val="left" w:pos="5400"/>
              </w:tabs>
              <w:jc w:val="center"/>
              <w:rPr>
                <w:sz w:val="20"/>
              </w:rPr>
            </w:pPr>
            <w:r>
              <w:rPr>
                <w:sz w:val="20"/>
              </w:rPr>
              <w:t>161</w:t>
            </w:r>
          </w:p>
          <w:p w14:paraId="1F5305CF" w14:textId="77777777" w:rsidR="00403903" w:rsidRDefault="00403903" w:rsidP="00605C87">
            <w:pPr>
              <w:tabs>
                <w:tab w:val="left" w:pos="5400"/>
              </w:tabs>
              <w:jc w:val="center"/>
              <w:rPr>
                <w:sz w:val="20"/>
              </w:rPr>
            </w:pPr>
          </w:p>
          <w:p w14:paraId="23888F1D" w14:textId="77777777" w:rsidR="00403903" w:rsidRDefault="00403903" w:rsidP="00366567">
            <w:pPr>
              <w:tabs>
                <w:tab w:val="left" w:pos="5400"/>
              </w:tabs>
              <w:rPr>
                <w:sz w:val="20"/>
              </w:rPr>
            </w:pPr>
          </w:p>
          <w:p w14:paraId="7DA9E2BB" w14:textId="6ED6DEC7" w:rsidR="00403903" w:rsidRPr="00BF6D97" w:rsidRDefault="00403903" w:rsidP="00605C87">
            <w:pPr>
              <w:tabs>
                <w:tab w:val="left" w:pos="5400"/>
              </w:tabs>
              <w:jc w:val="center"/>
              <w:rPr>
                <w:sz w:val="20"/>
              </w:rPr>
            </w:pPr>
            <w:r>
              <w:rPr>
                <w:sz w:val="20"/>
              </w:rPr>
              <w:t>147 - 149</w:t>
            </w:r>
          </w:p>
        </w:tc>
      </w:tr>
      <w:tr w:rsidR="00191A23" w:rsidRPr="00BF6D97" w14:paraId="63C47AF5" w14:textId="77777777" w:rsidTr="00785BA5">
        <w:trPr>
          <w:gridAfter w:val="2"/>
          <w:wAfter w:w="1285" w:type="dxa"/>
        </w:trPr>
        <w:tc>
          <w:tcPr>
            <w:tcW w:w="1950" w:type="dxa"/>
            <w:gridSpan w:val="4"/>
            <w:vMerge/>
          </w:tcPr>
          <w:p w14:paraId="45EE3B75" w14:textId="77777777" w:rsidR="00191A23" w:rsidRPr="00BF6D97" w:rsidRDefault="00191A23" w:rsidP="0022554A">
            <w:pPr>
              <w:tabs>
                <w:tab w:val="left" w:pos="5400"/>
              </w:tabs>
              <w:rPr>
                <w:bCs/>
                <w:sz w:val="20"/>
              </w:rPr>
            </w:pPr>
            <w:bookmarkStart w:id="27" w:name="bold14" w:colFirst="0" w:colLast="0"/>
            <w:bookmarkStart w:id="28" w:name="italic15" w:colFirst="0" w:colLast="0"/>
          </w:p>
        </w:tc>
        <w:tc>
          <w:tcPr>
            <w:tcW w:w="749" w:type="dxa"/>
            <w:gridSpan w:val="2"/>
            <w:vMerge/>
          </w:tcPr>
          <w:p w14:paraId="5F6BCB59" w14:textId="77777777" w:rsidR="00191A23" w:rsidRPr="00BF6D97" w:rsidRDefault="00191A23" w:rsidP="0022554A">
            <w:pPr>
              <w:tabs>
                <w:tab w:val="left" w:pos="5400"/>
              </w:tabs>
              <w:jc w:val="center"/>
              <w:rPr>
                <w:sz w:val="20"/>
              </w:rPr>
            </w:pPr>
          </w:p>
        </w:tc>
        <w:tc>
          <w:tcPr>
            <w:tcW w:w="8030" w:type="dxa"/>
            <w:gridSpan w:val="3"/>
          </w:tcPr>
          <w:p w14:paraId="4DB0CBB7" w14:textId="338DF1C5" w:rsidR="00CB3DE4" w:rsidRPr="00BF6D97" w:rsidRDefault="00191A23" w:rsidP="00400869">
            <w:pPr>
              <w:tabs>
                <w:tab w:val="left" w:pos="5400"/>
              </w:tabs>
              <w:rPr>
                <w:iCs/>
                <w:sz w:val="20"/>
                <w:lang w:val="en-US"/>
              </w:rPr>
            </w:pPr>
            <w:r w:rsidRPr="00BF6D97">
              <w:rPr>
                <w:sz w:val="20"/>
              </w:rPr>
              <w:t>(</w:t>
            </w:r>
            <w:r w:rsidRPr="00BF6D97">
              <w:rPr>
                <w:i/>
                <w:sz w:val="20"/>
              </w:rPr>
              <w:t>b</w:t>
            </w:r>
            <w:r w:rsidRPr="00BF6D97">
              <w:rPr>
                <w:sz w:val="20"/>
              </w:rPr>
              <w:t>)</w:t>
            </w:r>
            <w:r w:rsidR="00400869">
              <w:rPr>
                <w:sz w:val="20"/>
              </w:rPr>
              <w:t xml:space="preserve"> </w:t>
            </w:r>
            <w:r w:rsidR="00DD6891" w:rsidRPr="00DD6891">
              <w:rPr>
                <w:iCs/>
                <w:sz w:val="20"/>
                <w:lang w:val="en"/>
              </w:rPr>
              <w:t xml:space="preserve">The control group consisted of </w:t>
            </w:r>
            <w:r w:rsidR="00605C87" w:rsidRPr="00BF6D97">
              <w:rPr>
                <w:iCs/>
                <w:sz w:val="20"/>
                <w:lang w:val="en"/>
              </w:rPr>
              <w:t xml:space="preserve">14 </w:t>
            </w:r>
            <w:r w:rsidR="00DD6891" w:rsidRPr="00DD6891">
              <w:rPr>
                <w:iCs/>
                <w:sz w:val="20"/>
                <w:lang w:val="en"/>
              </w:rPr>
              <w:t>girls who did not practice swimming</w:t>
            </w:r>
          </w:p>
        </w:tc>
        <w:tc>
          <w:tcPr>
            <w:tcW w:w="1559" w:type="dxa"/>
            <w:gridSpan w:val="5"/>
          </w:tcPr>
          <w:p w14:paraId="1284021A" w14:textId="7D5CB081" w:rsidR="00191A23" w:rsidRPr="00BF6D97" w:rsidRDefault="005D2F33" w:rsidP="00605C87">
            <w:pPr>
              <w:tabs>
                <w:tab w:val="left" w:pos="5400"/>
              </w:tabs>
              <w:jc w:val="center"/>
              <w:rPr>
                <w:sz w:val="20"/>
              </w:rPr>
            </w:pPr>
            <w:r w:rsidRPr="00BF6D97">
              <w:rPr>
                <w:sz w:val="20"/>
              </w:rPr>
              <w:t>5</w:t>
            </w:r>
          </w:p>
        </w:tc>
        <w:tc>
          <w:tcPr>
            <w:tcW w:w="2835" w:type="dxa"/>
            <w:gridSpan w:val="4"/>
          </w:tcPr>
          <w:p w14:paraId="6D515205" w14:textId="08BBD7AF" w:rsidR="00191A23" w:rsidRPr="00BF6D97" w:rsidRDefault="00044A3B" w:rsidP="00605C87">
            <w:pPr>
              <w:tabs>
                <w:tab w:val="left" w:pos="5400"/>
              </w:tabs>
              <w:jc w:val="center"/>
              <w:rPr>
                <w:sz w:val="20"/>
              </w:rPr>
            </w:pPr>
            <w:r w:rsidRPr="00BF6D97">
              <w:rPr>
                <w:sz w:val="20"/>
              </w:rPr>
              <w:t>16</w:t>
            </w:r>
            <w:r w:rsidR="002F1C3A">
              <w:rPr>
                <w:sz w:val="20"/>
              </w:rPr>
              <w:t>6</w:t>
            </w:r>
            <w:r w:rsidRPr="00BF6D97">
              <w:rPr>
                <w:sz w:val="20"/>
              </w:rPr>
              <w:t xml:space="preserve"> - 16</w:t>
            </w:r>
            <w:r w:rsidR="002F1C3A">
              <w:rPr>
                <w:sz w:val="20"/>
              </w:rPr>
              <w:t>8</w:t>
            </w:r>
          </w:p>
        </w:tc>
      </w:tr>
      <w:tr w:rsidR="00191A23" w:rsidRPr="00BF6D97" w14:paraId="38433980" w14:textId="77777777" w:rsidTr="00785BA5">
        <w:trPr>
          <w:gridAfter w:val="2"/>
          <w:wAfter w:w="1285" w:type="dxa"/>
        </w:trPr>
        <w:tc>
          <w:tcPr>
            <w:tcW w:w="1950" w:type="dxa"/>
            <w:gridSpan w:val="4"/>
          </w:tcPr>
          <w:p w14:paraId="03ADEDA3" w14:textId="77777777" w:rsidR="00191A23" w:rsidRPr="00BF6D97" w:rsidRDefault="00191A23" w:rsidP="0022554A">
            <w:pPr>
              <w:tabs>
                <w:tab w:val="left" w:pos="5400"/>
              </w:tabs>
              <w:rPr>
                <w:bCs/>
                <w:sz w:val="20"/>
              </w:rPr>
            </w:pPr>
            <w:bookmarkStart w:id="29" w:name="bold16" w:colFirst="0" w:colLast="0"/>
            <w:bookmarkStart w:id="30" w:name="italic17" w:colFirst="0" w:colLast="0"/>
            <w:bookmarkEnd w:id="27"/>
            <w:bookmarkEnd w:id="28"/>
            <w:r w:rsidRPr="00BF6D97">
              <w:rPr>
                <w:bCs/>
                <w:sz w:val="20"/>
              </w:rPr>
              <w:t>Variables</w:t>
            </w:r>
          </w:p>
        </w:tc>
        <w:tc>
          <w:tcPr>
            <w:tcW w:w="749" w:type="dxa"/>
            <w:gridSpan w:val="2"/>
          </w:tcPr>
          <w:p w14:paraId="42823785" w14:textId="77777777" w:rsidR="00191A23" w:rsidRPr="00BF6D97" w:rsidRDefault="00191A23" w:rsidP="0022554A">
            <w:pPr>
              <w:tabs>
                <w:tab w:val="left" w:pos="5400"/>
              </w:tabs>
              <w:jc w:val="center"/>
              <w:rPr>
                <w:sz w:val="20"/>
              </w:rPr>
            </w:pPr>
            <w:r w:rsidRPr="00BF6D97">
              <w:rPr>
                <w:sz w:val="20"/>
              </w:rPr>
              <w:t>7</w:t>
            </w:r>
          </w:p>
        </w:tc>
        <w:tc>
          <w:tcPr>
            <w:tcW w:w="8030" w:type="dxa"/>
            <w:gridSpan w:val="3"/>
          </w:tcPr>
          <w:p w14:paraId="5DCD69A0" w14:textId="7E9CC55A" w:rsidR="0014702E" w:rsidRPr="00BF6D97" w:rsidRDefault="0014702E" w:rsidP="000C0FB7">
            <w:pPr>
              <w:pStyle w:val="Akapitzlist"/>
              <w:numPr>
                <w:ilvl w:val="0"/>
                <w:numId w:val="23"/>
              </w:numPr>
              <w:tabs>
                <w:tab w:val="left" w:pos="5400"/>
              </w:tabs>
              <w:ind w:left="297" w:hanging="283"/>
              <w:rPr>
                <w:sz w:val="20"/>
              </w:rPr>
            </w:pPr>
            <w:r w:rsidRPr="00BF6D97">
              <w:rPr>
                <w:sz w:val="20"/>
              </w:rPr>
              <w:t>b</w:t>
            </w:r>
            <w:r w:rsidR="000444AE" w:rsidRPr="00BF6D97">
              <w:rPr>
                <w:sz w:val="20"/>
              </w:rPr>
              <w:t>iological age</w:t>
            </w:r>
            <w:r w:rsidR="007E12E0" w:rsidRPr="00BF6D97">
              <w:rPr>
                <w:sz w:val="20"/>
              </w:rPr>
              <w:t xml:space="preserve"> </w:t>
            </w:r>
          </w:p>
          <w:p w14:paraId="22009697" w14:textId="1C48EE4E" w:rsidR="00B1647B" w:rsidRPr="00BF6D97" w:rsidRDefault="0014702E" w:rsidP="00CE07AD">
            <w:pPr>
              <w:pStyle w:val="Akapitzlist"/>
              <w:numPr>
                <w:ilvl w:val="0"/>
                <w:numId w:val="23"/>
              </w:numPr>
              <w:tabs>
                <w:tab w:val="left" w:pos="5400"/>
              </w:tabs>
              <w:ind w:left="297" w:hanging="283"/>
              <w:rPr>
                <w:sz w:val="20"/>
              </w:rPr>
            </w:pPr>
            <w:r w:rsidRPr="00BF6D97">
              <w:rPr>
                <w:sz w:val="20"/>
              </w:rPr>
              <w:t>s</w:t>
            </w:r>
            <w:r w:rsidR="00B1647B" w:rsidRPr="00BF6D97">
              <w:rPr>
                <w:sz w:val="20"/>
              </w:rPr>
              <w:t xml:space="preserve">kinfold thickness </w:t>
            </w:r>
            <w:r w:rsidR="00A07890" w:rsidRPr="00BF6D97">
              <w:rPr>
                <w:sz w:val="20"/>
              </w:rPr>
              <w:t xml:space="preserve">over the </w:t>
            </w:r>
            <w:r w:rsidR="00B1647B" w:rsidRPr="00BF6D97">
              <w:rPr>
                <w:sz w:val="20"/>
              </w:rPr>
              <w:t>biceps</w:t>
            </w:r>
            <w:r w:rsidR="00A07890" w:rsidRPr="00BF6D97">
              <w:rPr>
                <w:sz w:val="20"/>
              </w:rPr>
              <w:t xml:space="preserve">, </w:t>
            </w:r>
            <w:r w:rsidR="00A815C8" w:rsidRPr="00BF6D97">
              <w:rPr>
                <w:sz w:val="20"/>
              </w:rPr>
              <w:t xml:space="preserve">over the </w:t>
            </w:r>
            <w:r w:rsidR="00025699" w:rsidRPr="00BF6D97">
              <w:rPr>
                <w:sz w:val="20"/>
              </w:rPr>
              <w:t>triceps</w:t>
            </w:r>
            <w:r w:rsidR="00A815C8" w:rsidRPr="00BF6D97">
              <w:rPr>
                <w:sz w:val="20"/>
              </w:rPr>
              <w:t xml:space="preserve">, </w:t>
            </w:r>
            <w:r w:rsidR="00025699" w:rsidRPr="00BF6D97">
              <w:rPr>
                <w:sz w:val="20"/>
              </w:rPr>
              <w:t>beneath the inferior angle of the scapula (referred to as shoulder blade)</w:t>
            </w:r>
            <w:r w:rsidR="00CE07AD" w:rsidRPr="00BF6D97">
              <w:rPr>
                <w:sz w:val="20"/>
              </w:rPr>
              <w:t xml:space="preserve">, </w:t>
            </w:r>
            <w:r w:rsidR="00025699" w:rsidRPr="00BF6D97">
              <w:rPr>
                <w:sz w:val="20"/>
              </w:rPr>
              <w:t>above the iliac crest (referred to as stomach)</w:t>
            </w:r>
          </w:p>
          <w:p w14:paraId="123BF193" w14:textId="206F458A" w:rsidR="00025699" w:rsidRPr="00BF6D97" w:rsidRDefault="0014702E" w:rsidP="000C0FB7">
            <w:pPr>
              <w:pStyle w:val="Akapitzlist"/>
              <w:numPr>
                <w:ilvl w:val="0"/>
                <w:numId w:val="23"/>
              </w:numPr>
              <w:tabs>
                <w:tab w:val="left" w:pos="5400"/>
              </w:tabs>
              <w:ind w:left="297" w:hanging="283"/>
              <w:rPr>
                <w:sz w:val="20"/>
              </w:rPr>
            </w:pPr>
            <w:r w:rsidRPr="00BF6D97">
              <w:rPr>
                <w:sz w:val="20"/>
              </w:rPr>
              <w:t>percentage of body fat</w:t>
            </w:r>
            <w:r w:rsidR="000476D2" w:rsidRPr="00BF6D97">
              <w:rPr>
                <w:sz w:val="20"/>
              </w:rPr>
              <w:t xml:space="preserve"> (% Body fat)</w:t>
            </w:r>
          </w:p>
          <w:p w14:paraId="1898B0BA" w14:textId="4CF2E20D" w:rsidR="00D61153" w:rsidRPr="00BF6D97" w:rsidRDefault="00AB403E" w:rsidP="000C0FB7">
            <w:pPr>
              <w:pStyle w:val="Akapitzlist"/>
              <w:numPr>
                <w:ilvl w:val="0"/>
                <w:numId w:val="23"/>
              </w:numPr>
              <w:tabs>
                <w:tab w:val="left" w:pos="5400"/>
              </w:tabs>
              <w:ind w:left="297" w:hanging="283"/>
              <w:rPr>
                <w:sz w:val="20"/>
              </w:rPr>
            </w:pPr>
            <w:r w:rsidRPr="00BF6D97">
              <w:rPr>
                <w:sz w:val="20"/>
              </w:rPr>
              <w:t>indicator of aerobic fitness (VO</w:t>
            </w:r>
            <w:r w:rsidRPr="00BF6D97">
              <w:rPr>
                <w:sz w:val="20"/>
                <w:vertAlign w:val="subscript"/>
              </w:rPr>
              <w:t>2</w:t>
            </w:r>
            <w:r w:rsidRPr="00BF6D97">
              <w:rPr>
                <w:sz w:val="20"/>
              </w:rPr>
              <w:t>max)</w:t>
            </w:r>
          </w:p>
        </w:tc>
        <w:tc>
          <w:tcPr>
            <w:tcW w:w="1559" w:type="dxa"/>
            <w:gridSpan w:val="5"/>
          </w:tcPr>
          <w:p w14:paraId="62582BF9" w14:textId="33B692A4" w:rsidR="00191A23" w:rsidRPr="00BF6D97" w:rsidRDefault="00A7013B" w:rsidP="00400869">
            <w:pPr>
              <w:tabs>
                <w:tab w:val="left" w:pos="5400"/>
              </w:tabs>
              <w:jc w:val="center"/>
              <w:rPr>
                <w:sz w:val="20"/>
              </w:rPr>
            </w:pPr>
            <w:r w:rsidRPr="00BF6D97">
              <w:rPr>
                <w:sz w:val="20"/>
              </w:rPr>
              <w:t>5</w:t>
            </w:r>
            <w:r w:rsidR="001C28CE" w:rsidRPr="00BF6D97">
              <w:rPr>
                <w:sz w:val="20"/>
              </w:rPr>
              <w:t>-6</w:t>
            </w:r>
          </w:p>
          <w:p w14:paraId="1B3A63EA" w14:textId="77777777" w:rsidR="001C28CE" w:rsidRPr="00BF6D97" w:rsidRDefault="001C28CE" w:rsidP="00400869">
            <w:pPr>
              <w:tabs>
                <w:tab w:val="left" w:pos="5400"/>
              </w:tabs>
              <w:jc w:val="center"/>
              <w:rPr>
                <w:sz w:val="20"/>
              </w:rPr>
            </w:pPr>
            <w:r w:rsidRPr="00BF6D97">
              <w:rPr>
                <w:sz w:val="20"/>
              </w:rPr>
              <w:t>6</w:t>
            </w:r>
          </w:p>
          <w:p w14:paraId="4461CB03" w14:textId="77777777" w:rsidR="00FE7017" w:rsidRPr="00BF6D97" w:rsidRDefault="00FE7017" w:rsidP="00400869">
            <w:pPr>
              <w:tabs>
                <w:tab w:val="left" w:pos="5400"/>
              </w:tabs>
              <w:jc w:val="center"/>
              <w:rPr>
                <w:sz w:val="20"/>
              </w:rPr>
            </w:pPr>
          </w:p>
          <w:p w14:paraId="5DE63795" w14:textId="77777777" w:rsidR="00CE07AD" w:rsidRPr="00BF6D97" w:rsidRDefault="0000526E" w:rsidP="00400869">
            <w:pPr>
              <w:tabs>
                <w:tab w:val="left" w:pos="5400"/>
              </w:tabs>
              <w:jc w:val="center"/>
              <w:rPr>
                <w:sz w:val="20"/>
              </w:rPr>
            </w:pPr>
            <w:r w:rsidRPr="00BF6D97">
              <w:rPr>
                <w:sz w:val="20"/>
              </w:rPr>
              <w:t>6</w:t>
            </w:r>
          </w:p>
          <w:p w14:paraId="34C08705" w14:textId="7B18F92D" w:rsidR="0000526E" w:rsidRPr="00BF6D97" w:rsidRDefault="008A6B91" w:rsidP="00400869">
            <w:pPr>
              <w:tabs>
                <w:tab w:val="left" w:pos="5400"/>
              </w:tabs>
              <w:jc w:val="center"/>
              <w:rPr>
                <w:sz w:val="20"/>
              </w:rPr>
            </w:pPr>
            <w:r w:rsidRPr="00BF6D97">
              <w:rPr>
                <w:sz w:val="20"/>
              </w:rPr>
              <w:t>6</w:t>
            </w:r>
          </w:p>
        </w:tc>
        <w:tc>
          <w:tcPr>
            <w:tcW w:w="2835" w:type="dxa"/>
            <w:gridSpan w:val="4"/>
          </w:tcPr>
          <w:p w14:paraId="55B8D00E" w14:textId="3EF81088" w:rsidR="00191A23" w:rsidRPr="00BF6D97" w:rsidRDefault="00D93989" w:rsidP="00260979">
            <w:pPr>
              <w:tabs>
                <w:tab w:val="left" w:pos="5400"/>
              </w:tabs>
              <w:jc w:val="center"/>
              <w:rPr>
                <w:sz w:val="20"/>
              </w:rPr>
            </w:pPr>
            <w:r w:rsidRPr="00BF6D97">
              <w:rPr>
                <w:sz w:val="20"/>
              </w:rPr>
              <w:t>1</w:t>
            </w:r>
            <w:r w:rsidR="001207A0">
              <w:rPr>
                <w:sz w:val="20"/>
              </w:rPr>
              <w:t>81</w:t>
            </w:r>
            <w:r w:rsidRPr="00BF6D97">
              <w:rPr>
                <w:sz w:val="20"/>
              </w:rPr>
              <w:t xml:space="preserve"> </w:t>
            </w:r>
            <w:r w:rsidR="0000526E" w:rsidRPr="00BF6D97">
              <w:rPr>
                <w:sz w:val="20"/>
              </w:rPr>
              <w:t>-</w:t>
            </w:r>
            <w:r w:rsidRPr="00BF6D97">
              <w:rPr>
                <w:sz w:val="20"/>
              </w:rPr>
              <w:t xml:space="preserve"> 18</w:t>
            </w:r>
            <w:r w:rsidR="001207A0">
              <w:rPr>
                <w:sz w:val="20"/>
              </w:rPr>
              <w:t>7</w:t>
            </w:r>
          </w:p>
          <w:p w14:paraId="42987410" w14:textId="0970F7A5" w:rsidR="001C28CE" w:rsidRPr="00BF6D97" w:rsidRDefault="001C28CE" w:rsidP="00260979">
            <w:pPr>
              <w:tabs>
                <w:tab w:val="left" w:pos="5400"/>
              </w:tabs>
              <w:jc w:val="center"/>
              <w:rPr>
                <w:sz w:val="20"/>
              </w:rPr>
            </w:pPr>
            <w:r w:rsidRPr="00BF6D97">
              <w:rPr>
                <w:sz w:val="20"/>
              </w:rPr>
              <w:t>18</w:t>
            </w:r>
            <w:r w:rsidR="001207A0">
              <w:rPr>
                <w:sz w:val="20"/>
              </w:rPr>
              <w:t>9</w:t>
            </w:r>
            <w:r w:rsidR="0000526E" w:rsidRPr="00BF6D97">
              <w:rPr>
                <w:sz w:val="20"/>
              </w:rPr>
              <w:t xml:space="preserve"> - </w:t>
            </w:r>
            <w:r w:rsidR="00FE7017" w:rsidRPr="00BF6D97">
              <w:rPr>
                <w:sz w:val="20"/>
              </w:rPr>
              <w:t>1</w:t>
            </w:r>
            <w:r w:rsidR="001207A0">
              <w:rPr>
                <w:sz w:val="20"/>
              </w:rPr>
              <w:t>91</w:t>
            </w:r>
          </w:p>
          <w:p w14:paraId="6D13AACB" w14:textId="5817DC16" w:rsidR="00FE7017" w:rsidRPr="00BF6D97" w:rsidRDefault="00FE7017" w:rsidP="00260979">
            <w:pPr>
              <w:tabs>
                <w:tab w:val="left" w:pos="5400"/>
              </w:tabs>
              <w:jc w:val="center"/>
              <w:rPr>
                <w:sz w:val="20"/>
              </w:rPr>
            </w:pPr>
          </w:p>
          <w:p w14:paraId="08F30CEC" w14:textId="460CD444" w:rsidR="00FE7017" w:rsidRPr="00BF6D97" w:rsidRDefault="0000526E" w:rsidP="00260979">
            <w:pPr>
              <w:tabs>
                <w:tab w:val="left" w:pos="5400"/>
              </w:tabs>
              <w:jc w:val="center"/>
              <w:rPr>
                <w:sz w:val="20"/>
              </w:rPr>
            </w:pPr>
            <w:r w:rsidRPr="00BF6D97">
              <w:rPr>
                <w:sz w:val="20"/>
              </w:rPr>
              <w:t>19</w:t>
            </w:r>
            <w:r w:rsidR="001207A0">
              <w:rPr>
                <w:sz w:val="20"/>
              </w:rPr>
              <w:t>3</w:t>
            </w:r>
            <w:r w:rsidRPr="00BF6D97">
              <w:rPr>
                <w:sz w:val="20"/>
              </w:rPr>
              <w:t xml:space="preserve"> </w:t>
            </w:r>
            <w:r w:rsidR="008A6B91" w:rsidRPr="00BF6D97">
              <w:rPr>
                <w:sz w:val="20"/>
              </w:rPr>
              <w:t>-</w:t>
            </w:r>
            <w:r w:rsidRPr="00BF6D97">
              <w:rPr>
                <w:sz w:val="20"/>
              </w:rPr>
              <w:t xml:space="preserve"> </w:t>
            </w:r>
            <w:r w:rsidR="001207A0">
              <w:rPr>
                <w:sz w:val="20"/>
              </w:rPr>
              <w:t>201</w:t>
            </w:r>
          </w:p>
          <w:p w14:paraId="59088E2D" w14:textId="0C6F1425" w:rsidR="00803827" w:rsidRPr="00BF6D97" w:rsidRDefault="00803827" w:rsidP="00260979">
            <w:pPr>
              <w:tabs>
                <w:tab w:val="left" w:pos="5400"/>
              </w:tabs>
              <w:jc w:val="center"/>
              <w:rPr>
                <w:sz w:val="20"/>
              </w:rPr>
            </w:pPr>
            <w:r w:rsidRPr="00BF6D97">
              <w:rPr>
                <w:sz w:val="20"/>
              </w:rPr>
              <w:t>2</w:t>
            </w:r>
            <w:r w:rsidR="001207A0">
              <w:rPr>
                <w:sz w:val="20"/>
              </w:rPr>
              <w:t>12</w:t>
            </w:r>
            <w:r w:rsidRPr="00BF6D97">
              <w:rPr>
                <w:sz w:val="20"/>
              </w:rPr>
              <w:t xml:space="preserve"> - </w:t>
            </w:r>
            <w:r w:rsidR="008A6B91" w:rsidRPr="00BF6D97">
              <w:rPr>
                <w:sz w:val="20"/>
              </w:rPr>
              <w:t>21</w:t>
            </w:r>
            <w:r w:rsidR="001207A0">
              <w:rPr>
                <w:sz w:val="20"/>
              </w:rPr>
              <w:t>9</w:t>
            </w:r>
          </w:p>
        </w:tc>
      </w:tr>
      <w:tr w:rsidR="00191A23" w:rsidRPr="00BF6D97" w14:paraId="1816E242" w14:textId="77777777" w:rsidTr="00785BA5">
        <w:trPr>
          <w:gridAfter w:val="2"/>
          <w:wAfter w:w="1285" w:type="dxa"/>
          <w:trHeight w:val="294"/>
        </w:trPr>
        <w:tc>
          <w:tcPr>
            <w:tcW w:w="1950" w:type="dxa"/>
            <w:gridSpan w:val="4"/>
          </w:tcPr>
          <w:p w14:paraId="0601C596" w14:textId="77777777" w:rsidR="00191A23" w:rsidRPr="00BF6D97" w:rsidRDefault="00191A23" w:rsidP="0022554A">
            <w:pPr>
              <w:tabs>
                <w:tab w:val="left" w:pos="5400"/>
              </w:tabs>
              <w:rPr>
                <w:bCs/>
                <w:sz w:val="20"/>
              </w:rPr>
            </w:pPr>
            <w:bookmarkStart w:id="31" w:name="bold17"/>
            <w:bookmarkStart w:id="32" w:name="italic18"/>
            <w:bookmarkEnd w:id="29"/>
            <w:bookmarkEnd w:id="30"/>
            <w:r w:rsidRPr="00BF6D97">
              <w:rPr>
                <w:bCs/>
                <w:sz w:val="20"/>
              </w:rPr>
              <w:t>Data sources/</w:t>
            </w:r>
            <w:bookmarkStart w:id="33" w:name="bold18"/>
            <w:bookmarkStart w:id="34" w:name="italic19"/>
            <w:bookmarkEnd w:id="31"/>
            <w:bookmarkEnd w:id="32"/>
            <w:r w:rsidRPr="00BF6D97">
              <w:rPr>
                <w:bCs/>
                <w:sz w:val="20"/>
              </w:rPr>
              <w:t xml:space="preserve"> measurement</w:t>
            </w:r>
            <w:bookmarkEnd w:id="33"/>
            <w:bookmarkEnd w:id="34"/>
          </w:p>
        </w:tc>
        <w:tc>
          <w:tcPr>
            <w:tcW w:w="749" w:type="dxa"/>
            <w:gridSpan w:val="2"/>
          </w:tcPr>
          <w:p w14:paraId="0D05B60E" w14:textId="77777777" w:rsidR="00191A23" w:rsidRPr="00BF6D97" w:rsidRDefault="00191A23" w:rsidP="0022554A">
            <w:pPr>
              <w:tabs>
                <w:tab w:val="left" w:pos="5400"/>
              </w:tabs>
              <w:jc w:val="center"/>
              <w:rPr>
                <w:sz w:val="20"/>
              </w:rPr>
            </w:pPr>
            <w:r w:rsidRPr="00BF6D97">
              <w:rPr>
                <w:sz w:val="20"/>
              </w:rPr>
              <w:t>8</w:t>
            </w:r>
            <w:bookmarkStart w:id="35" w:name="bold19"/>
            <w:r w:rsidRPr="00BF6D97">
              <w:rPr>
                <w:bCs/>
                <w:sz w:val="20"/>
              </w:rPr>
              <w:t>*</w:t>
            </w:r>
            <w:bookmarkEnd w:id="35"/>
          </w:p>
        </w:tc>
        <w:tc>
          <w:tcPr>
            <w:tcW w:w="8030" w:type="dxa"/>
            <w:gridSpan w:val="3"/>
          </w:tcPr>
          <w:p w14:paraId="65F61420" w14:textId="00813381" w:rsidR="006F7415" w:rsidRPr="00BF6D97" w:rsidRDefault="00502A0B" w:rsidP="0070597F">
            <w:pPr>
              <w:pStyle w:val="Akapitzlist"/>
              <w:numPr>
                <w:ilvl w:val="0"/>
                <w:numId w:val="26"/>
              </w:numPr>
              <w:tabs>
                <w:tab w:val="left" w:pos="5400"/>
              </w:tabs>
              <w:ind w:left="297" w:hanging="283"/>
              <w:rPr>
                <w:sz w:val="20"/>
              </w:rPr>
            </w:pPr>
            <w:r w:rsidRPr="00BF6D97">
              <w:rPr>
                <w:sz w:val="20"/>
              </w:rPr>
              <w:t>biological age -</w:t>
            </w:r>
            <w:r w:rsidR="00F5799D" w:rsidRPr="00BF6D97">
              <w:rPr>
                <w:sz w:val="20"/>
              </w:rPr>
              <w:t xml:space="preserve"> calculated using formula</w:t>
            </w:r>
            <w:r w:rsidR="000E413C">
              <w:rPr>
                <w:sz w:val="20"/>
              </w:rPr>
              <w:t xml:space="preserve"> [38]</w:t>
            </w:r>
            <w:r w:rsidR="00C64D69" w:rsidRPr="00BF6D97">
              <w:rPr>
                <w:sz w:val="20"/>
              </w:rPr>
              <w:t xml:space="preserve">: </w:t>
            </w:r>
          </w:p>
          <w:p w14:paraId="2C8406B9" w14:textId="5EF4357B" w:rsidR="00502A0B" w:rsidRPr="00BF6D97" w:rsidRDefault="00C64D69" w:rsidP="003E2AA1">
            <w:pPr>
              <w:tabs>
                <w:tab w:val="left" w:pos="5400"/>
              </w:tabs>
              <w:ind w:left="297"/>
              <w:rPr>
                <w:sz w:val="20"/>
              </w:rPr>
            </w:pPr>
            <w:r w:rsidRPr="00BF6D97">
              <w:rPr>
                <w:sz w:val="20"/>
              </w:rPr>
              <w:t>B.A =</w:t>
            </w:r>
            <w:r w:rsidR="006F7415" w:rsidRPr="00BF6D97">
              <w:t xml:space="preserve"> (</w:t>
            </w:r>
            <w:r w:rsidR="006F7415" w:rsidRPr="00BF6D97">
              <w:rPr>
                <w:sz w:val="20"/>
              </w:rPr>
              <w:t>body mass age</w:t>
            </w:r>
            <w:r w:rsidR="006362C0" w:rsidRPr="00BF6D97">
              <w:rPr>
                <w:sz w:val="20"/>
              </w:rPr>
              <w:t xml:space="preserve"> </w:t>
            </w:r>
            <w:r w:rsidR="006F7415" w:rsidRPr="00BF6D97">
              <w:rPr>
                <w:sz w:val="20"/>
              </w:rPr>
              <w:t>+</w:t>
            </w:r>
            <w:r w:rsidR="006362C0" w:rsidRPr="00BF6D97">
              <w:rPr>
                <w:sz w:val="20"/>
              </w:rPr>
              <w:t xml:space="preserve"> </w:t>
            </w:r>
            <w:r w:rsidR="006F7415" w:rsidRPr="00BF6D97">
              <w:rPr>
                <w:sz w:val="20"/>
              </w:rPr>
              <w:t>body height age</w:t>
            </w:r>
            <w:r w:rsidR="006362C0" w:rsidRPr="00BF6D97">
              <w:rPr>
                <w:sz w:val="20"/>
              </w:rPr>
              <w:t xml:space="preserve"> </w:t>
            </w:r>
            <w:r w:rsidR="006F7415" w:rsidRPr="00BF6D97">
              <w:rPr>
                <w:sz w:val="20"/>
              </w:rPr>
              <w:t>+</w:t>
            </w:r>
            <w:r w:rsidR="006362C0" w:rsidRPr="00BF6D97">
              <w:rPr>
                <w:sz w:val="20"/>
              </w:rPr>
              <w:t xml:space="preserve">  </w:t>
            </w:r>
            <w:r w:rsidR="006F7415" w:rsidRPr="00BF6D97">
              <w:rPr>
                <w:sz w:val="20"/>
              </w:rPr>
              <w:t>chronological age) /3</w:t>
            </w:r>
          </w:p>
          <w:p w14:paraId="23F20226" w14:textId="6F5F597B" w:rsidR="00605C3E" w:rsidRPr="00BF6D97" w:rsidRDefault="00605C3E" w:rsidP="003E2AA1">
            <w:pPr>
              <w:tabs>
                <w:tab w:val="left" w:pos="5400"/>
              </w:tabs>
              <w:ind w:left="297"/>
              <w:rPr>
                <w:sz w:val="20"/>
              </w:rPr>
            </w:pPr>
            <w:r w:rsidRPr="00BF6D97">
              <w:rPr>
                <w:sz w:val="20"/>
              </w:rPr>
              <w:t xml:space="preserve">Body mass age and body height age were estimated using Pirquet's tables for girls from the Lubusz region in </w:t>
            </w:r>
            <w:r w:rsidR="006362C0" w:rsidRPr="00BF6D97">
              <w:rPr>
                <w:sz w:val="20"/>
              </w:rPr>
              <w:t>the Polish population</w:t>
            </w:r>
            <w:r w:rsidR="0090505D" w:rsidRPr="00BF6D97">
              <w:rPr>
                <w:sz w:val="20"/>
              </w:rPr>
              <w:t xml:space="preserve"> (</w:t>
            </w:r>
            <w:r w:rsidR="00D135E3" w:rsidRPr="00BF6D97">
              <w:rPr>
                <w:sz w:val="20"/>
              </w:rPr>
              <w:t>Malinowski 2005)</w:t>
            </w:r>
            <w:r w:rsidR="006362C0" w:rsidRPr="00BF6D97">
              <w:rPr>
                <w:sz w:val="20"/>
              </w:rPr>
              <w:t>.</w:t>
            </w:r>
            <w:r w:rsidR="006675FB" w:rsidRPr="00BF6D97">
              <w:rPr>
                <w:sz w:val="20"/>
              </w:rPr>
              <w:t xml:space="preserve"> </w:t>
            </w:r>
            <w:r w:rsidR="00FF27EC" w:rsidRPr="00BF6D97">
              <w:rPr>
                <w:sz w:val="20"/>
              </w:rPr>
              <w:t>Chronological age was calculated as the time between the participant's date of birth and the date of measurement.</w:t>
            </w:r>
          </w:p>
          <w:p w14:paraId="424B13B7" w14:textId="77777777" w:rsidR="007801E6" w:rsidRPr="00BF6D97" w:rsidRDefault="007801E6" w:rsidP="00D6446A">
            <w:pPr>
              <w:pStyle w:val="Akapitzlist"/>
              <w:numPr>
                <w:ilvl w:val="0"/>
                <w:numId w:val="26"/>
              </w:numPr>
              <w:tabs>
                <w:tab w:val="left" w:pos="5400"/>
              </w:tabs>
              <w:ind w:left="297" w:hanging="283"/>
              <w:rPr>
                <w:sz w:val="20"/>
              </w:rPr>
            </w:pPr>
            <w:r w:rsidRPr="00BF6D97">
              <w:rPr>
                <w:sz w:val="20"/>
              </w:rPr>
              <w:t>skinfold thickness over the biceps, over the triceps, beneath the inferior angle of the scapula (referred to as shoulder blade), above the iliac crest (referred to as stomach)</w:t>
            </w:r>
          </w:p>
          <w:p w14:paraId="4297A6D4" w14:textId="77777777" w:rsidR="00420C48" w:rsidRPr="00BF6D97" w:rsidRDefault="000876E7" w:rsidP="00420C48">
            <w:pPr>
              <w:pStyle w:val="Akapitzlist"/>
              <w:tabs>
                <w:tab w:val="left" w:pos="5400"/>
              </w:tabs>
              <w:ind w:left="297"/>
              <w:rPr>
                <w:sz w:val="20"/>
              </w:rPr>
            </w:pPr>
            <w:r w:rsidRPr="00BF6D97">
              <w:rPr>
                <w:sz w:val="20"/>
              </w:rPr>
              <w:t>All measurements were taken on the right side of the body in a standing position (Frankfurt plane) using a Harpenden skinfold caliper (M2 TOP, Käfer, Germany) with a precision of 0.1 mm.</w:t>
            </w:r>
          </w:p>
          <w:p w14:paraId="5540393B" w14:textId="7D6D48E2" w:rsidR="007801E6" w:rsidRPr="00BF6D97" w:rsidRDefault="007801E6" w:rsidP="00420C48">
            <w:pPr>
              <w:pStyle w:val="Akapitzlist"/>
              <w:numPr>
                <w:ilvl w:val="0"/>
                <w:numId w:val="26"/>
              </w:numPr>
              <w:tabs>
                <w:tab w:val="left" w:pos="5400"/>
              </w:tabs>
              <w:ind w:left="297" w:hanging="283"/>
              <w:rPr>
                <w:sz w:val="20"/>
              </w:rPr>
            </w:pPr>
            <w:r w:rsidRPr="00BF6D97">
              <w:rPr>
                <w:sz w:val="20"/>
              </w:rPr>
              <w:t>percentage of body fat (% Body fat)</w:t>
            </w:r>
            <w:r w:rsidR="00C72832" w:rsidRPr="00BF6D97">
              <w:rPr>
                <w:sz w:val="20"/>
              </w:rPr>
              <w:t xml:space="preserve"> </w:t>
            </w:r>
            <w:r w:rsidR="004A3BFE" w:rsidRPr="00BF6D97">
              <w:rPr>
                <w:sz w:val="20"/>
              </w:rPr>
              <w:t>–</w:t>
            </w:r>
            <w:r w:rsidR="00C72832" w:rsidRPr="00BF6D97">
              <w:rPr>
                <w:sz w:val="20"/>
              </w:rPr>
              <w:t xml:space="preserve"> </w:t>
            </w:r>
            <w:r w:rsidR="007038EE" w:rsidRPr="00BF6D97">
              <w:rPr>
                <w:sz w:val="20"/>
              </w:rPr>
              <w:t>based on skinfol</w:t>
            </w:r>
            <w:r w:rsidR="009B3FBA" w:rsidRPr="00BF6D97">
              <w:rPr>
                <w:sz w:val="20"/>
              </w:rPr>
              <w:t xml:space="preserve">ds, </w:t>
            </w:r>
            <w:r w:rsidR="004A3BFE" w:rsidRPr="00BF6D97">
              <w:rPr>
                <w:sz w:val="20"/>
              </w:rPr>
              <w:t>calculated using formula</w:t>
            </w:r>
            <w:r w:rsidR="00CA3A84" w:rsidRPr="00BF6D97">
              <w:rPr>
                <w:sz w:val="20"/>
              </w:rPr>
              <w:t xml:space="preserve"> provided by Slaughter et</w:t>
            </w:r>
            <w:r w:rsidR="00734B77" w:rsidRPr="00BF6D97">
              <w:rPr>
                <w:sz w:val="20"/>
              </w:rPr>
              <w:t xml:space="preserve"> al.</w:t>
            </w:r>
            <w:r w:rsidR="00BE0F90" w:rsidRPr="00BF6D97">
              <w:rPr>
                <w:sz w:val="20"/>
              </w:rPr>
              <w:t xml:space="preserve"> (1998)</w:t>
            </w:r>
            <w:r w:rsidR="00F11A55" w:rsidRPr="00BF6D97">
              <w:rPr>
                <w:sz w:val="20"/>
              </w:rPr>
              <w:t>.</w:t>
            </w:r>
          </w:p>
          <w:p w14:paraId="2FB4D5EB" w14:textId="77777777" w:rsidR="00F11A55" w:rsidRPr="00BF6D97" w:rsidRDefault="00A34DEA" w:rsidP="009B3FBA">
            <w:pPr>
              <w:pStyle w:val="Akapitzlist"/>
              <w:tabs>
                <w:tab w:val="left" w:pos="5400"/>
              </w:tabs>
              <w:ind w:left="297"/>
              <w:rPr>
                <w:sz w:val="20"/>
              </w:rPr>
            </w:pPr>
            <w:r w:rsidRPr="00BF6D97">
              <w:rPr>
                <w:sz w:val="20"/>
              </w:rPr>
              <w:t>If the sum of the triceps and subscapular skinfolds was ≤35 mm</w:t>
            </w:r>
            <w:r w:rsidR="00F11A55" w:rsidRPr="00BF6D97">
              <w:rPr>
                <w:sz w:val="20"/>
              </w:rPr>
              <w:t xml:space="preserve">: </w:t>
            </w:r>
          </w:p>
          <w:p w14:paraId="272C7435" w14:textId="5B74ECFF" w:rsidR="009B3FBA" w:rsidRPr="00BF6D97" w:rsidRDefault="00F129E5" w:rsidP="009B3FBA">
            <w:pPr>
              <w:pStyle w:val="Akapitzlist"/>
              <w:tabs>
                <w:tab w:val="left" w:pos="5400"/>
              </w:tabs>
              <w:ind w:left="297"/>
              <w:rPr>
                <w:sz w:val="20"/>
              </w:rPr>
            </w:pPr>
            <w:r w:rsidRPr="00BF6D97">
              <w:rPr>
                <w:sz w:val="20"/>
              </w:rPr>
              <w:t xml:space="preserve">% </w:t>
            </w:r>
            <w:r w:rsidR="004B4487" w:rsidRPr="00BF6D97">
              <w:rPr>
                <w:sz w:val="20"/>
              </w:rPr>
              <w:t>BF</w:t>
            </w:r>
            <w:r w:rsidRPr="00BF6D97">
              <w:rPr>
                <w:sz w:val="20"/>
              </w:rPr>
              <w:t xml:space="preserve">=1,33×(R+L)]-[0,013×(R+L)^2]-2,5 </w:t>
            </w:r>
          </w:p>
          <w:p w14:paraId="28ECA9EB" w14:textId="77777777" w:rsidR="0046125A" w:rsidRPr="00BF6D97" w:rsidRDefault="005A1E88" w:rsidP="009B3FBA">
            <w:pPr>
              <w:pStyle w:val="Akapitzlist"/>
              <w:tabs>
                <w:tab w:val="left" w:pos="5400"/>
              </w:tabs>
              <w:ind w:left="297"/>
              <w:rPr>
                <w:sz w:val="20"/>
              </w:rPr>
            </w:pPr>
            <w:r w:rsidRPr="00BF6D97">
              <w:rPr>
                <w:sz w:val="20"/>
              </w:rPr>
              <w:t xml:space="preserve"> If the sum of the triceps and subscapular skinfolds was &gt;35 mm</w:t>
            </w:r>
            <w:r w:rsidR="0046125A" w:rsidRPr="00BF6D97">
              <w:rPr>
                <w:sz w:val="20"/>
              </w:rPr>
              <w:t>:</w:t>
            </w:r>
          </w:p>
          <w:p w14:paraId="6188903D" w14:textId="09C37E9B" w:rsidR="00396DCE" w:rsidRPr="00BF6D97" w:rsidRDefault="00396DCE" w:rsidP="009B3FBA">
            <w:pPr>
              <w:pStyle w:val="Akapitzlist"/>
              <w:tabs>
                <w:tab w:val="left" w:pos="5400"/>
              </w:tabs>
              <w:ind w:left="297"/>
              <w:rPr>
                <w:sz w:val="20"/>
              </w:rPr>
            </w:pPr>
            <w:r w:rsidRPr="00BF6D97">
              <w:rPr>
                <w:sz w:val="20"/>
              </w:rPr>
              <w:t xml:space="preserve"> % B</w:t>
            </w:r>
            <w:r w:rsidR="004B4487" w:rsidRPr="00BF6D97">
              <w:rPr>
                <w:sz w:val="20"/>
              </w:rPr>
              <w:t>F</w:t>
            </w:r>
            <w:r w:rsidRPr="00BF6D97">
              <w:rPr>
                <w:sz w:val="20"/>
              </w:rPr>
              <w:t>=0,546×(R+L)+9,7</w:t>
            </w:r>
          </w:p>
          <w:p w14:paraId="4075D6BF" w14:textId="69E515DF" w:rsidR="00567C36" w:rsidRPr="00BF6D97" w:rsidRDefault="00567C36" w:rsidP="00567C36">
            <w:pPr>
              <w:pStyle w:val="Akapitzlist"/>
              <w:numPr>
                <w:ilvl w:val="0"/>
                <w:numId w:val="26"/>
              </w:numPr>
              <w:tabs>
                <w:tab w:val="left" w:pos="5400"/>
              </w:tabs>
              <w:ind w:left="297" w:hanging="297"/>
              <w:rPr>
                <w:sz w:val="20"/>
              </w:rPr>
            </w:pPr>
            <w:r w:rsidRPr="00BF6D97">
              <w:rPr>
                <w:sz w:val="20"/>
              </w:rPr>
              <w:t>indicator of aerobic fitness (VO</w:t>
            </w:r>
            <w:r w:rsidRPr="00BF6D97">
              <w:rPr>
                <w:sz w:val="20"/>
                <w:vertAlign w:val="subscript"/>
              </w:rPr>
              <w:t>2</w:t>
            </w:r>
            <w:r w:rsidRPr="00BF6D97">
              <w:rPr>
                <w:sz w:val="20"/>
              </w:rPr>
              <w:t>max)</w:t>
            </w:r>
            <w:r w:rsidR="00855182" w:rsidRPr="00BF6D97">
              <w:rPr>
                <w:sz w:val="20"/>
              </w:rPr>
              <w:t xml:space="preserve"> </w:t>
            </w:r>
            <w:r w:rsidR="003A6F28" w:rsidRPr="00BF6D97">
              <w:rPr>
                <w:sz w:val="20"/>
              </w:rPr>
              <w:t>–</w:t>
            </w:r>
            <w:r w:rsidR="00855182" w:rsidRPr="00BF6D97">
              <w:rPr>
                <w:sz w:val="20"/>
              </w:rPr>
              <w:t xml:space="preserve"> </w:t>
            </w:r>
            <w:r w:rsidR="009D03D7" w:rsidRPr="00BF6D97">
              <w:rPr>
                <w:sz w:val="20"/>
              </w:rPr>
              <w:t xml:space="preserve">based on </w:t>
            </w:r>
            <w:r w:rsidR="00813BFB" w:rsidRPr="00BF6D97">
              <w:rPr>
                <w:sz w:val="20"/>
              </w:rPr>
              <w:t>The Maximal Multistage 20-m Shuttle Run Test</w:t>
            </w:r>
            <w:r w:rsidR="001E3E43" w:rsidRPr="00BF6D97">
              <w:rPr>
                <w:sz w:val="20"/>
              </w:rPr>
              <w:t xml:space="preserve"> results</w:t>
            </w:r>
            <w:r w:rsidR="00067B21" w:rsidRPr="00BF6D97">
              <w:rPr>
                <w:sz w:val="20"/>
              </w:rPr>
              <w:t xml:space="preserve">. </w:t>
            </w:r>
            <w:r w:rsidR="00483FCD" w:rsidRPr="00BF6D97">
              <w:rPr>
                <w:sz w:val="20"/>
              </w:rPr>
              <w:t>Calculated using the formula provided by Léger et al.</w:t>
            </w:r>
            <w:r w:rsidR="0033075E" w:rsidRPr="00BF6D97">
              <w:rPr>
                <w:sz w:val="20"/>
              </w:rPr>
              <w:t xml:space="preserve"> (1988):</w:t>
            </w:r>
          </w:p>
          <w:p w14:paraId="72A2F7BA" w14:textId="686BEBDA" w:rsidR="00B6446B" w:rsidRPr="00BF6D97" w:rsidRDefault="00B6446B" w:rsidP="00B6446B">
            <w:pPr>
              <w:pStyle w:val="Akapitzlist"/>
              <w:tabs>
                <w:tab w:val="left" w:pos="5400"/>
              </w:tabs>
              <w:ind w:left="297"/>
              <w:rPr>
                <w:sz w:val="20"/>
              </w:rPr>
            </w:pPr>
            <w:r w:rsidRPr="00BF6D97">
              <w:rPr>
                <w:sz w:val="20"/>
              </w:rPr>
              <w:t>V̇O2 max = 31,025 + 3,238 × P − 3,248 × W + 0,1536 × P × W</w:t>
            </w:r>
          </w:p>
          <w:p w14:paraId="2F25F128" w14:textId="51D2BFEC" w:rsidR="00502A0B" w:rsidRPr="00BF6D97" w:rsidRDefault="00E64404" w:rsidP="008132B5">
            <w:pPr>
              <w:pStyle w:val="Akapitzlist"/>
              <w:tabs>
                <w:tab w:val="left" w:pos="5400"/>
              </w:tabs>
              <w:ind w:left="297"/>
              <w:rPr>
                <w:sz w:val="20"/>
              </w:rPr>
            </w:pPr>
            <w:r w:rsidRPr="00BF6D97">
              <w:rPr>
                <w:sz w:val="20"/>
              </w:rPr>
              <w:t>This test involved running back and forth over a 20-metre distance, with the pace controlled by audio signals. The participants had to complete the distance within the time allotted by the sound, which gradually shortened with each subsequent stage. The initial running speed was 8.5 km/h, and it increased by 0.5 km/h at each stage. The number of shuttle runs also increased with each stage: the first stage required seven runs at a consistent pace, the second stage required eight runs, and so on, up to the fourth stage. From stages five to eight, participants completed 10 runs, and from stages nine to thirteen, 12 runs of 20 metres were required. If a participant failed to reach the line before the next sound, their attempt was terminated. The total number of successful shuttle runs was recorded. Based on the speed at which the last stage was completed and the participant’s calendar age, maximal oxygen uptake</w:t>
            </w:r>
            <w:r w:rsidR="007A7481" w:rsidRPr="00BF6D97">
              <w:rPr>
                <w:sz w:val="20"/>
              </w:rPr>
              <w:t>.</w:t>
            </w:r>
          </w:p>
        </w:tc>
        <w:tc>
          <w:tcPr>
            <w:tcW w:w="1559" w:type="dxa"/>
            <w:gridSpan w:val="5"/>
          </w:tcPr>
          <w:p w14:paraId="44C0BB4F" w14:textId="77777777" w:rsidR="008A6B91" w:rsidRPr="00BF6D97" w:rsidRDefault="006F2C0D" w:rsidP="00260979">
            <w:pPr>
              <w:tabs>
                <w:tab w:val="left" w:pos="5400"/>
              </w:tabs>
              <w:jc w:val="center"/>
              <w:rPr>
                <w:iCs/>
                <w:sz w:val="20"/>
              </w:rPr>
            </w:pPr>
            <w:r w:rsidRPr="00BF6D97">
              <w:rPr>
                <w:iCs/>
                <w:sz w:val="20"/>
              </w:rPr>
              <w:t>5-6</w:t>
            </w:r>
          </w:p>
          <w:p w14:paraId="65341E7A" w14:textId="77777777" w:rsidR="000876E7" w:rsidRPr="00BF6D97" w:rsidRDefault="000876E7" w:rsidP="00260979">
            <w:pPr>
              <w:tabs>
                <w:tab w:val="left" w:pos="5400"/>
              </w:tabs>
              <w:jc w:val="center"/>
              <w:rPr>
                <w:iCs/>
                <w:sz w:val="20"/>
              </w:rPr>
            </w:pPr>
          </w:p>
          <w:p w14:paraId="6C1D1DE7" w14:textId="77777777" w:rsidR="000876E7" w:rsidRPr="00BF6D97" w:rsidRDefault="000876E7" w:rsidP="00260979">
            <w:pPr>
              <w:tabs>
                <w:tab w:val="left" w:pos="5400"/>
              </w:tabs>
              <w:jc w:val="center"/>
              <w:rPr>
                <w:iCs/>
                <w:sz w:val="20"/>
              </w:rPr>
            </w:pPr>
          </w:p>
          <w:p w14:paraId="0CEF11DD" w14:textId="77777777" w:rsidR="000876E7" w:rsidRPr="00BF6D97" w:rsidRDefault="000876E7" w:rsidP="00260979">
            <w:pPr>
              <w:tabs>
                <w:tab w:val="left" w:pos="5400"/>
              </w:tabs>
              <w:jc w:val="center"/>
              <w:rPr>
                <w:iCs/>
                <w:sz w:val="20"/>
              </w:rPr>
            </w:pPr>
          </w:p>
          <w:p w14:paraId="1D9AB613" w14:textId="77777777" w:rsidR="000876E7" w:rsidRPr="00BF6D97" w:rsidRDefault="000876E7" w:rsidP="00260979">
            <w:pPr>
              <w:tabs>
                <w:tab w:val="left" w:pos="5400"/>
              </w:tabs>
              <w:jc w:val="center"/>
              <w:rPr>
                <w:iCs/>
                <w:sz w:val="20"/>
              </w:rPr>
            </w:pPr>
          </w:p>
          <w:p w14:paraId="4B981DBD" w14:textId="77777777" w:rsidR="000876E7" w:rsidRPr="00BF6D97" w:rsidRDefault="000876E7" w:rsidP="00260979">
            <w:pPr>
              <w:tabs>
                <w:tab w:val="left" w:pos="5400"/>
              </w:tabs>
              <w:jc w:val="center"/>
              <w:rPr>
                <w:iCs/>
                <w:sz w:val="20"/>
              </w:rPr>
            </w:pPr>
            <w:r w:rsidRPr="00BF6D97">
              <w:rPr>
                <w:iCs/>
                <w:sz w:val="20"/>
              </w:rPr>
              <w:t>6</w:t>
            </w:r>
          </w:p>
          <w:p w14:paraId="62FB8412" w14:textId="77777777" w:rsidR="00C72832" w:rsidRPr="00BF6D97" w:rsidRDefault="00C72832" w:rsidP="00260979">
            <w:pPr>
              <w:tabs>
                <w:tab w:val="left" w:pos="5400"/>
              </w:tabs>
              <w:jc w:val="center"/>
              <w:rPr>
                <w:i/>
                <w:iCs/>
                <w:sz w:val="20"/>
              </w:rPr>
            </w:pPr>
          </w:p>
          <w:p w14:paraId="272C44B9" w14:textId="77777777" w:rsidR="00C72832" w:rsidRPr="00BF6D97" w:rsidRDefault="00C72832" w:rsidP="00260979">
            <w:pPr>
              <w:tabs>
                <w:tab w:val="left" w:pos="5400"/>
              </w:tabs>
              <w:jc w:val="center"/>
              <w:rPr>
                <w:i/>
                <w:iCs/>
                <w:sz w:val="20"/>
              </w:rPr>
            </w:pPr>
          </w:p>
          <w:p w14:paraId="2A73CA75" w14:textId="77777777" w:rsidR="00C72832" w:rsidRPr="00BF6D97" w:rsidRDefault="00C72832" w:rsidP="00260979">
            <w:pPr>
              <w:tabs>
                <w:tab w:val="left" w:pos="5400"/>
              </w:tabs>
              <w:jc w:val="center"/>
              <w:rPr>
                <w:i/>
                <w:iCs/>
                <w:sz w:val="20"/>
              </w:rPr>
            </w:pPr>
          </w:p>
          <w:p w14:paraId="79F58C9A" w14:textId="77777777" w:rsidR="00C72832" w:rsidRPr="00BF6D97" w:rsidRDefault="00C72832" w:rsidP="00260979">
            <w:pPr>
              <w:tabs>
                <w:tab w:val="left" w:pos="5400"/>
              </w:tabs>
              <w:jc w:val="center"/>
              <w:rPr>
                <w:i/>
                <w:iCs/>
                <w:sz w:val="20"/>
              </w:rPr>
            </w:pPr>
          </w:p>
          <w:p w14:paraId="5B9418B1" w14:textId="77777777" w:rsidR="00C72832" w:rsidRPr="00BF6D97" w:rsidRDefault="007676E3" w:rsidP="00496513">
            <w:pPr>
              <w:tabs>
                <w:tab w:val="left" w:pos="5400"/>
              </w:tabs>
              <w:jc w:val="center"/>
              <w:rPr>
                <w:iCs/>
                <w:sz w:val="20"/>
              </w:rPr>
            </w:pPr>
            <w:r w:rsidRPr="00BF6D97">
              <w:rPr>
                <w:iCs/>
                <w:sz w:val="20"/>
              </w:rPr>
              <w:t>6</w:t>
            </w:r>
          </w:p>
          <w:p w14:paraId="77457BBC" w14:textId="77777777" w:rsidR="00496513" w:rsidRPr="00BF6D97" w:rsidRDefault="00496513" w:rsidP="00496513">
            <w:pPr>
              <w:tabs>
                <w:tab w:val="left" w:pos="5400"/>
              </w:tabs>
              <w:jc w:val="center"/>
              <w:rPr>
                <w:iCs/>
                <w:sz w:val="20"/>
              </w:rPr>
            </w:pPr>
          </w:p>
          <w:p w14:paraId="4D1BE21C" w14:textId="77777777" w:rsidR="00496513" w:rsidRPr="00BF6D97" w:rsidRDefault="00496513" w:rsidP="00496513">
            <w:pPr>
              <w:tabs>
                <w:tab w:val="left" w:pos="5400"/>
              </w:tabs>
              <w:jc w:val="center"/>
              <w:rPr>
                <w:iCs/>
                <w:sz w:val="20"/>
              </w:rPr>
            </w:pPr>
          </w:p>
          <w:p w14:paraId="37912995" w14:textId="77777777" w:rsidR="00496513" w:rsidRPr="00BF6D97" w:rsidRDefault="00496513" w:rsidP="00496513">
            <w:pPr>
              <w:tabs>
                <w:tab w:val="left" w:pos="5400"/>
              </w:tabs>
              <w:jc w:val="center"/>
              <w:rPr>
                <w:iCs/>
                <w:sz w:val="20"/>
              </w:rPr>
            </w:pPr>
          </w:p>
          <w:p w14:paraId="0F39900F" w14:textId="77777777" w:rsidR="00496513" w:rsidRPr="00BF6D97" w:rsidRDefault="00496513" w:rsidP="00496513">
            <w:pPr>
              <w:tabs>
                <w:tab w:val="left" w:pos="5400"/>
              </w:tabs>
              <w:jc w:val="center"/>
              <w:rPr>
                <w:iCs/>
                <w:sz w:val="20"/>
              </w:rPr>
            </w:pPr>
          </w:p>
          <w:p w14:paraId="6B0AF139" w14:textId="77777777" w:rsidR="00496513" w:rsidRPr="00BF6D97" w:rsidRDefault="00496513" w:rsidP="00496513">
            <w:pPr>
              <w:tabs>
                <w:tab w:val="left" w:pos="5400"/>
              </w:tabs>
              <w:jc w:val="center"/>
              <w:rPr>
                <w:iCs/>
                <w:sz w:val="20"/>
              </w:rPr>
            </w:pPr>
          </w:p>
          <w:p w14:paraId="5DA15C9A" w14:textId="1DD4F5D2" w:rsidR="00DC3DB2" w:rsidRPr="00BF6D97" w:rsidRDefault="00DC3DB2" w:rsidP="00496513">
            <w:pPr>
              <w:tabs>
                <w:tab w:val="left" w:pos="5400"/>
              </w:tabs>
              <w:jc w:val="center"/>
              <w:rPr>
                <w:i/>
                <w:sz w:val="20"/>
              </w:rPr>
            </w:pPr>
            <w:r w:rsidRPr="00BF6D97">
              <w:rPr>
                <w:iCs/>
                <w:sz w:val="20"/>
              </w:rPr>
              <w:t>6</w:t>
            </w:r>
          </w:p>
        </w:tc>
        <w:tc>
          <w:tcPr>
            <w:tcW w:w="2835" w:type="dxa"/>
            <w:gridSpan w:val="4"/>
          </w:tcPr>
          <w:p w14:paraId="1CCC9408" w14:textId="5AC1B01A" w:rsidR="006F2C0D" w:rsidRPr="00BF6D97" w:rsidRDefault="006F2C0D" w:rsidP="00400869">
            <w:pPr>
              <w:tabs>
                <w:tab w:val="left" w:pos="5400"/>
              </w:tabs>
              <w:jc w:val="center"/>
              <w:rPr>
                <w:iCs/>
                <w:sz w:val="20"/>
              </w:rPr>
            </w:pPr>
            <w:r w:rsidRPr="00BF6D97">
              <w:rPr>
                <w:iCs/>
                <w:sz w:val="20"/>
              </w:rPr>
              <w:t>18</w:t>
            </w:r>
            <w:r w:rsidR="001207A0">
              <w:rPr>
                <w:iCs/>
                <w:sz w:val="20"/>
              </w:rPr>
              <w:t>3</w:t>
            </w:r>
            <w:r w:rsidRPr="00BF6D97">
              <w:rPr>
                <w:iCs/>
                <w:sz w:val="20"/>
              </w:rPr>
              <w:t>-18</w:t>
            </w:r>
            <w:r w:rsidR="001207A0">
              <w:rPr>
                <w:iCs/>
                <w:sz w:val="20"/>
              </w:rPr>
              <w:t>7</w:t>
            </w:r>
          </w:p>
          <w:p w14:paraId="156929A7" w14:textId="77777777" w:rsidR="000876E7" w:rsidRPr="00BF6D97" w:rsidRDefault="000876E7" w:rsidP="00260979">
            <w:pPr>
              <w:tabs>
                <w:tab w:val="left" w:pos="5400"/>
              </w:tabs>
              <w:jc w:val="center"/>
              <w:rPr>
                <w:iCs/>
                <w:sz w:val="20"/>
              </w:rPr>
            </w:pPr>
          </w:p>
          <w:p w14:paraId="1D4FC810" w14:textId="77777777" w:rsidR="000876E7" w:rsidRPr="00BF6D97" w:rsidRDefault="000876E7" w:rsidP="00260979">
            <w:pPr>
              <w:tabs>
                <w:tab w:val="left" w:pos="5400"/>
              </w:tabs>
              <w:jc w:val="center"/>
              <w:rPr>
                <w:iCs/>
                <w:sz w:val="20"/>
              </w:rPr>
            </w:pPr>
          </w:p>
          <w:p w14:paraId="4FA18509" w14:textId="77777777" w:rsidR="000876E7" w:rsidRPr="00BF6D97" w:rsidRDefault="000876E7" w:rsidP="00260979">
            <w:pPr>
              <w:tabs>
                <w:tab w:val="left" w:pos="5400"/>
              </w:tabs>
              <w:jc w:val="center"/>
              <w:rPr>
                <w:iCs/>
                <w:sz w:val="20"/>
              </w:rPr>
            </w:pPr>
          </w:p>
          <w:p w14:paraId="0E0412DC" w14:textId="77777777" w:rsidR="000876E7" w:rsidRPr="00BF6D97" w:rsidRDefault="000876E7" w:rsidP="00260979">
            <w:pPr>
              <w:tabs>
                <w:tab w:val="left" w:pos="5400"/>
              </w:tabs>
              <w:jc w:val="center"/>
              <w:rPr>
                <w:iCs/>
                <w:sz w:val="20"/>
              </w:rPr>
            </w:pPr>
          </w:p>
          <w:p w14:paraId="4CE8E4F8" w14:textId="63EC950A" w:rsidR="000876E7" w:rsidRPr="00BF6D97" w:rsidRDefault="000876E7" w:rsidP="00260979">
            <w:pPr>
              <w:tabs>
                <w:tab w:val="left" w:pos="5400"/>
              </w:tabs>
              <w:jc w:val="center"/>
              <w:rPr>
                <w:iCs/>
                <w:sz w:val="20"/>
              </w:rPr>
            </w:pPr>
            <w:r w:rsidRPr="00BF6D97">
              <w:rPr>
                <w:iCs/>
                <w:sz w:val="20"/>
              </w:rPr>
              <w:t>1</w:t>
            </w:r>
            <w:r w:rsidR="001207A0">
              <w:rPr>
                <w:iCs/>
                <w:sz w:val="20"/>
              </w:rPr>
              <w:t>91</w:t>
            </w:r>
            <w:r w:rsidRPr="00BF6D97">
              <w:rPr>
                <w:iCs/>
                <w:sz w:val="20"/>
              </w:rPr>
              <w:t xml:space="preserve"> </w:t>
            </w:r>
            <w:r w:rsidR="007676E3" w:rsidRPr="00BF6D97">
              <w:rPr>
                <w:iCs/>
                <w:sz w:val="20"/>
              </w:rPr>
              <w:t>–</w:t>
            </w:r>
            <w:r w:rsidRPr="00BF6D97">
              <w:rPr>
                <w:iCs/>
                <w:sz w:val="20"/>
              </w:rPr>
              <w:t xml:space="preserve"> </w:t>
            </w:r>
            <w:r w:rsidR="00260979" w:rsidRPr="00BF6D97">
              <w:rPr>
                <w:iCs/>
                <w:sz w:val="20"/>
              </w:rPr>
              <w:t>19</w:t>
            </w:r>
            <w:r w:rsidR="00B25B22">
              <w:rPr>
                <w:iCs/>
                <w:sz w:val="20"/>
              </w:rPr>
              <w:t>3</w:t>
            </w:r>
          </w:p>
          <w:p w14:paraId="51630AD3" w14:textId="77777777" w:rsidR="007676E3" w:rsidRPr="00BF6D97" w:rsidRDefault="007676E3" w:rsidP="00260979">
            <w:pPr>
              <w:tabs>
                <w:tab w:val="left" w:pos="5400"/>
              </w:tabs>
              <w:jc w:val="center"/>
              <w:rPr>
                <w:iCs/>
                <w:sz w:val="20"/>
              </w:rPr>
            </w:pPr>
          </w:p>
          <w:p w14:paraId="419BAF1F" w14:textId="77777777" w:rsidR="007676E3" w:rsidRPr="00BF6D97" w:rsidRDefault="007676E3" w:rsidP="00260979">
            <w:pPr>
              <w:tabs>
                <w:tab w:val="left" w:pos="5400"/>
              </w:tabs>
              <w:jc w:val="center"/>
              <w:rPr>
                <w:iCs/>
                <w:sz w:val="20"/>
              </w:rPr>
            </w:pPr>
          </w:p>
          <w:p w14:paraId="0E4D9A44" w14:textId="77777777" w:rsidR="007676E3" w:rsidRPr="00BF6D97" w:rsidRDefault="007676E3" w:rsidP="00260979">
            <w:pPr>
              <w:tabs>
                <w:tab w:val="left" w:pos="5400"/>
              </w:tabs>
              <w:jc w:val="center"/>
              <w:rPr>
                <w:iCs/>
                <w:sz w:val="20"/>
              </w:rPr>
            </w:pPr>
          </w:p>
          <w:p w14:paraId="458E80DB" w14:textId="77777777" w:rsidR="007676E3" w:rsidRPr="00BF6D97" w:rsidRDefault="007676E3" w:rsidP="00260979">
            <w:pPr>
              <w:tabs>
                <w:tab w:val="left" w:pos="5400"/>
              </w:tabs>
              <w:jc w:val="center"/>
              <w:rPr>
                <w:iCs/>
                <w:sz w:val="20"/>
              </w:rPr>
            </w:pPr>
          </w:p>
          <w:p w14:paraId="1221A91F" w14:textId="6428BD80" w:rsidR="007676E3" w:rsidRPr="00BF6D97" w:rsidRDefault="007676E3" w:rsidP="00260979">
            <w:pPr>
              <w:tabs>
                <w:tab w:val="left" w:pos="5400"/>
              </w:tabs>
              <w:jc w:val="center"/>
              <w:rPr>
                <w:iCs/>
                <w:sz w:val="20"/>
              </w:rPr>
            </w:pPr>
            <w:r w:rsidRPr="00BF6D97">
              <w:rPr>
                <w:iCs/>
                <w:sz w:val="20"/>
              </w:rPr>
              <w:t>19</w:t>
            </w:r>
            <w:r w:rsidR="00B25B22">
              <w:rPr>
                <w:iCs/>
                <w:sz w:val="20"/>
              </w:rPr>
              <w:t>3</w:t>
            </w:r>
            <w:r w:rsidRPr="00BF6D97">
              <w:rPr>
                <w:iCs/>
                <w:sz w:val="20"/>
              </w:rPr>
              <w:t xml:space="preserve"> </w:t>
            </w:r>
            <w:r w:rsidR="00496513" w:rsidRPr="00BF6D97">
              <w:rPr>
                <w:iCs/>
                <w:sz w:val="20"/>
              </w:rPr>
              <w:t>–</w:t>
            </w:r>
            <w:r w:rsidRPr="00BF6D97">
              <w:rPr>
                <w:iCs/>
                <w:sz w:val="20"/>
              </w:rPr>
              <w:t xml:space="preserve"> </w:t>
            </w:r>
            <w:r w:rsidR="00B25B22">
              <w:rPr>
                <w:iCs/>
                <w:sz w:val="20"/>
              </w:rPr>
              <w:t>201</w:t>
            </w:r>
          </w:p>
          <w:p w14:paraId="01D8450D" w14:textId="77777777" w:rsidR="00496513" w:rsidRPr="00BF6D97" w:rsidRDefault="00496513" w:rsidP="00260979">
            <w:pPr>
              <w:tabs>
                <w:tab w:val="left" w:pos="5400"/>
              </w:tabs>
              <w:jc w:val="center"/>
              <w:rPr>
                <w:iCs/>
                <w:sz w:val="20"/>
              </w:rPr>
            </w:pPr>
          </w:p>
          <w:p w14:paraId="04DDDA42" w14:textId="77777777" w:rsidR="00496513" w:rsidRPr="00BF6D97" w:rsidRDefault="00496513" w:rsidP="00260979">
            <w:pPr>
              <w:tabs>
                <w:tab w:val="left" w:pos="5400"/>
              </w:tabs>
              <w:jc w:val="center"/>
              <w:rPr>
                <w:iCs/>
                <w:sz w:val="20"/>
              </w:rPr>
            </w:pPr>
          </w:p>
          <w:p w14:paraId="3AC1184B" w14:textId="77777777" w:rsidR="00496513" w:rsidRPr="00BF6D97" w:rsidRDefault="00496513" w:rsidP="007676E3">
            <w:pPr>
              <w:tabs>
                <w:tab w:val="left" w:pos="5400"/>
              </w:tabs>
              <w:rPr>
                <w:i/>
                <w:sz w:val="20"/>
              </w:rPr>
            </w:pPr>
          </w:p>
          <w:p w14:paraId="205A3BF9" w14:textId="77777777" w:rsidR="00496513" w:rsidRPr="00BF6D97" w:rsidRDefault="00496513" w:rsidP="007676E3">
            <w:pPr>
              <w:tabs>
                <w:tab w:val="left" w:pos="5400"/>
              </w:tabs>
              <w:rPr>
                <w:i/>
                <w:sz w:val="20"/>
              </w:rPr>
            </w:pPr>
          </w:p>
          <w:p w14:paraId="76CF9778" w14:textId="77777777" w:rsidR="00496513" w:rsidRPr="00BF6D97" w:rsidRDefault="00496513" w:rsidP="007676E3">
            <w:pPr>
              <w:tabs>
                <w:tab w:val="left" w:pos="5400"/>
              </w:tabs>
              <w:rPr>
                <w:i/>
                <w:sz w:val="20"/>
              </w:rPr>
            </w:pPr>
          </w:p>
          <w:p w14:paraId="126A6E51" w14:textId="180EF1AD" w:rsidR="00496513" w:rsidRPr="00BF6D97" w:rsidRDefault="00DC3DB2" w:rsidP="00DC3DB2">
            <w:pPr>
              <w:tabs>
                <w:tab w:val="left" w:pos="5400"/>
              </w:tabs>
              <w:jc w:val="center"/>
              <w:rPr>
                <w:iCs/>
                <w:sz w:val="20"/>
              </w:rPr>
            </w:pPr>
            <w:r w:rsidRPr="00BF6D97">
              <w:rPr>
                <w:iCs/>
                <w:sz w:val="20"/>
              </w:rPr>
              <w:t>20</w:t>
            </w:r>
            <w:r w:rsidR="00B25B22">
              <w:rPr>
                <w:iCs/>
                <w:sz w:val="20"/>
              </w:rPr>
              <w:t>3</w:t>
            </w:r>
            <w:r w:rsidRPr="00BF6D97">
              <w:rPr>
                <w:iCs/>
                <w:sz w:val="20"/>
              </w:rPr>
              <w:t xml:space="preserve"> - 21</w:t>
            </w:r>
            <w:r w:rsidR="00B25B22">
              <w:rPr>
                <w:iCs/>
                <w:sz w:val="20"/>
              </w:rPr>
              <w:t>9</w:t>
            </w:r>
          </w:p>
        </w:tc>
      </w:tr>
      <w:tr w:rsidR="00191A23" w:rsidRPr="00BF6D97" w14:paraId="1AA5B254" w14:textId="77777777" w:rsidTr="00785BA5">
        <w:trPr>
          <w:gridAfter w:val="4"/>
          <w:wAfter w:w="1715" w:type="dxa"/>
        </w:trPr>
        <w:tc>
          <w:tcPr>
            <w:tcW w:w="1521" w:type="dxa"/>
            <w:gridSpan w:val="2"/>
          </w:tcPr>
          <w:p w14:paraId="40F2C6BB" w14:textId="77777777" w:rsidR="00191A23" w:rsidRPr="00BF6D97" w:rsidRDefault="00191A23" w:rsidP="0022554A">
            <w:pPr>
              <w:tabs>
                <w:tab w:val="left" w:pos="5400"/>
              </w:tabs>
              <w:rPr>
                <w:bCs/>
                <w:color w:val="000000"/>
                <w:sz w:val="20"/>
              </w:rPr>
            </w:pPr>
            <w:bookmarkStart w:id="36" w:name="bold20" w:colFirst="0" w:colLast="0"/>
            <w:bookmarkStart w:id="37" w:name="italic20" w:colFirst="0" w:colLast="0"/>
            <w:r w:rsidRPr="00BF6D97">
              <w:rPr>
                <w:bCs/>
                <w:color w:val="000000"/>
                <w:sz w:val="20"/>
              </w:rPr>
              <w:t>Bias</w:t>
            </w:r>
          </w:p>
        </w:tc>
        <w:tc>
          <w:tcPr>
            <w:tcW w:w="748" w:type="dxa"/>
            <w:gridSpan w:val="3"/>
          </w:tcPr>
          <w:p w14:paraId="3CBEDC16" w14:textId="77777777" w:rsidR="00191A23" w:rsidRPr="00BF6D97" w:rsidRDefault="00191A23" w:rsidP="0022554A">
            <w:pPr>
              <w:tabs>
                <w:tab w:val="left" w:pos="5400"/>
              </w:tabs>
              <w:jc w:val="center"/>
              <w:rPr>
                <w:sz w:val="20"/>
              </w:rPr>
            </w:pPr>
            <w:r w:rsidRPr="00BF6D97">
              <w:rPr>
                <w:sz w:val="20"/>
              </w:rPr>
              <w:t>9</w:t>
            </w:r>
          </w:p>
        </w:tc>
        <w:tc>
          <w:tcPr>
            <w:tcW w:w="8030" w:type="dxa"/>
            <w:gridSpan w:val="2"/>
          </w:tcPr>
          <w:p w14:paraId="010DFDE8" w14:textId="1B0D8604" w:rsidR="00EC31AA" w:rsidRPr="00BF6D97" w:rsidRDefault="00EC31AA" w:rsidP="0022554A">
            <w:pPr>
              <w:tabs>
                <w:tab w:val="left" w:pos="5400"/>
              </w:tabs>
              <w:rPr>
                <w:color w:val="000000"/>
                <w:sz w:val="20"/>
                <w:lang w:val="en-US"/>
              </w:rPr>
            </w:pPr>
            <w:r w:rsidRPr="00EC31AA">
              <w:rPr>
                <w:color w:val="000000"/>
                <w:sz w:val="20"/>
                <w:lang w:val="en"/>
              </w:rPr>
              <w:t>Each measurement was performed on the same day for all people. Measurement by one and the same person.</w:t>
            </w:r>
          </w:p>
        </w:tc>
        <w:tc>
          <w:tcPr>
            <w:tcW w:w="1559" w:type="dxa"/>
            <w:gridSpan w:val="4"/>
          </w:tcPr>
          <w:p w14:paraId="10D24C74" w14:textId="77777777" w:rsidR="00191A23" w:rsidRPr="00BF6D97" w:rsidRDefault="00191A23" w:rsidP="0022554A">
            <w:pPr>
              <w:tabs>
                <w:tab w:val="left" w:pos="5400"/>
              </w:tabs>
              <w:rPr>
                <w:color w:val="000000"/>
                <w:sz w:val="20"/>
              </w:rPr>
            </w:pPr>
          </w:p>
        </w:tc>
        <w:tc>
          <w:tcPr>
            <w:tcW w:w="2835" w:type="dxa"/>
            <w:gridSpan w:val="5"/>
          </w:tcPr>
          <w:p w14:paraId="6ECBC732" w14:textId="77777777" w:rsidR="00191A23" w:rsidRPr="00BF6D97" w:rsidRDefault="00191A23" w:rsidP="0022554A">
            <w:pPr>
              <w:tabs>
                <w:tab w:val="left" w:pos="5400"/>
              </w:tabs>
              <w:rPr>
                <w:color w:val="000000"/>
                <w:sz w:val="20"/>
              </w:rPr>
            </w:pPr>
          </w:p>
        </w:tc>
      </w:tr>
      <w:tr w:rsidR="00191A23" w:rsidRPr="00BF6D97" w14:paraId="4C3C6462" w14:textId="77777777" w:rsidTr="00785BA5">
        <w:trPr>
          <w:gridAfter w:val="3"/>
          <w:wAfter w:w="1533" w:type="dxa"/>
        </w:trPr>
        <w:tc>
          <w:tcPr>
            <w:tcW w:w="1701" w:type="dxa"/>
            <w:gridSpan w:val="3"/>
          </w:tcPr>
          <w:p w14:paraId="61B704A0" w14:textId="77777777" w:rsidR="00191A23" w:rsidRPr="00BF6D97" w:rsidRDefault="00191A23" w:rsidP="0022554A">
            <w:pPr>
              <w:tabs>
                <w:tab w:val="left" w:pos="5400"/>
              </w:tabs>
              <w:rPr>
                <w:bCs/>
                <w:sz w:val="20"/>
              </w:rPr>
            </w:pPr>
            <w:bookmarkStart w:id="38" w:name="bold21" w:colFirst="0" w:colLast="0"/>
            <w:bookmarkStart w:id="39" w:name="italic21" w:colFirst="0" w:colLast="0"/>
            <w:bookmarkEnd w:id="36"/>
            <w:bookmarkEnd w:id="37"/>
            <w:r w:rsidRPr="00BF6D97">
              <w:rPr>
                <w:bCs/>
                <w:sz w:val="20"/>
              </w:rPr>
              <w:t>Study size</w:t>
            </w:r>
          </w:p>
        </w:tc>
        <w:tc>
          <w:tcPr>
            <w:tcW w:w="568" w:type="dxa"/>
            <w:gridSpan w:val="2"/>
          </w:tcPr>
          <w:p w14:paraId="45394C3C" w14:textId="77777777" w:rsidR="00191A23" w:rsidRPr="00BF6D97" w:rsidRDefault="00191A23" w:rsidP="004F2C4E">
            <w:pPr>
              <w:tabs>
                <w:tab w:val="left" w:pos="5400"/>
              </w:tabs>
              <w:ind w:left="-216"/>
              <w:jc w:val="center"/>
              <w:rPr>
                <w:sz w:val="20"/>
              </w:rPr>
            </w:pPr>
            <w:r w:rsidRPr="00BF6D97">
              <w:rPr>
                <w:sz w:val="20"/>
              </w:rPr>
              <w:t>10</w:t>
            </w:r>
          </w:p>
        </w:tc>
        <w:tc>
          <w:tcPr>
            <w:tcW w:w="8212" w:type="dxa"/>
            <w:gridSpan w:val="3"/>
          </w:tcPr>
          <w:p w14:paraId="422E7908" w14:textId="6615A266" w:rsidR="007A7481" w:rsidRPr="00BF6D97" w:rsidRDefault="003035D3" w:rsidP="003035D3">
            <w:pPr>
              <w:tabs>
                <w:tab w:val="left" w:pos="5400"/>
              </w:tabs>
              <w:rPr>
                <w:sz w:val="20"/>
              </w:rPr>
            </w:pPr>
            <w:r w:rsidRPr="003035D3">
              <w:rPr>
                <w:sz w:val="20"/>
                <w:lang w:val="en"/>
              </w:rPr>
              <w:t>The number of people tested depended on the parents/guardians giving written consent to conduct the experiment.</w:t>
            </w:r>
          </w:p>
        </w:tc>
        <w:tc>
          <w:tcPr>
            <w:tcW w:w="1559" w:type="dxa"/>
            <w:gridSpan w:val="5"/>
          </w:tcPr>
          <w:p w14:paraId="0BE5FC94" w14:textId="77777777" w:rsidR="00191A23" w:rsidRPr="00BF6D97" w:rsidRDefault="00191A23" w:rsidP="0022554A">
            <w:pPr>
              <w:tabs>
                <w:tab w:val="left" w:pos="5400"/>
              </w:tabs>
              <w:rPr>
                <w:sz w:val="20"/>
              </w:rPr>
            </w:pPr>
          </w:p>
        </w:tc>
        <w:tc>
          <w:tcPr>
            <w:tcW w:w="2835" w:type="dxa"/>
            <w:gridSpan w:val="4"/>
          </w:tcPr>
          <w:p w14:paraId="111776FC" w14:textId="77777777" w:rsidR="00191A23" w:rsidRPr="00BF6D97" w:rsidRDefault="00191A23" w:rsidP="0022554A">
            <w:pPr>
              <w:tabs>
                <w:tab w:val="left" w:pos="5400"/>
              </w:tabs>
              <w:rPr>
                <w:sz w:val="20"/>
              </w:rPr>
            </w:pPr>
          </w:p>
        </w:tc>
      </w:tr>
      <w:bookmarkEnd w:id="38"/>
      <w:bookmarkEnd w:id="39"/>
      <w:tr w:rsidR="00EC71F8" w:rsidRPr="00BF6D97" w14:paraId="4DAD7A22" w14:textId="77777777" w:rsidTr="00785BA5">
        <w:tc>
          <w:tcPr>
            <w:tcW w:w="1521" w:type="dxa"/>
            <w:gridSpan w:val="2"/>
          </w:tcPr>
          <w:p w14:paraId="17D5882C" w14:textId="77777777" w:rsidR="00EC71F8" w:rsidRPr="00BF6D97" w:rsidRDefault="00EC71F8" w:rsidP="00191A23">
            <w:pPr>
              <w:tabs>
                <w:tab w:val="left" w:pos="5400"/>
              </w:tabs>
              <w:rPr>
                <w:bCs/>
                <w:sz w:val="20"/>
              </w:rPr>
            </w:pPr>
            <w:r w:rsidRPr="00BF6D97">
              <w:rPr>
                <w:bCs/>
                <w:sz w:val="20"/>
              </w:rPr>
              <w:t>Quantitative</w:t>
            </w:r>
            <w:bookmarkStart w:id="40" w:name="bold23"/>
            <w:bookmarkStart w:id="41" w:name="italic23"/>
            <w:r w:rsidRPr="00BF6D97">
              <w:rPr>
                <w:bCs/>
                <w:sz w:val="20"/>
              </w:rPr>
              <w:t xml:space="preserve"> variables</w:t>
            </w:r>
            <w:bookmarkEnd w:id="40"/>
            <w:bookmarkEnd w:id="41"/>
          </w:p>
        </w:tc>
        <w:tc>
          <w:tcPr>
            <w:tcW w:w="748" w:type="dxa"/>
            <w:gridSpan w:val="3"/>
          </w:tcPr>
          <w:p w14:paraId="75D5CE48" w14:textId="77777777" w:rsidR="00EC71F8" w:rsidRPr="00BF6D97" w:rsidRDefault="00EC71F8" w:rsidP="00191A23">
            <w:pPr>
              <w:tabs>
                <w:tab w:val="left" w:pos="5400"/>
              </w:tabs>
              <w:jc w:val="center"/>
              <w:rPr>
                <w:sz w:val="20"/>
              </w:rPr>
            </w:pPr>
            <w:r w:rsidRPr="00BF6D97">
              <w:rPr>
                <w:sz w:val="20"/>
              </w:rPr>
              <w:t>11</w:t>
            </w:r>
          </w:p>
        </w:tc>
        <w:tc>
          <w:tcPr>
            <w:tcW w:w="8469" w:type="dxa"/>
            <w:gridSpan w:val="5"/>
          </w:tcPr>
          <w:p w14:paraId="52FB192D" w14:textId="6B977EA2" w:rsidR="00FD729B" w:rsidRDefault="00683BA7" w:rsidP="0072374E">
            <w:pPr>
              <w:tabs>
                <w:tab w:val="left" w:pos="5400"/>
              </w:tabs>
              <w:rPr>
                <w:sz w:val="20"/>
              </w:rPr>
            </w:pPr>
            <w:r w:rsidRPr="00822688">
              <w:rPr>
                <w:i/>
                <w:iCs/>
                <w:sz w:val="20"/>
              </w:rPr>
              <w:t>(a)</w:t>
            </w:r>
            <w:r>
              <w:rPr>
                <w:sz w:val="20"/>
              </w:rPr>
              <w:t xml:space="preserve"> </w:t>
            </w:r>
            <w:r w:rsidRPr="00683BA7">
              <w:rPr>
                <w:sz w:val="20"/>
              </w:rPr>
              <w:t xml:space="preserve">biological age - </w:t>
            </w:r>
            <w:r w:rsidR="004B3D21" w:rsidRPr="00BF6D97">
              <w:rPr>
                <w:sz w:val="20"/>
              </w:rPr>
              <w:t>were handled</w:t>
            </w:r>
            <w:r w:rsidR="007B01F3">
              <w:rPr>
                <w:sz w:val="20"/>
              </w:rPr>
              <w:t xml:space="preserve"> in age</w:t>
            </w:r>
            <w:r w:rsidRPr="00683BA7">
              <w:rPr>
                <w:sz w:val="20"/>
              </w:rPr>
              <w:t xml:space="preserve"> </w:t>
            </w:r>
            <w:r w:rsidR="00CA4218">
              <w:rPr>
                <w:sz w:val="20"/>
              </w:rPr>
              <w:t>[Age</w:t>
            </w:r>
            <w:r w:rsidR="003575AB">
              <w:rPr>
                <w:sz w:val="20"/>
              </w:rPr>
              <w:t>]</w:t>
            </w:r>
          </w:p>
          <w:p w14:paraId="59DD44EE" w14:textId="7BC138E6" w:rsidR="00DB6452" w:rsidRDefault="00FD729B" w:rsidP="00FD729B">
            <w:pPr>
              <w:tabs>
                <w:tab w:val="left" w:pos="5400"/>
              </w:tabs>
              <w:rPr>
                <w:sz w:val="20"/>
              </w:rPr>
            </w:pPr>
            <w:r w:rsidRPr="00822688">
              <w:rPr>
                <w:i/>
                <w:iCs/>
                <w:sz w:val="20"/>
              </w:rPr>
              <w:t>(b)</w:t>
            </w:r>
            <w:r>
              <w:rPr>
                <w:sz w:val="20"/>
              </w:rPr>
              <w:t xml:space="preserve"> </w:t>
            </w:r>
            <w:r w:rsidRPr="00BF6D97">
              <w:rPr>
                <w:sz w:val="20"/>
              </w:rPr>
              <w:t>skinfold thickness</w:t>
            </w:r>
            <w:r>
              <w:rPr>
                <w:sz w:val="20"/>
              </w:rPr>
              <w:t xml:space="preserve"> - </w:t>
            </w:r>
            <w:r w:rsidR="00774823" w:rsidRPr="00774823">
              <w:rPr>
                <w:sz w:val="20"/>
              </w:rPr>
              <w:t>were handled in millimet</w:t>
            </w:r>
            <w:r w:rsidR="00CA4218">
              <w:rPr>
                <w:sz w:val="20"/>
              </w:rPr>
              <w:t>re</w:t>
            </w:r>
            <w:r w:rsidR="00774823" w:rsidRPr="00774823">
              <w:rPr>
                <w:sz w:val="20"/>
              </w:rPr>
              <w:t>s</w:t>
            </w:r>
            <w:r w:rsidR="00CA4218">
              <w:rPr>
                <w:sz w:val="20"/>
              </w:rPr>
              <w:t xml:space="preserve"> [mm]</w:t>
            </w:r>
            <w:r w:rsidR="00774823">
              <w:rPr>
                <w:sz w:val="20"/>
              </w:rPr>
              <w:t xml:space="preserve"> </w:t>
            </w:r>
            <w:r w:rsidR="00DB6452" w:rsidRPr="00DB6452">
              <w:rPr>
                <w:sz w:val="20"/>
              </w:rPr>
              <w:t>using a Harpenden skinfold caliper</w:t>
            </w:r>
            <w:r w:rsidR="00DB6452">
              <w:rPr>
                <w:sz w:val="20"/>
              </w:rPr>
              <w:t xml:space="preserve"> </w:t>
            </w:r>
          </w:p>
          <w:p w14:paraId="4D67EB7C" w14:textId="77777777" w:rsidR="00CD7FCF" w:rsidRDefault="00DB6452" w:rsidP="00FD729B">
            <w:pPr>
              <w:tabs>
                <w:tab w:val="left" w:pos="5400"/>
              </w:tabs>
              <w:rPr>
                <w:sz w:val="20"/>
              </w:rPr>
            </w:pPr>
            <w:r w:rsidRPr="00822688">
              <w:rPr>
                <w:i/>
                <w:iCs/>
                <w:sz w:val="20"/>
              </w:rPr>
              <w:t>(c)</w:t>
            </w:r>
            <w:r w:rsidR="004566AD" w:rsidRPr="004566AD">
              <w:rPr>
                <w:sz w:val="20"/>
              </w:rPr>
              <w:t xml:space="preserve"> </w:t>
            </w:r>
            <w:r w:rsidR="004566AD" w:rsidRPr="004566AD">
              <w:rPr>
                <w:sz w:val="20"/>
              </w:rPr>
              <w:t>Body fat –</w:t>
            </w:r>
            <w:r w:rsidR="003228BA" w:rsidRPr="004566AD">
              <w:rPr>
                <w:sz w:val="20"/>
              </w:rPr>
              <w:t xml:space="preserve"> </w:t>
            </w:r>
            <w:r w:rsidR="003228BA" w:rsidRPr="00774823">
              <w:rPr>
                <w:sz w:val="20"/>
              </w:rPr>
              <w:t xml:space="preserve">were handled </w:t>
            </w:r>
            <w:r w:rsidR="003228BA">
              <w:rPr>
                <w:sz w:val="20"/>
              </w:rPr>
              <w:t xml:space="preserve"> in </w:t>
            </w:r>
            <w:r w:rsidR="003228BA" w:rsidRPr="004566AD">
              <w:rPr>
                <w:sz w:val="20"/>
              </w:rPr>
              <w:t>percentage</w:t>
            </w:r>
            <w:r w:rsidR="004566AD" w:rsidRPr="004566AD">
              <w:rPr>
                <w:sz w:val="20"/>
              </w:rPr>
              <w:t xml:space="preserve"> </w:t>
            </w:r>
            <w:r w:rsidR="003228BA">
              <w:rPr>
                <w:sz w:val="20"/>
              </w:rPr>
              <w:t>[</w:t>
            </w:r>
            <w:r w:rsidR="00316B8A">
              <w:rPr>
                <w:sz w:val="20"/>
              </w:rPr>
              <w:t xml:space="preserve">%] </w:t>
            </w:r>
            <w:r w:rsidR="004566AD" w:rsidRPr="004566AD">
              <w:rPr>
                <w:sz w:val="20"/>
              </w:rPr>
              <w:t>based on skinfolds</w:t>
            </w:r>
            <w:r w:rsidR="00316B8A">
              <w:rPr>
                <w:sz w:val="20"/>
              </w:rPr>
              <w:t xml:space="preserve"> </w:t>
            </w:r>
            <w:r w:rsidR="00316B8A" w:rsidRPr="00316B8A">
              <w:rPr>
                <w:sz w:val="20"/>
              </w:rPr>
              <w:t>measurement</w:t>
            </w:r>
            <w:r w:rsidR="004566AD" w:rsidRPr="004566AD">
              <w:rPr>
                <w:sz w:val="20"/>
              </w:rPr>
              <w:t>, calculated using formula provided by Slaughter et al. (1998)</w:t>
            </w:r>
          </w:p>
          <w:p w14:paraId="2657993E" w14:textId="55FD7265" w:rsidR="003575AB" w:rsidRPr="00FD729B" w:rsidRDefault="00D23F03" w:rsidP="00FD729B">
            <w:pPr>
              <w:tabs>
                <w:tab w:val="left" w:pos="5400"/>
              </w:tabs>
              <w:rPr>
                <w:sz w:val="20"/>
              </w:rPr>
            </w:pPr>
            <w:r w:rsidRPr="00822688">
              <w:rPr>
                <w:i/>
                <w:iCs/>
                <w:sz w:val="20"/>
              </w:rPr>
              <w:t>(d)</w:t>
            </w:r>
            <w:r>
              <w:rPr>
                <w:sz w:val="20"/>
              </w:rPr>
              <w:t xml:space="preserve"> </w:t>
            </w:r>
            <w:r w:rsidRPr="00BF6D97">
              <w:rPr>
                <w:sz w:val="20"/>
              </w:rPr>
              <w:t>indicator of aerobic fitness (VO</w:t>
            </w:r>
            <w:r w:rsidRPr="00BF6D97">
              <w:rPr>
                <w:sz w:val="20"/>
                <w:vertAlign w:val="subscript"/>
              </w:rPr>
              <w:t>2</w:t>
            </w:r>
            <w:r w:rsidRPr="00BF6D97">
              <w:rPr>
                <w:sz w:val="20"/>
              </w:rPr>
              <w:t>max)</w:t>
            </w:r>
            <w:r>
              <w:rPr>
                <w:sz w:val="20"/>
              </w:rPr>
              <w:t xml:space="preserve"> - </w:t>
            </w:r>
            <w:r w:rsidRPr="00D23F03">
              <w:rPr>
                <w:sz w:val="20"/>
              </w:rPr>
              <w:t xml:space="preserve">were handled </w:t>
            </w:r>
            <w:r>
              <w:rPr>
                <w:sz w:val="20"/>
              </w:rPr>
              <w:t>in</w:t>
            </w:r>
            <w:r w:rsidR="00520CC8">
              <w:rPr>
                <w:sz w:val="20"/>
              </w:rPr>
              <w:t xml:space="preserve"> </w:t>
            </w:r>
            <w:r w:rsidR="00520CC8" w:rsidRPr="00DC356B">
              <w:rPr>
                <w:sz w:val="20"/>
                <w:lang w:eastAsia="ar-SA"/>
              </w:rPr>
              <w:t>ml*min-</w:t>
            </w:r>
            <w:r w:rsidR="00520CC8" w:rsidRPr="00520CC8">
              <w:rPr>
                <w:sz w:val="20"/>
                <w:vertAlign w:val="superscript"/>
                <w:lang w:eastAsia="ar-SA"/>
              </w:rPr>
              <w:t>1</w:t>
            </w:r>
            <w:r w:rsidR="00520CC8" w:rsidRPr="00DC356B">
              <w:rPr>
                <w:sz w:val="20"/>
                <w:lang w:eastAsia="ar-SA"/>
              </w:rPr>
              <w:t>*kg-</w:t>
            </w:r>
            <w:r w:rsidR="00520CC8" w:rsidRPr="00520CC8">
              <w:rPr>
                <w:sz w:val="20"/>
                <w:vertAlign w:val="superscript"/>
                <w:lang w:eastAsia="ar-SA"/>
              </w:rPr>
              <w:t>1</w:t>
            </w:r>
            <w:r w:rsidR="001D79A7">
              <w:rPr>
                <w:sz w:val="20"/>
                <w:lang w:eastAsia="ar-SA"/>
              </w:rPr>
              <w:t xml:space="preserve">, </w:t>
            </w:r>
            <w:r w:rsidR="00D96E2F">
              <w:rPr>
                <w:sz w:val="20"/>
              </w:rPr>
              <w:t>c</w:t>
            </w:r>
            <w:r w:rsidR="00D96E2F" w:rsidRPr="00BF6D97">
              <w:rPr>
                <w:sz w:val="20"/>
              </w:rPr>
              <w:t>alculated using the formula provided by Léger et al. (1988):</w:t>
            </w:r>
          </w:p>
        </w:tc>
        <w:tc>
          <w:tcPr>
            <w:tcW w:w="1276" w:type="dxa"/>
            <w:gridSpan w:val="2"/>
          </w:tcPr>
          <w:p w14:paraId="228365B2" w14:textId="77777777" w:rsidR="00785BA5" w:rsidRDefault="00785BA5" w:rsidP="00785BA5">
            <w:pPr>
              <w:tabs>
                <w:tab w:val="left" w:pos="5400"/>
              </w:tabs>
              <w:jc w:val="center"/>
              <w:rPr>
                <w:sz w:val="20"/>
              </w:rPr>
            </w:pPr>
            <w:r>
              <w:rPr>
                <w:sz w:val="20"/>
              </w:rPr>
              <w:t>5</w:t>
            </w:r>
          </w:p>
          <w:p w14:paraId="25E11650" w14:textId="77777777" w:rsidR="00785BA5" w:rsidRDefault="00785BA5" w:rsidP="00785BA5">
            <w:pPr>
              <w:tabs>
                <w:tab w:val="left" w:pos="5400"/>
              </w:tabs>
              <w:jc w:val="center"/>
              <w:rPr>
                <w:sz w:val="20"/>
              </w:rPr>
            </w:pPr>
            <w:r>
              <w:rPr>
                <w:sz w:val="20"/>
              </w:rPr>
              <w:t>6</w:t>
            </w:r>
          </w:p>
          <w:p w14:paraId="4721BAD4" w14:textId="77777777" w:rsidR="00785BA5" w:rsidRDefault="00785BA5" w:rsidP="00785BA5">
            <w:pPr>
              <w:tabs>
                <w:tab w:val="left" w:pos="5400"/>
              </w:tabs>
              <w:jc w:val="center"/>
              <w:rPr>
                <w:sz w:val="20"/>
              </w:rPr>
            </w:pPr>
            <w:r>
              <w:rPr>
                <w:sz w:val="20"/>
              </w:rPr>
              <w:t>6</w:t>
            </w:r>
          </w:p>
          <w:p w14:paraId="74092098" w14:textId="77777777" w:rsidR="00785BA5" w:rsidRDefault="00785BA5" w:rsidP="00785BA5">
            <w:pPr>
              <w:tabs>
                <w:tab w:val="left" w:pos="5400"/>
              </w:tabs>
              <w:jc w:val="center"/>
              <w:rPr>
                <w:sz w:val="20"/>
              </w:rPr>
            </w:pPr>
          </w:p>
          <w:p w14:paraId="04A86EF0" w14:textId="1D344F4C" w:rsidR="00EC71F8" w:rsidRPr="00BF6D97" w:rsidRDefault="00785BA5" w:rsidP="00785BA5">
            <w:pPr>
              <w:tabs>
                <w:tab w:val="left" w:pos="5400"/>
              </w:tabs>
              <w:jc w:val="center"/>
              <w:rPr>
                <w:sz w:val="20"/>
              </w:rPr>
            </w:pPr>
            <w:r>
              <w:rPr>
                <w:sz w:val="20"/>
              </w:rPr>
              <w:t>6</w:t>
            </w:r>
          </w:p>
        </w:tc>
        <w:tc>
          <w:tcPr>
            <w:tcW w:w="1276" w:type="dxa"/>
            <w:gridSpan w:val="3"/>
          </w:tcPr>
          <w:p w14:paraId="099EA762" w14:textId="748DE432" w:rsidR="00A05344" w:rsidRPr="00BF6D97" w:rsidRDefault="00A05344" w:rsidP="00191A23">
            <w:pPr>
              <w:tabs>
                <w:tab w:val="left" w:pos="5400"/>
              </w:tabs>
              <w:rPr>
                <w:sz w:val="20"/>
              </w:rPr>
            </w:pPr>
          </w:p>
        </w:tc>
        <w:tc>
          <w:tcPr>
            <w:tcW w:w="3118" w:type="dxa"/>
            <w:gridSpan w:val="5"/>
          </w:tcPr>
          <w:p w14:paraId="0707663A" w14:textId="3988FFF2" w:rsidR="00EC71F8" w:rsidRDefault="00F431EA" w:rsidP="00191A23">
            <w:pPr>
              <w:tabs>
                <w:tab w:val="left" w:pos="5400"/>
              </w:tabs>
              <w:rPr>
                <w:sz w:val="20"/>
              </w:rPr>
            </w:pPr>
            <w:r>
              <w:rPr>
                <w:sz w:val="20"/>
              </w:rPr>
              <w:t>18</w:t>
            </w:r>
            <w:r w:rsidR="005F0B40">
              <w:rPr>
                <w:sz w:val="20"/>
              </w:rPr>
              <w:t>3</w:t>
            </w:r>
          </w:p>
          <w:p w14:paraId="75CE7CE5" w14:textId="23FDCD4F" w:rsidR="009B40A9" w:rsidRDefault="009B40A9" w:rsidP="00191A23">
            <w:pPr>
              <w:tabs>
                <w:tab w:val="left" w:pos="5400"/>
              </w:tabs>
              <w:rPr>
                <w:sz w:val="20"/>
              </w:rPr>
            </w:pPr>
            <w:r>
              <w:rPr>
                <w:sz w:val="20"/>
              </w:rPr>
              <w:t>19</w:t>
            </w:r>
            <w:r w:rsidR="009A5E80">
              <w:rPr>
                <w:sz w:val="20"/>
              </w:rPr>
              <w:t>3</w:t>
            </w:r>
          </w:p>
          <w:p w14:paraId="389B208A" w14:textId="35364091" w:rsidR="006B0EE7" w:rsidRDefault="006B0EE7" w:rsidP="00191A23">
            <w:pPr>
              <w:tabs>
                <w:tab w:val="left" w:pos="5400"/>
              </w:tabs>
              <w:rPr>
                <w:sz w:val="20"/>
              </w:rPr>
            </w:pPr>
            <w:r>
              <w:rPr>
                <w:sz w:val="20"/>
              </w:rPr>
              <w:t>193-19</w:t>
            </w:r>
            <w:r w:rsidR="00812732">
              <w:rPr>
                <w:sz w:val="20"/>
              </w:rPr>
              <w:t>8</w:t>
            </w:r>
          </w:p>
          <w:p w14:paraId="15E2EB9C" w14:textId="77777777" w:rsidR="00DB7E8C" w:rsidRDefault="00DB7E8C" w:rsidP="00191A23">
            <w:pPr>
              <w:tabs>
                <w:tab w:val="left" w:pos="5400"/>
              </w:tabs>
              <w:rPr>
                <w:sz w:val="20"/>
              </w:rPr>
            </w:pPr>
          </w:p>
          <w:p w14:paraId="2512E298" w14:textId="150ED03B" w:rsidR="00A05344" w:rsidRDefault="00A05344" w:rsidP="00191A23">
            <w:pPr>
              <w:tabs>
                <w:tab w:val="left" w:pos="5400"/>
              </w:tabs>
              <w:rPr>
                <w:sz w:val="20"/>
              </w:rPr>
            </w:pPr>
            <w:r>
              <w:rPr>
                <w:sz w:val="20"/>
              </w:rPr>
              <w:t>213</w:t>
            </w:r>
          </w:p>
          <w:p w14:paraId="2688157F" w14:textId="7D695604" w:rsidR="00A05344" w:rsidRPr="00BF6D97" w:rsidRDefault="00A05344" w:rsidP="00191A23">
            <w:pPr>
              <w:tabs>
                <w:tab w:val="left" w:pos="5400"/>
              </w:tabs>
              <w:rPr>
                <w:sz w:val="20"/>
              </w:rPr>
            </w:pPr>
          </w:p>
        </w:tc>
      </w:tr>
      <w:tr w:rsidR="00EC71F8" w:rsidRPr="00BF6D97" w14:paraId="4481606F" w14:textId="77777777" w:rsidTr="00785BA5">
        <w:tc>
          <w:tcPr>
            <w:tcW w:w="1521" w:type="dxa"/>
            <w:gridSpan w:val="2"/>
            <w:vMerge w:val="restart"/>
          </w:tcPr>
          <w:p w14:paraId="133351C1" w14:textId="77777777" w:rsidR="00EC71F8" w:rsidRPr="00BF6D97" w:rsidRDefault="00EC71F8" w:rsidP="00191A23">
            <w:pPr>
              <w:tabs>
                <w:tab w:val="left" w:pos="5400"/>
              </w:tabs>
              <w:rPr>
                <w:sz w:val="20"/>
              </w:rPr>
            </w:pPr>
            <w:bookmarkStart w:id="42" w:name="italic24"/>
            <w:r w:rsidRPr="00BF6D97">
              <w:rPr>
                <w:sz w:val="20"/>
              </w:rPr>
              <w:t>Statistical</w:t>
            </w:r>
            <w:bookmarkStart w:id="43" w:name="italic25"/>
            <w:bookmarkEnd w:id="42"/>
            <w:r w:rsidRPr="00BF6D97">
              <w:rPr>
                <w:sz w:val="20"/>
              </w:rPr>
              <w:t xml:space="preserve"> methods</w:t>
            </w:r>
            <w:bookmarkEnd w:id="43"/>
          </w:p>
        </w:tc>
        <w:tc>
          <w:tcPr>
            <w:tcW w:w="748" w:type="dxa"/>
            <w:gridSpan w:val="3"/>
            <w:vMerge w:val="restart"/>
          </w:tcPr>
          <w:p w14:paraId="32D42611" w14:textId="77777777" w:rsidR="00EC71F8" w:rsidRPr="00BF6D97" w:rsidRDefault="00EC71F8" w:rsidP="00191A23">
            <w:pPr>
              <w:tabs>
                <w:tab w:val="left" w:pos="5400"/>
              </w:tabs>
              <w:jc w:val="center"/>
              <w:rPr>
                <w:sz w:val="20"/>
              </w:rPr>
            </w:pPr>
            <w:r w:rsidRPr="00BF6D97">
              <w:rPr>
                <w:sz w:val="20"/>
              </w:rPr>
              <w:t>12</w:t>
            </w:r>
          </w:p>
        </w:tc>
        <w:tc>
          <w:tcPr>
            <w:tcW w:w="8469" w:type="dxa"/>
            <w:gridSpan w:val="5"/>
          </w:tcPr>
          <w:p w14:paraId="20DA5536" w14:textId="7DEF01D5" w:rsidR="00162F89" w:rsidRPr="00FB549E" w:rsidRDefault="00EC71F8" w:rsidP="00162F89">
            <w:pPr>
              <w:tabs>
                <w:tab w:val="left" w:pos="5400"/>
              </w:tabs>
              <w:rPr>
                <w:sz w:val="20"/>
                <w:lang w:val="en-US"/>
              </w:rPr>
            </w:pPr>
            <w:r w:rsidRPr="00FB549E">
              <w:rPr>
                <w:sz w:val="20"/>
              </w:rPr>
              <w:t>(</w:t>
            </w:r>
            <w:r w:rsidRPr="00FB549E">
              <w:rPr>
                <w:i/>
                <w:sz w:val="20"/>
              </w:rPr>
              <w:t>a</w:t>
            </w:r>
            <w:r w:rsidRPr="00FB549E">
              <w:rPr>
                <w:sz w:val="20"/>
              </w:rPr>
              <w:t xml:space="preserve">) </w:t>
            </w:r>
            <w:r w:rsidR="00162F89" w:rsidRPr="00FB549E">
              <w:rPr>
                <w:sz w:val="20"/>
                <w:lang w:val="en-US"/>
              </w:rPr>
              <w:t>To assess the significance of differences in biological age, VO2max and measures of body adiposity we performed a two-way analysis of variance (ANOVA), comparing measurements at first and sixth timepoint within the experimental and control groups, as well as between the groups. In order to determine whether measurement timepoint and swimming training interact in influencing changes in aerobic capacity and adiposity features we also examine their interaction. All analyses were conducted using stats for R (R Core Team, 2021).</w:t>
            </w:r>
          </w:p>
          <w:p w14:paraId="7303C185" w14:textId="77777777" w:rsidR="00162F89" w:rsidRPr="00FB549E" w:rsidRDefault="00162F89" w:rsidP="00162F89">
            <w:pPr>
              <w:tabs>
                <w:tab w:val="left" w:pos="5400"/>
              </w:tabs>
              <w:rPr>
                <w:sz w:val="20"/>
                <w:lang w:val="en-US"/>
              </w:rPr>
            </w:pPr>
          </w:p>
          <w:p w14:paraId="72240167" w14:textId="77777777" w:rsidR="00162F89" w:rsidRPr="00FB549E" w:rsidRDefault="00162F89" w:rsidP="00162F89">
            <w:pPr>
              <w:tabs>
                <w:tab w:val="left" w:pos="5400"/>
              </w:tabs>
              <w:rPr>
                <w:sz w:val="20"/>
                <w:lang w:val="en-US"/>
              </w:rPr>
            </w:pPr>
            <w:r w:rsidRPr="00FB549E">
              <w:rPr>
                <w:sz w:val="20"/>
                <w:lang w:val="en-US"/>
              </w:rPr>
              <w:t>To analyze the longitudinal influence of body fat percentage on changes in aerobic capacity, we employed linear mixed-effects models (LMM) to account for repeated measurements within the sample. Separate models were fitted for each group (experimental and control), allowing for comparison of the effects within and between groups.</w:t>
            </w:r>
          </w:p>
          <w:p w14:paraId="6A56B072" w14:textId="77777777" w:rsidR="00162F89" w:rsidRPr="00FB549E" w:rsidRDefault="00162F89" w:rsidP="00162F89">
            <w:pPr>
              <w:tabs>
                <w:tab w:val="left" w:pos="5400"/>
              </w:tabs>
              <w:rPr>
                <w:sz w:val="20"/>
                <w:lang w:val="en-US"/>
              </w:rPr>
            </w:pPr>
            <w:r w:rsidRPr="00FB549E">
              <w:rPr>
                <w:sz w:val="20"/>
                <w:lang w:val="en-US"/>
              </w:rPr>
              <w:t>The models were structured as follows:</w:t>
            </w:r>
          </w:p>
          <w:p w14:paraId="1ABBF223" w14:textId="77777777" w:rsidR="00162F89" w:rsidRPr="00FB549E" w:rsidRDefault="00162F89" w:rsidP="00162F89">
            <w:pPr>
              <w:tabs>
                <w:tab w:val="left" w:pos="5400"/>
              </w:tabs>
              <w:rPr>
                <w:sz w:val="20"/>
                <w:lang w:val="en-US"/>
              </w:rPr>
            </w:pPr>
            <w:r w:rsidRPr="00FB549E">
              <w:rPr>
                <w:sz w:val="20"/>
                <w:lang w:val="en-US"/>
              </w:rPr>
              <w:t>VO2max=β0 + β1(Body Fatit) + β2(Timet) + β3(Body Fatit × Timet) + ui + ϵit</w:t>
            </w:r>
          </w:p>
          <w:p w14:paraId="3744F1B2" w14:textId="77777777" w:rsidR="00162F89" w:rsidRPr="00FB549E" w:rsidRDefault="00162F89" w:rsidP="00162F89">
            <w:pPr>
              <w:tabs>
                <w:tab w:val="left" w:pos="5400"/>
              </w:tabs>
              <w:rPr>
                <w:sz w:val="20"/>
                <w:lang w:val="en-US"/>
              </w:rPr>
            </w:pPr>
            <w:r w:rsidRPr="00FB549E">
              <w:rPr>
                <w:sz w:val="20"/>
                <w:lang w:val="en-US"/>
              </w:rPr>
              <w:t>Where,</w:t>
            </w:r>
          </w:p>
          <w:p w14:paraId="6AF9105B" w14:textId="77777777" w:rsidR="00162F89" w:rsidRPr="00FB549E" w:rsidRDefault="00162F89" w:rsidP="00162F89">
            <w:pPr>
              <w:tabs>
                <w:tab w:val="left" w:pos="5400"/>
              </w:tabs>
              <w:rPr>
                <w:sz w:val="20"/>
                <w:lang w:val="en-US"/>
              </w:rPr>
            </w:pPr>
            <w:r w:rsidRPr="00FB549E">
              <w:rPr>
                <w:sz w:val="20"/>
                <w:lang w:val="en-US"/>
              </w:rPr>
              <w:t>β0 represents the intercept (baseline aerobic capacity); β1, β2 and β3 represent the fixed effects for body fat percentage, time, and their interaction, respectively; ui represents the random intercept for each participant to account for individual variability; ϵit is the residual error.</w:t>
            </w:r>
          </w:p>
          <w:p w14:paraId="6FF552F7" w14:textId="77777777" w:rsidR="00162F89" w:rsidRPr="00FB549E" w:rsidRDefault="00162F89" w:rsidP="00162F89">
            <w:pPr>
              <w:tabs>
                <w:tab w:val="left" w:pos="5400"/>
              </w:tabs>
              <w:rPr>
                <w:sz w:val="20"/>
                <w:lang w:val="en-US"/>
              </w:rPr>
            </w:pPr>
          </w:p>
          <w:p w14:paraId="0FC5228F" w14:textId="317CBAC1" w:rsidR="00162F89" w:rsidRPr="00FB549E" w:rsidRDefault="00162F89" w:rsidP="00162F89">
            <w:pPr>
              <w:tabs>
                <w:tab w:val="left" w:pos="5400"/>
              </w:tabs>
              <w:rPr>
                <w:sz w:val="20"/>
                <w:lang w:val="en-US"/>
              </w:rPr>
            </w:pPr>
            <w:r w:rsidRPr="00FB549E">
              <w:rPr>
                <w:sz w:val="20"/>
                <w:lang w:val="en-US"/>
              </w:rPr>
              <w:t>The models were fitted using the lme4 [44] package in R (R Core Team, 2021). Marginal R2 (proportion of variance explained by fixed effects) and conditional R2 (proportion of variance explained by both fixed and random effects) were computed using the MuMIn [45] package to assess model fit. The beta coefficients (fixed effects estimates) were extracted to quantify the effects of body fat percentage and time on VO2max. Standard errors were reported for each estimate. Within the experimental group model, the VO2max of the swimmers was modelled as a function of body fat percentage, time, and the interaction between body fat and time, with random intercepts for each individual swimmer. The VO2max of the non-swimmers was modelled using the same structure to allow for comparison with the experimental group.</w:t>
            </w:r>
          </w:p>
        </w:tc>
        <w:tc>
          <w:tcPr>
            <w:tcW w:w="1276" w:type="dxa"/>
            <w:gridSpan w:val="2"/>
          </w:tcPr>
          <w:p w14:paraId="54D240FE" w14:textId="23F4D188" w:rsidR="00EC71F8" w:rsidRDefault="00785BA5" w:rsidP="00785BA5">
            <w:pPr>
              <w:tabs>
                <w:tab w:val="left" w:pos="5400"/>
              </w:tabs>
              <w:jc w:val="center"/>
              <w:rPr>
                <w:sz w:val="20"/>
              </w:rPr>
            </w:pPr>
            <w:r>
              <w:rPr>
                <w:sz w:val="20"/>
              </w:rPr>
              <w:t>7</w:t>
            </w:r>
          </w:p>
        </w:tc>
        <w:tc>
          <w:tcPr>
            <w:tcW w:w="1276" w:type="dxa"/>
            <w:gridSpan w:val="3"/>
          </w:tcPr>
          <w:p w14:paraId="18CB8D43" w14:textId="29AE6F69" w:rsidR="00EC71F8" w:rsidRPr="00BF6D97" w:rsidRDefault="00EC71F8" w:rsidP="00191A23">
            <w:pPr>
              <w:tabs>
                <w:tab w:val="left" w:pos="5400"/>
              </w:tabs>
              <w:rPr>
                <w:sz w:val="20"/>
              </w:rPr>
            </w:pPr>
          </w:p>
        </w:tc>
        <w:tc>
          <w:tcPr>
            <w:tcW w:w="3118" w:type="dxa"/>
            <w:gridSpan w:val="5"/>
          </w:tcPr>
          <w:p w14:paraId="53F6F77D" w14:textId="2E8A90E6" w:rsidR="00EC71F8" w:rsidRPr="00BF6D97" w:rsidRDefault="00EC71F8" w:rsidP="00191A23">
            <w:pPr>
              <w:tabs>
                <w:tab w:val="left" w:pos="5400"/>
              </w:tabs>
              <w:rPr>
                <w:sz w:val="20"/>
              </w:rPr>
            </w:pPr>
            <w:r>
              <w:rPr>
                <w:sz w:val="20"/>
              </w:rPr>
              <w:t>22</w:t>
            </w:r>
            <w:r w:rsidR="00A05344">
              <w:rPr>
                <w:sz w:val="20"/>
              </w:rPr>
              <w:t>7</w:t>
            </w:r>
            <w:r>
              <w:rPr>
                <w:sz w:val="20"/>
              </w:rPr>
              <w:t>-25</w:t>
            </w:r>
            <w:r w:rsidR="00A05344">
              <w:rPr>
                <w:sz w:val="20"/>
              </w:rPr>
              <w:t>4</w:t>
            </w:r>
          </w:p>
        </w:tc>
      </w:tr>
      <w:tr w:rsidR="00EC71F8" w:rsidRPr="00BF6D97" w14:paraId="7869FFDB" w14:textId="77777777" w:rsidTr="00785BA5">
        <w:tc>
          <w:tcPr>
            <w:tcW w:w="1521" w:type="dxa"/>
            <w:gridSpan w:val="2"/>
            <w:vMerge/>
          </w:tcPr>
          <w:p w14:paraId="325D5CFD" w14:textId="77777777" w:rsidR="00EC71F8" w:rsidRPr="00BF6D97" w:rsidRDefault="00EC71F8" w:rsidP="00191A23">
            <w:pPr>
              <w:tabs>
                <w:tab w:val="left" w:pos="5400"/>
              </w:tabs>
              <w:rPr>
                <w:bCs/>
                <w:sz w:val="20"/>
              </w:rPr>
            </w:pPr>
            <w:bookmarkStart w:id="44" w:name="bold24" w:colFirst="0" w:colLast="0"/>
            <w:bookmarkStart w:id="45" w:name="italic26" w:colFirst="0" w:colLast="0"/>
          </w:p>
        </w:tc>
        <w:tc>
          <w:tcPr>
            <w:tcW w:w="748" w:type="dxa"/>
            <w:gridSpan w:val="3"/>
            <w:vMerge/>
          </w:tcPr>
          <w:p w14:paraId="42C52782" w14:textId="77777777" w:rsidR="00EC71F8" w:rsidRPr="00BF6D97" w:rsidRDefault="00EC71F8" w:rsidP="00191A23">
            <w:pPr>
              <w:tabs>
                <w:tab w:val="left" w:pos="5400"/>
              </w:tabs>
              <w:jc w:val="center"/>
              <w:rPr>
                <w:sz w:val="20"/>
              </w:rPr>
            </w:pPr>
          </w:p>
        </w:tc>
        <w:tc>
          <w:tcPr>
            <w:tcW w:w="8469" w:type="dxa"/>
            <w:gridSpan w:val="5"/>
          </w:tcPr>
          <w:p w14:paraId="208978A6" w14:textId="5E9E65F9" w:rsidR="00116B09" w:rsidRPr="00FB549E" w:rsidRDefault="00EC71F8" w:rsidP="00822688">
            <w:pPr>
              <w:tabs>
                <w:tab w:val="left" w:pos="5400"/>
              </w:tabs>
              <w:rPr>
                <w:sz w:val="20"/>
              </w:rPr>
            </w:pPr>
            <w:r w:rsidRPr="00FB549E">
              <w:rPr>
                <w:sz w:val="20"/>
              </w:rPr>
              <w:t>(</w:t>
            </w:r>
            <w:r w:rsidRPr="00FB549E">
              <w:rPr>
                <w:i/>
                <w:sz w:val="20"/>
              </w:rPr>
              <w:t>b</w:t>
            </w:r>
            <w:r w:rsidRPr="00FB549E">
              <w:rPr>
                <w:sz w:val="20"/>
              </w:rPr>
              <w:t xml:space="preserve">) </w:t>
            </w:r>
            <w:r w:rsidR="00C25F87" w:rsidRPr="00FB549E">
              <w:rPr>
                <w:sz w:val="20"/>
              </w:rPr>
              <w:t>To assess the significance of differences in biological age, VO2max and measures of body adiposity we performed a two-way analysis of variance (ANOVA), comparing measurements at first and sixth timepoint within the experimental and control groups, as well as between the groups. In order to determine whether measurement timepoint and swimming training interact in influencing changes in aerobic capacity and adiposity features we also examine their interaction. All analyses were conducted using stats for R (R Core Team, 2021).</w:t>
            </w:r>
          </w:p>
        </w:tc>
        <w:tc>
          <w:tcPr>
            <w:tcW w:w="1276" w:type="dxa"/>
            <w:gridSpan w:val="2"/>
          </w:tcPr>
          <w:p w14:paraId="709B4802" w14:textId="533CD305" w:rsidR="00EC71F8" w:rsidRDefault="00785BA5" w:rsidP="00785BA5">
            <w:pPr>
              <w:tabs>
                <w:tab w:val="left" w:pos="5400"/>
              </w:tabs>
              <w:jc w:val="center"/>
              <w:rPr>
                <w:sz w:val="20"/>
              </w:rPr>
            </w:pPr>
            <w:r>
              <w:rPr>
                <w:sz w:val="20"/>
              </w:rPr>
              <w:t>7</w:t>
            </w:r>
          </w:p>
        </w:tc>
        <w:tc>
          <w:tcPr>
            <w:tcW w:w="1276" w:type="dxa"/>
            <w:gridSpan w:val="3"/>
          </w:tcPr>
          <w:p w14:paraId="54E64AA6" w14:textId="43DB684B" w:rsidR="00EC71F8" w:rsidRPr="00BF6D97" w:rsidRDefault="00EC71F8" w:rsidP="00191A23">
            <w:pPr>
              <w:tabs>
                <w:tab w:val="left" w:pos="5400"/>
              </w:tabs>
              <w:rPr>
                <w:sz w:val="20"/>
              </w:rPr>
            </w:pPr>
          </w:p>
        </w:tc>
        <w:tc>
          <w:tcPr>
            <w:tcW w:w="3118" w:type="dxa"/>
            <w:gridSpan w:val="5"/>
          </w:tcPr>
          <w:p w14:paraId="21CAB40C" w14:textId="228826E3" w:rsidR="00EC71F8" w:rsidRPr="00BF6D97" w:rsidRDefault="00EC71F8" w:rsidP="00191A23">
            <w:pPr>
              <w:tabs>
                <w:tab w:val="left" w:pos="5400"/>
              </w:tabs>
              <w:rPr>
                <w:sz w:val="20"/>
              </w:rPr>
            </w:pPr>
            <w:r>
              <w:rPr>
                <w:sz w:val="20"/>
              </w:rPr>
              <w:t>22</w:t>
            </w:r>
            <w:r w:rsidR="00A05344">
              <w:rPr>
                <w:sz w:val="20"/>
              </w:rPr>
              <w:t>8</w:t>
            </w:r>
            <w:r>
              <w:rPr>
                <w:sz w:val="20"/>
              </w:rPr>
              <w:t>-23</w:t>
            </w:r>
            <w:r w:rsidR="00A05344">
              <w:rPr>
                <w:sz w:val="20"/>
              </w:rPr>
              <w:t>3</w:t>
            </w:r>
          </w:p>
        </w:tc>
      </w:tr>
      <w:tr w:rsidR="00EC71F8" w:rsidRPr="00BF6D97" w14:paraId="2DC6E1EA" w14:textId="77777777" w:rsidTr="00785BA5">
        <w:tc>
          <w:tcPr>
            <w:tcW w:w="1521" w:type="dxa"/>
            <w:gridSpan w:val="2"/>
            <w:vMerge/>
          </w:tcPr>
          <w:p w14:paraId="15896A0D" w14:textId="77777777" w:rsidR="00EC71F8" w:rsidRPr="00BF6D97" w:rsidRDefault="00EC71F8" w:rsidP="00191A23">
            <w:pPr>
              <w:tabs>
                <w:tab w:val="left" w:pos="5400"/>
              </w:tabs>
              <w:rPr>
                <w:bCs/>
                <w:sz w:val="20"/>
              </w:rPr>
            </w:pPr>
            <w:bookmarkStart w:id="46" w:name="bold25" w:colFirst="0" w:colLast="0"/>
            <w:bookmarkStart w:id="47" w:name="italic27" w:colFirst="0" w:colLast="0"/>
            <w:bookmarkEnd w:id="44"/>
            <w:bookmarkEnd w:id="45"/>
          </w:p>
        </w:tc>
        <w:tc>
          <w:tcPr>
            <w:tcW w:w="748" w:type="dxa"/>
            <w:gridSpan w:val="3"/>
            <w:vMerge/>
          </w:tcPr>
          <w:p w14:paraId="53B62101" w14:textId="77777777" w:rsidR="00EC71F8" w:rsidRPr="00BF6D97" w:rsidRDefault="00EC71F8" w:rsidP="00191A23">
            <w:pPr>
              <w:tabs>
                <w:tab w:val="left" w:pos="5400"/>
              </w:tabs>
              <w:jc w:val="center"/>
              <w:rPr>
                <w:sz w:val="20"/>
              </w:rPr>
            </w:pPr>
          </w:p>
        </w:tc>
        <w:tc>
          <w:tcPr>
            <w:tcW w:w="8469" w:type="dxa"/>
            <w:gridSpan w:val="5"/>
          </w:tcPr>
          <w:p w14:paraId="0D1D0A9E" w14:textId="77777777" w:rsidR="00EC71F8" w:rsidRPr="00FB549E" w:rsidRDefault="00EC71F8" w:rsidP="00191A23">
            <w:pPr>
              <w:tabs>
                <w:tab w:val="left" w:pos="5400"/>
              </w:tabs>
              <w:rPr>
                <w:sz w:val="20"/>
              </w:rPr>
            </w:pPr>
            <w:r w:rsidRPr="00FB549E">
              <w:rPr>
                <w:sz w:val="20"/>
              </w:rPr>
              <w:t>(</w:t>
            </w:r>
            <w:r w:rsidRPr="00FB549E">
              <w:rPr>
                <w:i/>
                <w:sz w:val="20"/>
              </w:rPr>
              <w:t>c</w:t>
            </w:r>
            <w:r w:rsidRPr="00FB549E">
              <w:rPr>
                <w:sz w:val="20"/>
              </w:rPr>
              <w:t>) Explain how missing data were addressed</w:t>
            </w:r>
          </w:p>
        </w:tc>
        <w:tc>
          <w:tcPr>
            <w:tcW w:w="1276" w:type="dxa"/>
            <w:gridSpan w:val="2"/>
          </w:tcPr>
          <w:p w14:paraId="38C06FE9" w14:textId="77777777" w:rsidR="00EC71F8" w:rsidRDefault="00EC71F8" w:rsidP="00191A23">
            <w:pPr>
              <w:tabs>
                <w:tab w:val="left" w:pos="5400"/>
              </w:tabs>
              <w:rPr>
                <w:sz w:val="20"/>
              </w:rPr>
            </w:pPr>
          </w:p>
        </w:tc>
        <w:tc>
          <w:tcPr>
            <w:tcW w:w="1276" w:type="dxa"/>
            <w:gridSpan w:val="3"/>
          </w:tcPr>
          <w:p w14:paraId="2E2D0E6A" w14:textId="1538A28B" w:rsidR="00EC71F8" w:rsidRPr="00BF6D97" w:rsidRDefault="00EC71F8" w:rsidP="00191A23">
            <w:pPr>
              <w:tabs>
                <w:tab w:val="left" w:pos="5400"/>
              </w:tabs>
              <w:rPr>
                <w:sz w:val="20"/>
              </w:rPr>
            </w:pPr>
            <w:r>
              <w:rPr>
                <w:sz w:val="20"/>
              </w:rPr>
              <w:t>NA</w:t>
            </w:r>
          </w:p>
        </w:tc>
        <w:tc>
          <w:tcPr>
            <w:tcW w:w="3118" w:type="dxa"/>
            <w:gridSpan w:val="5"/>
          </w:tcPr>
          <w:p w14:paraId="118EC922" w14:textId="77777777" w:rsidR="00EC71F8" w:rsidRPr="00BF6D97" w:rsidRDefault="00EC71F8" w:rsidP="00191A23">
            <w:pPr>
              <w:tabs>
                <w:tab w:val="left" w:pos="5400"/>
              </w:tabs>
              <w:rPr>
                <w:sz w:val="20"/>
              </w:rPr>
            </w:pPr>
          </w:p>
        </w:tc>
      </w:tr>
      <w:tr w:rsidR="00EC71F8" w:rsidRPr="00BF6D97" w14:paraId="70BA8386" w14:textId="77777777" w:rsidTr="00785BA5">
        <w:tc>
          <w:tcPr>
            <w:tcW w:w="1521" w:type="dxa"/>
            <w:gridSpan w:val="2"/>
            <w:vMerge/>
          </w:tcPr>
          <w:p w14:paraId="41D58934" w14:textId="77777777" w:rsidR="00EC71F8" w:rsidRPr="00BF6D97" w:rsidRDefault="00EC71F8" w:rsidP="00191A23">
            <w:pPr>
              <w:tabs>
                <w:tab w:val="left" w:pos="5400"/>
              </w:tabs>
              <w:rPr>
                <w:bCs/>
                <w:sz w:val="20"/>
              </w:rPr>
            </w:pPr>
            <w:bookmarkStart w:id="48" w:name="bold26" w:colFirst="0" w:colLast="0"/>
            <w:bookmarkStart w:id="49" w:name="italic28" w:colFirst="0" w:colLast="0"/>
            <w:bookmarkEnd w:id="46"/>
            <w:bookmarkEnd w:id="47"/>
          </w:p>
        </w:tc>
        <w:tc>
          <w:tcPr>
            <w:tcW w:w="748" w:type="dxa"/>
            <w:gridSpan w:val="3"/>
            <w:vMerge/>
          </w:tcPr>
          <w:p w14:paraId="37FD5666" w14:textId="77777777" w:rsidR="00EC71F8" w:rsidRPr="00BF6D97" w:rsidRDefault="00EC71F8" w:rsidP="00191A23">
            <w:pPr>
              <w:tabs>
                <w:tab w:val="left" w:pos="5400"/>
              </w:tabs>
              <w:jc w:val="center"/>
              <w:rPr>
                <w:sz w:val="20"/>
              </w:rPr>
            </w:pPr>
          </w:p>
        </w:tc>
        <w:tc>
          <w:tcPr>
            <w:tcW w:w="8469" w:type="dxa"/>
            <w:gridSpan w:val="5"/>
          </w:tcPr>
          <w:p w14:paraId="22148311" w14:textId="491F656A" w:rsidR="000E6119" w:rsidRPr="00FB549E" w:rsidRDefault="00EC71F8" w:rsidP="000E6119">
            <w:pPr>
              <w:tabs>
                <w:tab w:val="left" w:pos="5400"/>
              </w:tabs>
              <w:rPr>
                <w:sz w:val="20"/>
              </w:rPr>
            </w:pPr>
            <w:r w:rsidRPr="00FB549E">
              <w:rPr>
                <w:sz w:val="20"/>
              </w:rPr>
              <w:t>(</w:t>
            </w:r>
            <w:r w:rsidRPr="00FB549E">
              <w:rPr>
                <w:i/>
                <w:sz w:val="20"/>
              </w:rPr>
              <w:t>d</w:t>
            </w:r>
            <w:r w:rsidRPr="00FB549E">
              <w:rPr>
                <w:sz w:val="20"/>
              </w:rPr>
              <w:t xml:space="preserve">) </w:t>
            </w:r>
            <w:r w:rsidR="000E6119" w:rsidRPr="00FB549E">
              <w:rPr>
                <w:sz w:val="20"/>
              </w:rPr>
              <w:t>To analyze the longitudinal influence of body fat percentage on changes in aerobic capacity, we employed linear mixed-effects models (LMM) to account for repeated measurements within the sample. Separate models were fitted for each group (experimental and control), allowing for comparison of the effects within and between groups.</w:t>
            </w:r>
          </w:p>
          <w:p w14:paraId="07F4E9B0" w14:textId="77777777" w:rsidR="000E6119" w:rsidRPr="00FB549E" w:rsidRDefault="000E6119" w:rsidP="000E6119">
            <w:pPr>
              <w:tabs>
                <w:tab w:val="left" w:pos="5400"/>
              </w:tabs>
              <w:rPr>
                <w:sz w:val="20"/>
              </w:rPr>
            </w:pPr>
            <w:r w:rsidRPr="00FB549E">
              <w:rPr>
                <w:sz w:val="20"/>
              </w:rPr>
              <w:t>The models were structured as follows:</w:t>
            </w:r>
          </w:p>
          <w:p w14:paraId="59B5B57D" w14:textId="77777777" w:rsidR="000E6119" w:rsidRPr="00FB549E" w:rsidRDefault="000E6119" w:rsidP="000E6119">
            <w:pPr>
              <w:tabs>
                <w:tab w:val="left" w:pos="5400"/>
              </w:tabs>
              <w:rPr>
                <w:sz w:val="20"/>
              </w:rPr>
            </w:pPr>
            <w:r w:rsidRPr="00FB549E">
              <w:rPr>
                <w:sz w:val="20"/>
              </w:rPr>
              <w:t>VO2max=β0 + β1(Body Fatit) + β2(Timet) + β3(Body Fatit × Timet) + ui + ϵit</w:t>
            </w:r>
          </w:p>
          <w:p w14:paraId="2B00713A" w14:textId="77777777" w:rsidR="000E6119" w:rsidRPr="00FB549E" w:rsidRDefault="000E6119" w:rsidP="000E6119">
            <w:pPr>
              <w:tabs>
                <w:tab w:val="left" w:pos="5400"/>
              </w:tabs>
              <w:rPr>
                <w:sz w:val="20"/>
              </w:rPr>
            </w:pPr>
            <w:r w:rsidRPr="00FB549E">
              <w:rPr>
                <w:sz w:val="20"/>
              </w:rPr>
              <w:t>Where,</w:t>
            </w:r>
          </w:p>
          <w:p w14:paraId="4B04785D" w14:textId="77777777" w:rsidR="000E6119" w:rsidRPr="00FB549E" w:rsidRDefault="000E6119" w:rsidP="000E6119">
            <w:pPr>
              <w:tabs>
                <w:tab w:val="left" w:pos="5400"/>
              </w:tabs>
              <w:rPr>
                <w:sz w:val="20"/>
              </w:rPr>
            </w:pPr>
            <w:r w:rsidRPr="00FB549E">
              <w:rPr>
                <w:sz w:val="20"/>
              </w:rPr>
              <w:t>β0 represents the intercept (baseline aerobic capacity); β1, β2 and β3 represent the fixed effects for body fat percentage, time, and their interaction, respectively; ui represents the random intercept for each participant to account for individual variability; ϵit is the residual error.</w:t>
            </w:r>
          </w:p>
          <w:p w14:paraId="058A6DC4" w14:textId="77777777" w:rsidR="000E6119" w:rsidRPr="00FB549E" w:rsidRDefault="000E6119" w:rsidP="000E6119">
            <w:pPr>
              <w:tabs>
                <w:tab w:val="left" w:pos="5400"/>
              </w:tabs>
              <w:rPr>
                <w:sz w:val="20"/>
              </w:rPr>
            </w:pPr>
          </w:p>
          <w:p w14:paraId="7EF28FEF" w14:textId="2AA1B3D9" w:rsidR="00875B25" w:rsidRPr="00FB549E" w:rsidRDefault="000E6119" w:rsidP="000E6119">
            <w:pPr>
              <w:tabs>
                <w:tab w:val="left" w:pos="5400"/>
              </w:tabs>
              <w:rPr>
                <w:sz w:val="20"/>
              </w:rPr>
            </w:pPr>
            <w:r w:rsidRPr="00FB549E">
              <w:rPr>
                <w:sz w:val="20"/>
              </w:rPr>
              <w:t>The models were fitted using the lme4 [44] package in R (R Core Team, 2021). Marginal R2 (proportion of variance explained by fixed effects) and conditional R2 (proportion of variance explained by both fixed and random effects) were computed using the MuMIn [45] package to assess model fit. The beta coefficients (fixed effects estimates) were extracted to quantify the effects of body fat percentage and time on VO2max. Standard errors were reported for each estimate. Within the experimental group model, the VO2max of the swimmers was modelled as a function of body fat percentage, time, and the interaction between body fat and time, with random intercepts for each individual swimmer. The VO2max of the non-swimmers was modelled using the same structure to allow for comparison with the experimental group.</w:t>
            </w:r>
          </w:p>
        </w:tc>
        <w:tc>
          <w:tcPr>
            <w:tcW w:w="1276" w:type="dxa"/>
            <w:gridSpan w:val="2"/>
          </w:tcPr>
          <w:p w14:paraId="414BF49E" w14:textId="500FB78E" w:rsidR="00EC71F8" w:rsidRDefault="00785BA5" w:rsidP="00785BA5">
            <w:pPr>
              <w:tabs>
                <w:tab w:val="left" w:pos="5400"/>
              </w:tabs>
              <w:jc w:val="center"/>
              <w:rPr>
                <w:sz w:val="20"/>
              </w:rPr>
            </w:pPr>
            <w:r>
              <w:rPr>
                <w:sz w:val="20"/>
              </w:rPr>
              <w:t>7</w:t>
            </w:r>
          </w:p>
        </w:tc>
        <w:tc>
          <w:tcPr>
            <w:tcW w:w="1276" w:type="dxa"/>
            <w:gridSpan w:val="3"/>
          </w:tcPr>
          <w:p w14:paraId="3A88D02A" w14:textId="028F572B" w:rsidR="00EC71F8" w:rsidRPr="00BF6D97" w:rsidRDefault="00EC71F8" w:rsidP="00191A23">
            <w:pPr>
              <w:tabs>
                <w:tab w:val="left" w:pos="5400"/>
              </w:tabs>
              <w:rPr>
                <w:sz w:val="20"/>
              </w:rPr>
            </w:pPr>
          </w:p>
        </w:tc>
        <w:tc>
          <w:tcPr>
            <w:tcW w:w="3118" w:type="dxa"/>
            <w:gridSpan w:val="5"/>
          </w:tcPr>
          <w:p w14:paraId="2DA6BD57" w14:textId="34FE98EB" w:rsidR="00EC71F8" w:rsidRPr="00BF6D97" w:rsidRDefault="00EC71F8" w:rsidP="00191A23">
            <w:pPr>
              <w:tabs>
                <w:tab w:val="left" w:pos="5400"/>
              </w:tabs>
              <w:rPr>
                <w:sz w:val="20"/>
              </w:rPr>
            </w:pPr>
            <w:r>
              <w:rPr>
                <w:sz w:val="20"/>
              </w:rPr>
              <w:t>23</w:t>
            </w:r>
            <w:r w:rsidR="00953695">
              <w:rPr>
                <w:sz w:val="20"/>
              </w:rPr>
              <w:t>5</w:t>
            </w:r>
            <w:r>
              <w:rPr>
                <w:sz w:val="20"/>
              </w:rPr>
              <w:t>-25</w:t>
            </w:r>
            <w:r w:rsidR="00953695">
              <w:rPr>
                <w:sz w:val="20"/>
              </w:rPr>
              <w:t>4</w:t>
            </w:r>
          </w:p>
        </w:tc>
      </w:tr>
      <w:tr w:rsidR="00EC71F8" w:rsidRPr="00BF6D97" w14:paraId="5F5CE45E" w14:textId="77777777" w:rsidTr="00785BA5">
        <w:tc>
          <w:tcPr>
            <w:tcW w:w="1521" w:type="dxa"/>
            <w:gridSpan w:val="2"/>
            <w:vMerge/>
          </w:tcPr>
          <w:p w14:paraId="3E54B27A" w14:textId="77777777" w:rsidR="00EC71F8" w:rsidRPr="00BF6D97" w:rsidRDefault="00EC71F8" w:rsidP="00191A23">
            <w:pPr>
              <w:tabs>
                <w:tab w:val="left" w:pos="5400"/>
              </w:tabs>
              <w:rPr>
                <w:bCs/>
                <w:sz w:val="20"/>
              </w:rPr>
            </w:pPr>
            <w:bookmarkStart w:id="50" w:name="bold27" w:colFirst="0" w:colLast="0"/>
            <w:bookmarkStart w:id="51" w:name="italic29" w:colFirst="0" w:colLast="0"/>
            <w:bookmarkEnd w:id="48"/>
            <w:bookmarkEnd w:id="49"/>
          </w:p>
        </w:tc>
        <w:tc>
          <w:tcPr>
            <w:tcW w:w="748" w:type="dxa"/>
            <w:gridSpan w:val="3"/>
            <w:vMerge/>
          </w:tcPr>
          <w:p w14:paraId="524FC378" w14:textId="77777777" w:rsidR="00EC71F8" w:rsidRPr="00BF6D97" w:rsidRDefault="00EC71F8" w:rsidP="00191A23">
            <w:pPr>
              <w:tabs>
                <w:tab w:val="left" w:pos="5400"/>
              </w:tabs>
              <w:jc w:val="center"/>
              <w:rPr>
                <w:sz w:val="20"/>
              </w:rPr>
            </w:pPr>
          </w:p>
        </w:tc>
        <w:tc>
          <w:tcPr>
            <w:tcW w:w="8469" w:type="dxa"/>
            <w:gridSpan w:val="5"/>
          </w:tcPr>
          <w:p w14:paraId="10075416" w14:textId="3F38DEAB" w:rsidR="00AA0162" w:rsidRPr="00AA0162" w:rsidRDefault="00EC71F8" w:rsidP="00AA0162">
            <w:pPr>
              <w:tabs>
                <w:tab w:val="left" w:pos="5400"/>
              </w:tabs>
              <w:rPr>
                <w:sz w:val="20"/>
              </w:rPr>
            </w:pPr>
            <w:r w:rsidRPr="00822688">
              <w:rPr>
                <w:sz w:val="20"/>
              </w:rPr>
              <w:t>(</w:t>
            </w:r>
            <w:r w:rsidRPr="00822688">
              <w:rPr>
                <w:i/>
                <w:sz w:val="20"/>
                <w:u w:val="single"/>
              </w:rPr>
              <w:t>e</w:t>
            </w:r>
            <w:r w:rsidRPr="00822688">
              <w:rPr>
                <w:sz w:val="20"/>
              </w:rPr>
              <w:t xml:space="preserve">) </w:t>
            </w:r>
            <w:r w:rsidR="00AA0162" w:rsidRPr="00822688">
              <w:rPr>
                <w:sz w:val="20"/>
              </w:rPr>
              <w:t>To analyze</w:t>
            </w:r>
            <w:r w:rsidR="00AA0162" w:rsidRPr="00AA0162">
              <w:rPr>
                <w:sz w:val="20"/>
              </w:rPr>
              <w:t xml:space="preserve"> the longitudinal influence of body fat percentage on changes in aerobic capacity, we employed linear mixed-effects models (LMM) to account for repeated measurements within the sample. Separate models were fitted for each group (experimental and control), allowing for comparison of the effects within and between groups.</w:t>
            </w:r>
          </w:p>
          <w:p w14:paraId="0431802D" w14:textId="77777777" w:rsidR="00AA0162" w:rsidRPr="00AA0162" w:rsidRDefault="00AA0162" w:rsidP="00AA0162">
            <w:pPr>
              <w:tabs>
                <w:tab w:val="left" w:pos="5400"/>
              </w:tabs>
              <w:rPr>
                <w:sz w:val="20"/>
              </w:rPr>
            </w:pPr>
            <w:r w:rsidRPr="00AA0162">
              <w:rPr>
                <w:sz w:val="20"/>
              </w:rPr>
              <w:t>The models were structured as follows:</w:t>
            </w:r>
          </w:p>
          <w:p w14:paraId="7A0EE9F4" w14:textId="77777777" w:rsidR="00AA0162" w:rsidRPr="00AA0162" w:rsidRDefault="00AA0162" w:rsidP="00AA0162">
            <w:pPr>
              <w:tabs>
                <w:tab w:val="left" w:pos="5400"/>
              </w:tabs>
              <w:rPr>
                <w:sz w:val="20"/>
              </w:rPr>
            </w:pPr>
            <w:r w:rsidRPr="00AA0162">
              <w:rPr>
                <w:sz w:val="20"/>
              </w:rPr>
              <w:t>VO2max=β0 + β1(Body Fatit) + β2(Timet) + β3(Body Fatit × Timet) + ui + ϵit</w:t>
            </w:r>
          </w:p>
          <w:p w14:paraId="29322AE8" w14:textId="77777777" w:rsidR="00AA0162" w:rsidRPr="00AA0162" w:rsidRDefault="00AA0162" w:rsidP="00AA0162">
            <w:pPr>
              <w:tabs>
                <w:tab w:val="left" w:pos="5400"/>
              </w:tabs>
              <w:rPr>
                <w:sz w:val="20"/>
              </w:rPr>
            </w:pPr>
            <w:r w:rsidRPr="00AA0162">
              <w:rPr>
                <w:sz w:val="20"/>
              </w:rPr>
              <w:t>Where,</w:t>
            </w:r>
          </w:p>
          <w:p w14:paraId="04A4C41A" w14:textId="77777777" w:rsidR="00AA0162" w:rsidRPr="00AA0162" w:rsidRDefault="00AA0162" w:rsidP="00AA0162">
            <w:pPr>
              <w:tabs>
                <w:tab w:val="left" w:pos="5400"/>
              </w:tabs>
              <w:rPr>
                <w:sz w:val="20"/>
              </w:rPr>
            </w:pPr>
            <w:r w:rsidRPr="00AA0162">
              <w:rPr>
                <w:sz w:val="20"/>
              </w:rPr>
              <w:t>β0 represents the intercept (baseline aerobic capacity); β1, β2 and β3 represent the fixed effects for body fat percentage, time, and their interaction, respectively; ui represents the random intercept for each participant to account for individual variability; ϵit is the residual error.</w:t>
            </w:r>
          </w:p>
          <w:p w14:paraId="4003C74D" w14:textId="77777777" w:rsidR="00AA0162" w:rsidRPr="00AA0162" w:rsidRDefault="00AA0162" w:rsidP="00AA0162">
            <w:pPr>
              <w:tabs>
                <w:tab w:val="left" w:pos="5400"/>
              </w:tabs>
              <w:rPr>
                <w:sz w:val="20"/>
              </w:rPr>
            </w:pPr>
          </w:p>
          <w:p w14:paraId="590AA191" w14:textId="6C01B51A" w:rsidR="00AA0162" w:rsidRPr="00BF6D97" w:rsidRDefault="00AA0162" w:rsidP="00AA0162">
            <w:pPr>
              <w:tabs>
                <w:tab w:val="left" w:pos="5400"/>
              </w:tabs>
              <w:rPr>
                <w:sz w:val="20"/>
                <w:highlight w:val="yellow"/>
              </w:rPr>
            </w:pPr>
            <w:r w:rsidRPr="00AA0162">
              <w:rPr>
                <w:sz w:val="20"/>
              </w:rPr>
              <w:t>The models were fitted using the lme4 [44] package in R (R Core Team, 2021). Marginal R2 (proportion of variance explained by fixed effects) and conditional R2 (proportion of variance explained by both fixed and random effects) were computed using the MuMIn [45] package to assess model fit. The beta coefficients (fixed effects estimates) were extracted to quantify the effects of body fat percentage and time on VO2max. Standard errors were reported for each estimate. Within the experimental group model, the VO2max of the swimmers was modelled as a function of body fat percentage, time, and the interaction between body fat and time, with random intercepts for each individual swimmer. The VO2max of the non-swimmers was modelled using the same structure to allow for comparison with the experimental group.</w:t>
            </w:r>
          </w:p>
        </w:tc>
        <w:tc>
          <w:tcPr>
            <w:tcW w:w="1276" w:type="dxa"/>
            <w:gridSpan w:val="2"/>
          </w:tcPr>
          <w:p w14:paraId="50469EAB" w14:textId="6AACC071" w:rsidR="00EC71F8" w:rsidRDefault="00785BA5" w:rsidP="00785BA5">
            <w:pPr>
              <w:tabs>
                <w:tab w:val="left" w:pos="5400"/>
              </w:tabs>
              <w:jc w:val="center"/>
              <w:rPr>
                <w:sz w:val="20"/>
              </w:rPr>
            </w:pPr>
            <w:r>
              <w:rPr>
                <w:sz w:val="20"/>
              </w:rPr>
              <w:t>7</w:t>
            </w:r>
          </w:p>
        </w:tc>
        <w:tc>
          <w:tcPr>
            <w:tcW w:w="1276" w:type="dxa"/>
            <w:gridSpan w:val="3"/>
          </w:tcPr>
          <w:p w14:paraId="07E522C1" w14:textId="3776FBF5" w:rsidR="00EC71F8" w:rsidRPr="00BF6D97" w:rsidRDefault="00EC71F8" w:rsidP="00191A23">
            <w:pPr>
              <w:tabs>
                <w:tab w:val="left" w:pos="5400"/>
              </w:tabs>
              <w:rPr>
                <w:sz w:val="20"/>
              </w:rPr>
            </w:pPr>
          </w:p>
        </w:tc>
        <w:tc>
          <w:tcPr>
            <w:tcW w:w="3118" w:type="dxa"/>
            <w:gridSpan w:val="5"/>
          </w:tcPr>
          <w:p w14:paraId="7C72E8E0" w14:textId="794614BB" w:rsidR="00EC71F8" w:rsidRPr="00BF6D97" w:rsidRDefault="00EC71F8" w:rsidP="00191A23">
            <w:pPr>
              <w:tabs>
                <w:tab w:val="left" w:pos="5400"/>
              </w:tabs>
              <w:rPr>
                <w:sz w:val="20"/>
              </w:rPr>
            </w:pPr>
            <w:r>
              <w:rPr>
                <w:sz w:val="20"/>
              </w:rPr>
              <w:t>23</w:t>
            </w:r>
            <w:r w:rsidR="00953695">
              <w:rPr>
                <w:sz w:val="20"/>
              </w:rPr>
              <w:t>5</w:t>
            </w:r>
            <w:r>
              <w:rPr>
                <w:sz w:val="20"/>
              </w:rPr>
              <w:t>-25</w:t>
            </w:r>
            <w:r w:rsidR="00953695">
              <w:rPr>
                <w:sz w:val="20"/>
              </w:rPr>
              <w:t>4</w:t>
            </w:r>
          </w:p>
        </w:tc>
      </w:tr>
      <w:tr w:rsidR="00EC71F8" w:rsidRPr="00BF6D97" w14:paraId="03681635" w14:textId="77777777" w:rsidTr="00785BA5">
        <w:trPr>
          <w:gridAfter w:val="1"/>
          <w:wAfter w:w="9" w:type="dxa"/>
        </w:trPr>
        <w:tc>
          <w:tcPr>
            <w:tcW w:w="1276" w:type="dxa"/>
          </w:tcPr>
          <w:p w14:paraId="2657BB2F" w14:textId="77777777" w:rsidR="00EC71F8" w:rsidRPr="00BF6D97" w:rsidRDefault="00EC71F8" w:rsidP="00191A23">
            <w:pPr>
              <w:pStyle w:val="TableSubHead"/>
              <w:tabs>
                <w:tab w:val="left" w:pos="5400"/>
              </w:tabs>
              <w:rPr>
                <w:sz w:val="20"/>
              </w:rPr>
            </w:pPr>
          </w:p>
        </w:tc>
        <w:bookmarkEnd w:id="50"/>
        <w:bookmarkEnd w:id="51"/>
        <w:tc>
          <w:tcPr>
            <w:tcW w:w="15123" w:type="dxa"/>
            <w:gridSpan w:val="18"/>
          </w:tcPr>
          <w:p w14:paraId="09B1C1E5" w14:textId="5C6EEBC5" w:rsidR="00EC71F8" w:rsidRPr="00BF6D97" w:rsidRDefault="00EC71F8" w:rsidP="00191A23">
            <w:pPr>
              <w:pStyle w:val="TableSubHead"/>
              <w:tabs>
                <w:tab w:val="left" w:pos="5400"/>
              </w:tabs>
              <w:rPr>
                <w:sz w:val="20"/>
              </w:rPr>
            </w:pPr>
            <w:r w:rsidRPr="00BF6D97">
              <w:rPr>
                <w:sz w:val="20"/>
              </w:rPr>
              <w:t>Results</w:t>
            </w:r>
          </w:p>
        </w:tc>
      </w:tr>
      <w:tr w:rsidR="00EC71F8" w:rsidRPr="00BF6D97" w14:paraId="3D0FD434" w14:textId="77777777" w:rsidTr="00785BA5">
        <w:tc>
          <w:tcPr>
            <w:tcW w:w="0" w:type="auto"/>
            <w:gridSpan w:val="2"/>
          </w:tcPr>
          <w:p w14:paraId="4B28A294" w14:textId="77777777" w:rsidR="00EC71F8" w:rsidRPr="00BF6D97" w:rsidRDefault="00EC71F8" w:rsidP="00191A23">
            <w:pPr>
              <w:tabs>
                <w:tab w:val="left" w:pos="5400"/>
              </w:tabs>
              <w:rPr>
                <w:bCs/>
                <w:sz w:val="20"/>
              </w:rPr>
            </w:pPr>
            <w:bookmarkStart w:id="52" w:name="bold29"/>
            <w:bookmarkStart w:id="53" w:name="italic31"/>
            <w:r w:rsidRPr="00BF6D97">
              <w:rPr>
                <w:bCs/>
                <w:sz w:val="20"/>
              </w:rPr>
              <w:t>Participants</w:t>
            </w:r>
            <w:bookmarkEnd w:id="52"/>
            <w:bookmarkEnd w:id="53"/>
          </w:p>
        </w:tc>
        <w:tc>
          <w:tcPr>
            <w:tcW w:w="748" w:type="dxa"/>
            <w:gridSpan w:val="3"/>
          </w:tcPr>
          <w:p w14:paraId="70F1F1DD" w14:textId="77777777" w:rsidR="00EC71F8" w:rsidRPr="00BF6D97" w:rsidRDefault="00EC71F8" w:rsidP="00191A23">
            <w:pPr>
              <w:tabs>
                <w:tab w:val="left" w:pos="5400"/>
              </w:tabs>
              <w:jc w:val="center"/>
              <w:rPr>
                <w:sz w:val="20"/>
              </w:rPr>
            </w:pPr>
            <w:r w:rsidRPr="00BF6D97">
              <w:rPr>
                <w:sz w:val="20"/>
              </w:rPr>
              <w:t>13</w:t>
            </w:r>
            <w:bookmarkStart w:id="54" w:name="bold30"/>
            <w:r w:rsidRPr="00BF6D97">
              <w:rPr>
                <w:bCs/>
                <w:sz w:val="20"/>
              </w:rPr>
              <w:t>*</w:t>
            </w:r>
            <w:bookmarkEnd w:id="54"/>
          </w:p>
        </w:tc>
        <w:tc>
          <w:tcPr>
            <w:tcW w:w="8469" w:type="dxa"/>
            <w:gridSpan w:val="5"/>
          </w:tcPr>
          <w:p w14:paraId="5245D7A8" w14:textId="0BC00B2D" w:rsidR="00EC71F8" w:rsidRPr="00BF6D97" w:rsidRDefault="00EC71F8" w:rsidP="00191A23">
            <w:pPr>
              <w:tabs>
                <w:tab w:val="left" w:pos="5400"/>
              </w:tabs>
              <w:rPr>
                <w:sz w:val="20"/>
              </w:rPr>
            </w:pPr>
            <w:r w:rsidRPr="00BF6D97">
              <w:rPr>
                <w:sz w:val="20"/>
              </w:rPr>
              <w:t>Experimental group – 14 person included in the study completing fallow-up at each stage of study</w:t>
            </w:r>
          </w:p>
          <w:p w14:paraId="0CD88CEC" w14:textId="5CD3B905" w:rsidR="00EC71F8" w:rsidRPr="00BF6D97" w:rsidRDefault="00EC71F8" w:rsidP="00191A23">
            <w:pPr>
              <w:tabs>
                <w:tab w:val="left" w:pos="5400"/>
              </w:tabs>
              <w:rPr>
                <w:sz w:val="20"/>
              </w:rPr>
            </w:pPr>
            <w:r w:rsidRPr="00BF6D97">
              <w:rPr>
                <w:sz w:val="20"/>
              </w:rPr>
              <w:t>Control group - 14 person included in the study completing fallow-up at each stage of study</w:t>
            </w:r>
          </w:p>
        </w:tc>
        <w:tc>
          <w:tcPr>
            <w:tcW w:w="1276" w:type="dxa"/>
            <w:gridSpan w:val="2"/>
          </w:tcPr>
          <w:p w14:paraId="5F8E6CBC" w14:textId="704A8C06" w:rsidR="00EC71F8" w:rsidRPr="00BF6D97" w:rsidRDefault="00785BA5" w:rsidP="00785BA5">
            <w:pPr>
              <w:tabs>
                <w:tab w:val="left" w:pos="5400"/>
              </w:tabs>
              <w:jc w:val="center"/>
              <w:rPr>
                <w:sz w:val="20"/>
              </w:rPr>
            </w:pPr>
            <w:r>
              <w:rPr>
                <w:sz w:val="20"/>
              </w:rPr>
              <w:t>5</w:t>
            </w:r>
          </w:p>
        </w:tc>
        <w:tc>
          <w:tcPr>
            <w:tcW w:w="1276" w:type="dxa"/>
            <w:gridSpan w:val="3"/>
          </w:tcPr>
          <w:p w14:paraId="6AA2E0EB" w14:textId="46ACDA96" w:rsidR="00EC71F8" w:rsidRPr="00BF6D97" w:rsidRDefault="00EC71F8" w:rsidP="00191A23">
            <w:pPr>
              <w:tabs>
                <w:tab w:val="left" w:pos="5400"/>
              </w:tabs>
              <w:rPr>
                <w:sz w:val="20"/>
              </w:rPr>
            </w:pPr>
          </w:p>
        </w:tc>
        <w:tc>
          <w:tcPr>
            <w:tcW w:w="3118" w:type="dxa"/>
            <w:gridSpan w:val="5"/>
          </w:tcPr>
          <w:p w14:paraId="059B9781" w14:textId="4ED29BAC" w:rsidR="00EC71F8" w:rsidRPr="00BF6D97" w:rsidRDefault="00E72E8B" w:rsidP="00191A23">
            <w:pPr>
              <w:tabs>
                <w:tab w:val="left" w:pos="5400"/>
              </w:tabs>
              <w:rPr>
                <w:sz w:val="20"/>
              </w:rPr>
            </w:pPr>
            <w:r>
              <w:rPr>
                <w:sz w:val="20"/>
              </w:rPr>
              <w:t>161-1</w:t>
            </w:r>
            <w:r w:rsidR="008770D4">
              <w:rPr>
                <w:sz w:val="20"/>
              </w:rPr>
              <w:t>62</w:t>
            </w:r>
          </w:p>
        </w:tc>
      </w:tr>
      <w:tr w:rsidR="00EC71F8" w:rsidRPr="0022554A" w14:paraId="3C4F6895" w14:textId="77777777" w:rsidTr="00785BA5">
        <w:tc>
          <w:tcPr>
            <w:tcW w:w="0" w:type="auto"/>
            <w:gridSpan w:val="2"/>
          </w:tcPr>
          <w:p w14:paraId="62864933" w14:textId="77777777" w:rsidR="00EC71F8" w:rsidRPr="00BF6D97" w:rsidRDefault="00EC71F8" w:rsidP="00191A23">
            <w:pPr>
              <w:tabs>
                <w:tab w:val="left" w:pos="5400"/>
              </w:tabs>
              <w:rPr>
                <w:bCs/>
                <w:sz w:val="20"/>
              </w:rPr>
            </w:pPr>
            <w:bookmarkStart w:id="55" w:name="bold33"/>
            <w:bookmarkStart w:id="56" w:name="italic34"/>
            <w:r w:rsidRPr="00BF6D97">
              <w:rPr>
                <w:bCs/>
                <w:sz w:val="20"/>
              </w:rPr>
              <w:t xml:space="preserve">Descriptive </w:t>
            </w:r>
            <w:bookmarkStart w:id="57" w:name="bold34"/>
            <w:bookmarkStart w:id="58" w:name="italic35"/>
            <w:bookmarkEnd w:id="55"/>
            <w:bookmarkEnd w:id="56"/>
            <w:r w:rsidRPr="00BF6D97">
              <w:rPr>
                <w:bCs/>
                <w:sz w:val="20"/>
              </w:rPr>
              <w:t>data</w:t>
            </w:r>
            <w:bookmarkEnd w:id="57"/>
            <w:bookmarkEnd w:id="58"/>
          </w:p>
        </w:tc>
        <w:tc>
          <w:tcPr>
            <w:tcW w:w="748" w:type="dxa"/>
            <w:gridSpan w:val="3"/>
          </w:tcPr>
          <w:p w14:paraId="54B31C04" w14:textId="77777777" w:rsidR="00EC71F8" w:rsidRPr="00BF6D97" w:rsidRDefault="00EC71F8" w:rsidP="00191A23">
            <w:pPr>
              <w:tabs>
                <w:tab w:val="left" w:pos="5400"/>
              </w:tabs>
              <w:jc w:val="center"/>
              <w:rPr>
                <w:sz w:val="20"/>
              </w:rPr>
            </w:pPr>
            <w:r w:rsidRPr="00BF6D97">
              <w:rPr>
                <w:sz w:val="20"/>
              </w:rPr>
              <w:t>14</w:t>
            </w:r>
            <w:bookmarkStart w:id="59" w:name="bold35"/>
            <w:r w:rsidRPr="00BF6D97">
              <w:rPr>
                <w:bCs/>
                <w:sz w:val="20"/>
              </w:rPr>
              <w:t>*</w:t>
            </w:r>
            <w:bookmarkEnd w:id="59"/>
          </w:p>
        </w:tc>
        <w:tc>
          <w:tcPr>
            <w:tcW w:w="8469" w:type="dxa"/>
            <w:gridSpan w:val="5"/>
          </w:tcPr>
          <w:p w14:paraId="1A72FE82" w14:textId="77777777" w:rsidR="00EC71F8" w:rsidRPr="00BF6D97" w:rsidRDefault="00EC71F8" w:rsidP="007D394E">
            <w:pPr>
              <w:tabs>
                <w:tab w:val="left" w:pos="5400"/>
              </w:tabs>
              <w:rPr>
                <w:sz w:val="20"/>
                <w:lang w:val="en"/>
              </w:rPr>
            </w:pPr>
            <w:r w:rsidRPr="00BF6D97">
              <w:rPr>
                <w:sz w:val="20"/>
                <w:lang w:val="en"/>
              </w:rPr>
              <w:t>The experimental group included 14 swimmers who trained at student sports clubs in Czestochowa, Poland. Recruitment for the sports clubs occurred without any initial pre-selection. Upon starting the study, the girls began swimming training, though they had prior swimming skills from attending swimming lessons twice a week.</w:t>
            </w:r>
          </w:p>
          <w:p w14:paraId="7646B445" w14:textId="6B8CF253" w:rsidR="00EC71F8" w:rsidRPr="00BF6D97" w:rsidRDefault="00EC71F8" w:rsidP="00191A23">
            <w:pPr>
              <w:tabs>
                <w:tab w:val="left" w:pos="5400"/>
              </w:tabs>
              <w:rPr>
                <w:sz w:val="20"/>
              </w:rPr>
            </w:pPr>
            <w:r w:rsidRPr="00BF6D97">
              <w:rPr>
                <w:sz w:val="20"/>
              </w:rPr>
              <w:t>The control group consisted of 14 girls who only participated in mandatory physical education classes. Apart from their obligatory physical education lessons, the control group did not engage in any additional physical activity during the research period.</w:t>
            </w:r>
          </w:p>
        </w:tc>
        <w:tc>
          <w:tcPr>
            <w:tcW w:w="1276" w:type="dxa"/>
            <w:gridSpan w:val="2"/>
          </w:tcPr>
          <w:p w14:paraId="563F15A8" w14:textId="77777777" w:rsidR="00785BA5" w:rsidRPr="00BF6D97" w:rsidRDefault="00785BA5" w:rsidP="00785BA5">
            <w:pPr>
              <w:tabs>
                <w:tab w:val="left" w:pos="5400"/>
              </w:tabs>
              <w:jc w:val="center"/>
              <w:rPr>
                <w:sz w:val="20"/>
              </w:rPr>
            </w:pPr>
            <w:r w:rsidRPr="00BF6D97">
              <w:rPr>
                <w:sz w:val="20"/>
              </w:rPr>
              <w:t>5</w:t>
            </w:r>
          </w:p>
          <w:p w14:paraId="46746A44" w14:textId="77777777" w:rsidR="00EC71F8" w:rsidRPr="00BF6D97" w:rsidRDefault="00EC71F8" w:rsidP="00191A23">
            <w:pPr>
              <w:tabs>
                <w:tab w:val="left" w:pos="5400"/>
              </w:tabs>
              <w:rPr>
                <w:sz w:val="20"/>
              </w:rPr>
            </w:pPr>
          </w:p>
        </w:tc>
        <w:tc>
          <w:tcPr>
            <w:tcW w:w="1276" w:type="dxa"/>
            <w:gridSpan w:val="3"/>
          </w:tcPr>
          <w:p w14:paraId="45AF11B8" w14:textId="77777777" w:rsidR="00EC71F8" w:rsidRPr="00BF6D97" w:rsidRDefault="00EC71F8" w:rsidP="00191A23">
            <w:pPr>
              <w:tabs>
                <w:tab w:val="left" w:pos="5400"/>
              </w:tabs>
              <w:rPr>
                <w:sz w:val="20"/>
              </w:rPr>
            </w:pPr>
          </w:p>
          <w:p w14:paraId="1D10A98F" w14:textId="77777777" w:rsidR="00EC71F8" w:rsidRPr="00BF6D97" w:rsidRDefault="00EC71F8" w:rsidP="00191A23">
            <w:pPr>
              <w:tabs>
                <w:tab w:val="left" w:pos="5400"/>
              </w:tabs>
              <w:rPr>
                <w:sz w:val="20"/>
              </w:rPr>
            </w:pPr>
          </w:p>
          <w:p w14:paraId="117EADB6" w14:textId="37F3877B" w:rsidR="00EC71F8" w:rsidRPr="00BF6D97" w:rsidRDefault="00EC71F8" w:rsidP="00191A23">
            <w:pPr>
              <w:tabs>
                <w:tab w:val="left" w:pos="5400"/>
              </w:tabs>
              <w:rPr>
                <w:sz w:val="20"/>
              </w:rPr>
            </w:pPr>
          </w:p>
        </w:tc>
        <w:tc>
          <w:tcPr>
            <w:tcW w:w="3118" w:type="dxa"/>
            <w:gridSpan w:val="5"/>
          </w:tcPr>
          <w:p w14:paraId="43DACF4C" w14:textId="3424652A" w:rsidR="00EC71F8" w:rsidRDefault="00EC71F8" w:rsidP="00191A23">
            <w:pPr>
              <w:tabs>
                <w:tab w:val="left" w:pos="5400"/>
              </w:tabs>
              <w:rPr>
                <w:sz w:val="20"/>
              </w:rPr>
            </w:pPr>
            <w:r w:rsidRPr="00BF6D97">
              <w:rPr>
                <w:sz w:val="20"/>
              </w:rPr>
              <w:t>1</w:t>
            </w:r>
            <w:r w:rsidR="008770D4">
              <w:rPr>
                <w:sz w:val="20"/>
              </w:rPr>
              <w:t>61</w:t>
            </w:r>
            <w:r w:rsidRPr="00BF6D97">
              <w:rPr>
                <w:sz w:val="20"/>
              </w:rPr>
              <w:t xml:space="preserve"> - 1</w:t>
            </w:r>
            <w:r w:rsidR="008770D4">
              <w:rPr>
                <w:sz w:val="20"/>
              </w:rPr>
              <w:t>70</w:t>
            </w:r>
          </w:p>
        </w:tc>
      </w:tr>
      <w:tr w:rsidR="00EC71F8" w:rsidRPr="0022554A" w14:paraId="14478D72" w14:textId="77777777" w:rsidTr="00785BA5">
        <w:trPr>
          <w:trHeight w:val="295"/>
        </w:trPr>
        <w:tc>
          <w:tcPr>
            <w:tcW w:w="0" w:type="auto"/>
            <w:gridSpan w:val="2"/>
          </w:tcPr>
          <w:p w14:paraId="2E3FC4FB" w14:textId="77777777" w:rsidR="00EC71F8" w:rsidRPr="0022554A" w:rsidRDefault="00EC71F8" w:rsidP="00191A23">
            <w:pPr>
              <w:tabs>
                <w:tab w:val="left" w:pos="5400"/>
              </w:tabs>
              <w:rPr>
                <w:bCs/>
                <w:sz w:val="20"/>
              </w:rPr>
            </w:pPr>
            <w:bookmarkStart w:id="60" w:name="bold38" w:colFirst="0" w:colLast="0"/>
            <w:bookmarkStart w:id="61" w:name="italic38" w:colFirst="0" w:colLast="0"/>
            <w:r w:rsidRPr="0022554A">
              <w:rPr>
                <w:bCs/>
                <w:sz w:val="20"/>
              </w:rPr>
              <w:t>Outcome data</w:t>
            </w:r>
          </w:p>
        </w:tc>
        <w:tc>
          <w:tcPr>
            <w:tcW w:w="748" w:type="dxa"/>
            <w:gridSpan w:val="3"/>
          </w:tcPr>
          <w:p w14:paraId="5F74AB65" w14:textId="77777777" w:rsidR="00EC71F8" w:rsidRPr="001158C4" w:rsidRDefault="00EC71F8" w:rsidP="00191A23">
            <w:pPr>
              <w:tabs>
                <w:tab w:val="left" w:pos="5400"/>
              </w:tabs>
              <w:jc w:val="center"/>
              <w:rPr>
                <w:sz w:val="20"/>
              </w:rPr>
            </w:pPr>
            <w:r w:rsidRPr="001158C4">
              <w:rPr>
                <w:sz w:val="20"/>
              </w:rPr>
              <w:t>15</w:t>
            </w:r>
            <w:bookmarkStart w:id="62" w:name="bold39"/>
            <w:r w:rsidRPr="001158C4">
              <w:rPr>
                <w:bCs/>
                <w:sz w:val="20"/>
              </w:rPr>
              <w:t>*</w:t>
            </w:r>
            <w:bookmarkEnd w:id="62"/>
          </w:p>
        </w:tc>
        <w:tc>
          <w:tcPr>
            <w:tcW w:w="8469" w:type="dxa"/>
            <w:gridSpan w:val="5"/>
          </w:tcPr>
          <w:p w14:paraId="19E03635" w14:textId="469F8A34" w:rsidR="00E61EB1" w:rsidRPr="001158C4" w:rsidRDefault="00E61EB1" w:rsidP="00191A23">
            <w:pPr>
              <w:tabs>
                <w:tab w:val="left" w:pos="5400"/>
              </w:tabs>
              <w:rPr>
                <w:sz w:val="20"/>
              </w:rPr>
            </w:pPr>
            <w:r w:rsidRPr="001158C4">
              <w:rPr>
                <w:sz w:val="20"/>
              </w:rPr>
              <w:t>Each measurement including the studied variables, performed every six months, was collected in a separate file and marked with numbers 1-6.</w:t>
            </w:r>
          </w:p>
        </w:tc>
        <w:tc>
          <w:tcPr>
            <w:tcW w:w="1276" w:type="dxa"/>
            <w:gridSpan w:val="2"/>
          </w:tcPr>
          <w:p w14:paraId="0936E82E" w14:textId="77777777" w:rsidR="00EC71F8" w:rsidRPr="0022554A" w:rsidRDefault="00EC71F8" w:rsidP="00191A23">
            <w:pPr>
              <w:tabs>
                <w:tab w:val="left" w:pos="5400"/>
              </w:tabs>
              <w:rPr>
                <w:i/>
                <w:sz w:val="20"/>
              </w:rPr>
            </w:pPr>
          </w:p>
        </w:tc>
        <w:tc>
          <w:tcPr>
            <w:tcW w:w="1276" w:type="dxa"/>
            <w:gridSpan w:val="3"/>
          </w:tcPr>
          <w:p w14:paraId="498C540A" w14:textId="59BED67A" w:rsidR="00EC71F8" w:rsidRPr="0022554A" w:rsidRDefault="00EC71F8" w:rsidP="00191A23">
            <w:pPr>
              <w:tabs>
                <w:tab w:val="left" w:pos="5400"/>
              </w:tabs>
              <w:rPr>
                <w:i/>
                <w:sz w:val="20"/>
              </w:rPr>
            </w:pPr>
          </w:p>
        </w:tc>
        <w:tc>
          <w:tcPr>
            <w:tcW w:w="3118" w:type="dxa"/>
            <w:gridSpan w:val="5"/>
          </w:tcPr>
          <w:p w14:paraId="2780D3BC" w14:textId="77777777" w:rsidR="00EC71F8" w:rsidRPr="0022554A" w:rsidRDefault="00EC71F8" w:rsidP="00191A23">
            <w:pPr>
              <w:tabs>
                <w:tab w:val="left" w:pos="5400"/>
              </w:tabs>
              <w:rPr>
                <w:i/>
                <w:sz w:val="20"/>
              </w:rPr>
            </w:pPr>
          </w:p>
        </w:tc>
      </w:tr>
      <w:tr w:rsidR="00785BA5" w:rsidRPr="0022554A" w14:paraId="25BA1212" w14:textId="77777777" w:rsidTr="00785BA5">
        <w:tc>
          <w:tcPr>
            <w:tcW w:w="0" w:type="auto"/>
            <w:gridSpan w:val="2"/>
            <w:vMerge w:val="restart"/>
          </w:tcPr>
          <w:p w14:paraId="3F0090D7" w14:textId="77777777" w:rsidR="00785BA5" w:rsidRPr="0022554A" w:rsidRDefault="00785BA5" w:rsidP="00785BA5">
            <w:pPr>
              <w:tabs>
                <w:tab w:val="left" w:pos="5400"/>
              </w:tabs>
              <w:rPr>
                <w:bCs/>
                <w:sz w:val="20"/>
              </w:rPr>
            </w:pPr>
            <w:bookmarkStart w:id="63" w:name="italic40" w:colFirst="0" w:colLast="0"/>
            <w:bookmarkStart w:id="64" w:name="bold41" w:colFirst="0" w:colLast="0"/>
            <w:bookmarkEnd w:id="60"/>
            <w:bookmarkEnd w:id="61"/>
            <w:r w:rsidRPr="0022554A">
              <w:rPr>
                <w:bCs/>
                <w:sz w:val="20"/>
              </w:rPr>
              <w:t>Main results</w:t>
            </w:r>
          </w:p>
        </w:tc>
        <w:tc>
          <w:tcPr>
            <w:tcW w:w="748" w:type="dxa"/>
            <w:gridSpan w:val="3"/>
            <w:vMerge w:val="restart"/>
          </w:tcPr>
          <w:p w14:paraId="13C166D1" w14:textId="77777777" w:rsidR="00785BA5" w:rsidRPr="001158C4" w:rsidRDefault="00785BA5" w:rsidP="00785BA5">
            <w:pPr>
              <w:tabs>
                <w:tab w:val="left" w:pos="5400"/>
              </w:tabs>
              <w:jc w:val="center"/>
              <w:rPr>
                <w:sz w:val="20"/>
              </w:rPr>
            </w:pPr>
            <w:r w:rsidRPr="001158C4">
              <w:rPr>
                <w:sz w:val="20"/>
              </w:rPr>
              <w:t>16</w:t>
            </w:r>
          </w:p>
        </w:tc>
        <w:tc>
          <w:tcPr>
            <w:tcW w:w="8469" w:type="dxa"/>
            <w:gridSpan w:val="5"/>
          </w:tcPr>
          <w:p w14:paraId="7D922A2D" w14:textId="055A5D6E" w:rsidR="00785BA5" w:rsidRPr="001158C4" w:rsidRDefault="00785BA5" w:rsidP="00785BA5">
            <w:pPr>
              <w:pStyle w:val="Akapitzlist"/>
              <w:numPr>
                <w:ilvl w:val="0"/>
                <w:numId w:val="32"/>
              </w:numPr>
              <w:tabs>
                <w:tab w:val="left" w:pos="5400"/>
              </w:tabs>
              <w:ind w:left="314"/>
              <w:rPr>
                <w:sz w:val="20"/>
              </w:rPr>
            </w:pPr>
            <w:r w:rsidRPr="001158C4">
              <w:rPr>
                <w:sz w:val="20"/>
              </w:rPr>
              <w:t>The linear regression analyses performed for each individual measurement timepoint revealed distinct patterns for swimmers and non-swimmers. At the initial measurement, swimmers exhibited a strong negative relationship between body fat percentage and VO2max, explaining 21.8% of the variance (Beta= -0.35, SE= 0.19). In the control group, the effect was much weaker, predicting 2% of the variance (Beta= -0.04, SE = 0.08). By the second follow-up, the negative impact of body fat percentage on VO2max in swimmers attenuated, with a beta of -0.24 (SE= 0.28) and R2 reduced to 6%. Interestingly, in the control group, the relationship strengthened, with a beta of -0.17 (SE= 0.09) and R2 of 24%, indicating a greater impact of body fat on VO2max. In subsequent follow-ups, the predictive power of body fat continued to weaken for both groups. By the sixth follow-up, the relationship between percentage of body fat and aerobic capacity was nonsignificant in both groups. Overall, while the percentage of body fat initially had a strong negative effect on VO2max, especially for swimmers, its influence diminished over time.</w:t>
            </w:r>
          </w:p>
        </w:tc>
        <w:tc>
          <w:tcPr>
            <w:tcW w:w="1276" w:type="dxa"/>
            <w:gridSpan w:val="2"/>
          </w:tcPr>
          <w:p w14:paraId="712BD3A6" w14:textId="126DC1D5" w:rsidR="00785BA5" w:rsidRDefault="00785BA5" w:rsidP="00785BA5">
            <w:pPr>
              <w:tabs>
                <w:tab w:val="left" w:pos="5400"/>
              </w:tabs>
              <w:jc w:val="center"/>
              <w:rPr>
                <w:sz w:val="20"/>
              </w:rPr>
            </w:pPr>
            <w:r>
              <w:rPr>
                <w:sz w:val="20"/>
              </w:rPr>
              <w:t>8-9</w:t>
            </w:r>
          </w:p>
        </w:tc>
        <w:tc>
          <w:tcPr>
            <w:tcW w:w="1276" w:type="dxa"/>
            <w:gridSpan w:val="3"/>
          </w:tcPr>
          <w:p w14:paraId="6B6900C6" w14:textId="22DBE277" w:rsidR="00785BA5" w:rsidRPr="0022554A" w:rsidRDefault="00785BA5" w:rsidP="00785BA5">
            <w:pPr>
              <w:tabs>
                <w:tab w:val="left" w:pos="5400"/>
              </w:tabs>
              <w:rPr>
                <w:sz w:val="20"/>
              </w:rPr>
            </w:pPr>
          </w:p>
        </w:tc>
        <w:tc>
          <w:tcPr>
            <w:tcW w:w="3118" w:type="dxa"/>
            <w:gridSpan w:val="5"/>
          </w:tcPr>
          <w:p w14:paraId="364F92A8" w14:textId="11F6DD72" w:rsidR="00785BA5" w:rsidRPr="0022554A" w:rsidRDefault="00785BA5" w:rsidP="00785BA5">
            <w:pPr>
              <w:tabs>
                <w:tab w:val="left" w:pos="5400"/>
              </w:tabs>
              <w:rPr>
                <w:sz w:val="20"/>
              </w:rPr>
            </w:pPr>
            <w:r>
              <w:rPr>
                <w:sz w:val="20"/>
              </w:rPr>
              <w:t>294-306</w:t>
            </w:r>
          </w:p>
        </w:tc>
      </w:tr>
      <w:tr w:rsidR="00785BA5" w:rsidRPr="0022554A" w14:paraId="35273C33" w14:textId="77777777" w:rsidTr="00785BA5">
        <w:tc>
          <w:tcPr>
            <w:tcW w:w="0" w:type="auto"/>
            <w:gridSpan w:val="2"/>
            <w:vMerge/>
          </w:tcPr>
          <w:p w14:paraId="6E540A9D" w14:textId="77777777" w:rsidR="00785BA5" w:rsidRPr="0022554A" w:rsidRDefault="00785BA5" w:rsidP="00785BA5">
            <w:pPr>
              <w:tabs>
                <w:tab w:val="left" w:pos="5400"/>
              </w:tabs>
              <w:rPr>
                <w:bCs/>
                <w:sz w:val="20"/>
              </w:rPr>
            </w:pPr>
            <w:bookmarkStart w:id="65" w:name="italic41" w:colFirst="0" w:colLast="0"/>
            <w:bookmarkStart w:id="66" w:name="bold42" w:colFirst="0" w:colLast="0"/>
            <w:bookmarkEnd w:id="63"/>
            <w:bookmarkEnd w:id="64"/>
          </w:p>
        </w:tc>
        <w:tc>
          <w:tcPr>
            <w:tcW w:w="748" w:type="dxa"/>
            <w:gridSpan w:val="3"/>
            <w:vMerge/>
          </w:tcPr>
          <w:p w14:paraId="29280D37" w14:textId="77777777" w:rsidR="00785BA5" w:rsidRPr="0022554A" w:rsidRDefault="00785BA5" w:rsidP="00785BA5">
            <w:pPr>
              <w:tabs>
                <w:tab w:val="left" w:pos="5400"/>
              </w:tabs>
              <w:jc w:val="center"/>
              <w:rPr>
                <w:sz w:val="20"/>
              </w:rPr>
            </w:pPr>
          </w:p>
        </w:tc>
        <w:tc>
          <w:tcPr>
            <w:tcW w:w="8469" w:type="dxa"/>
            <w:gridSpan w:val="5"/>
          </w:tcPr>
          <w:p w14:paraId="008FCB47" w14:textId="77777777" w:rsidR="00785BA5" w:rsidRPr="001158C4" w:rsidRDefault="00785BA5" w:rsidP="00785BA5">
            <w:pPr>
              <w:tabs>
                <w:tab w:val="left" w:pos="5400"/>
              </w:tabs>
              <w:rPr>
                <w:sz w:val="20"/>
              </w:rPr>
            </w:pPr>
            <w:r w:rsidRPr="001158C4">
              <w:rPr>
                <w:sz w:val="20"/>
              </w:rPr>
              <w:t>(</w:t>
            </w:r>
            <w:r w:rsidRPr="001158C4">
              <w:rPr>
                <w:i/>
                <w:sz w:val="20"/>
              </w:rPr>
              <w:t>b</w:t>
            </w:r>
            <w:r w:rsidRPr="001158C4">
              <w:rPr>
                <w:sz w:val="20"/>
              </w:rPr>
              <w:t>) Report category boundaries when continuous variables were categorized</w:t>
            </w:r>
          </w:p>
        </w:tc>
        <w:tc>
          <w:tcPr>
            <w:tcW w:w="1276" w:type="dxa"/>
            <w:gridSpan w:val="2"/>
          </w:tcPr>
          <w:p w14:paraId="0FA46CE0" w14:textId="77777777" w:rsidR="00785BA5" w:rsidRDefault="00785BA5" w:rsidP="00785BA5">
            <w:pPr>
              <w:tabs>
                <w:tab w:val="left" w:pos="5400"/>
              </w:tabs>
              <w:rPr>
                <w:sz w:val="20"/>
              </w:rPr>
            </w:pPr>
          </w:p>
        </w:tc>
        <w:tc>
          <w:tcPr>
            <w:tcW w:w="1276" w:type="dxa"/>
            <w:gridSpan w:val="3"/>
          </w:tcPr>
          <w:p w14:paraId="27762388" w14:textId="6C3A3231" w:rsidR="00785BA5" w:rsidRPr="0022554A" w:rsidRDefault="00785BA5" w:rsidP="00785BA5">
            <w:pPr>
              <w:tabs>
                <w:tab w:val="left" w:pos="5400"/>
              </w:tabs>
              <w:rPr>
                <w:sz w:val="20"/>
              </w:rPr>
            </w:pPr>
            <w:r>
              <w:rPr>
                <w:sz w:val="20"/>
              </w:rPr>
              <w:t>NA</w:t>
            </w:r>
          </w:p>
        </w:tc>
        <w:tc>
          <w:tcPr>
            <w:tcW w:w="3118" w:type="dxa"/>
            <w:gridSpan w:val="5"/>
          </w:tcPr>
          <w:p w14:paraId="7A3DEFD8" w14:textId="77777777" w:rsidR="00785BA5" w:rsidRPr="0022554A" w:rsidRDefault="00785BA5" w:rsidP="00785BA5">
            <w:pPr>
              <w:tabs>
                <w:tab w:val="left" w:pos="5400"/>
              </w:tabs>
              <w:rPr>
                <w:sz w:val="20"/>
              </w:rPr>
            </w:pPr>
          </w:p>
        </w:tc>
      </w:tr>
      <w:tr w:rsidR="00785BA5" w:rsidRPr="0022554A" w14:paraId="32BBA317" w14:textId="77777777" w:rsidTr="00785BA5">
        <w:tc>
          <w:tcPr>
            <w:tcW w:w="0" w:type="auto"/>
            <w:gridSpan w:val="2"/>
            <w:vMerge/>
          </w:tcPr>
          <w:p w14:paraId="3D3D4306" w14:textId="77777777" w:rsidR="00785BA5" w:rsidRPr="0022554A" w:rsidRDefault="00785BA5" w:rsidP="00785BA5">
            <w:pPr>
              <w:tabs>
                <w:tab w:val="left" w:pos="5400"/>
              </w:tabs>
              <w:rPr>
                <w:bCs/>
                <w:sz w:val="20"/>
              </w:rPr>
            </w:pPr>
            <w:bookmarkStart w:id="67" w:name="italic42" w:colFirst="0" w:colLast="0"/>
            <w:bookmarkStart w:id="68" w:name="bold43" w:colFirst="0" w:colLast="0"/>
            <w:bookmarkEnd w:id="65"/>
            <w:bookmarkEnd w:id="66"/>
          </w:p>
        </w:tc>
        <w:tc>
          <w:tcPr>
            <w:tcW w:w="748" w:type="dxa"/>
            <w:gridSpan w:val="3"/>
            <w:vMerge/>
          </w:tcPr>
          <w:p w14:paraId="7241167E" w14:textId="77777777" w:rsidR="00785BA5" w:rsidRPr="0022554A" w:rsidRDefault="00785BA5" w:rsidP="00785BA5">
            <w:pPr>
              <w:tabs>
                <w:tab w:val="left" w:pos="5400"/>
              </w:tabs>
              <w:jc w:val="center"/>
              <w:rPr>
                <w:sz w:val="20"/>
              </w:rPr>
            </w:pPr>
          </w:p>
        </w:tc>
        <w:tc>
          <w:tcPr>
            <w:tcW w:w="8469" w:type="dxa"/>
            <w:gridSpan w:val="5"/>
          </w:tcPr>
          <w:p w14:paraId="4608CD65" w14:textId="77777777" w:rsidR="00785BA5" w:rsidRPr="001158C4" w:rsidRDefault="00785BA5" w:rsidP="00785BA5">
            <w:pPr>
              <w:tabs>
                <w:tab w:val="left" w:pos="5400"/>
              </w:tabs>
              <w:rPr>
                <w:sz w:val="20"/>
              </w:rPr>
            </w:pPr>
            <w:r w:rsidRPr="001158C4">
              <w:rPr>
                <w:sz w:val="20"/>
              </w:rPr>
              <w:t>(</w:t>
            </w:r>
            <w:r w:rsidRPr="001158C4">
              <w:rPr>
                <w:i/>
                <w:sz w:val="20"/>
              </w:rPr>
              <w:t>c</w:t>
            </w:r>
            <w:r w:rsidRPr="001158C4">
              <w:rPr>
                <w:sz w:val="20"/>
              </w:rPr>
              <w:t>) If relevant, consider translating estimates of relative risk into absolute risk for a meaningful time period</w:t>
            </w:r>
          </w:p>
        </w:tc>
        <w:tc>
          <w:tcPr>
            <w:tcW w:w="1276" w:type="dxa"/>
            <w:gridSpan w:val="2"/>
          </w:tcPr>
          <w:p w14:paraId="24AFEAAA" w14:textId="77777777" w:rsidR="00785BA5" w:rsidRDefault="00785BA5" w:rsidP="00785BA5">
            <w:pPr>
              <w:tabs>
                <w:tab w:val="left" w:pos="5400"/>
              </w:tabs>
              <w:rPr>
                <w:sz w:val="20"/>
              </w:rPr>
            </w:pPr>
          </w:p>
        </w:tc>
        <w:tc>
          <w:tcPr>
            <w:tcW w:w="1276" w:type="dxa"/>
            <w:gridSpan w:val="3"/>
          </w:tcPr>
          <w:p w14:paraId="5ABC6BA3" w14:textId="28FD9E55" w:rsidR="00785BA5" w:rsidRPr="0022554A" w:rsidRDefault="00785BA5" w:rsidP="00785BA5">
            <w:pPr>
              <w:tabs>
                <w:tab w:val="left" w:pos="5400"/>
              </w:tabs>
              <w:rPr>
                <w:sz w:val="20"/>
              </w:rPr>
            </w:pPr>
            <w:r>
              <w:rPr>
                <w:sz w:val="20"/>
              </w:rPr>
              <w:t>NA</w:t>
            </w:r>
          </w:p>
        </w:tc>
        <w:tc>
          <w:tcPr>
            <w:tcW w:w="3118" w:type="dxa"/>
            <w:gridSpan w:val="5"/>
          </w:tcPr>
          <w:p w14:paraId="097A4527" w14:textId="77777777" w:rsidR="00785BA5" w:rsidRPr="0022554A" w:rsidRDefault="00785BA5" w:rsidP="00785BA5">
            <w:pPr>
              <w:tabs>
                <w:tab w:val="left" w:pos="5400"/>
              </w:tabs>
              <w:rPr>
                <w:sz w:val="20"/>
              </w:rPr>
            </w:pPr>
          </w:p>
        </w:tc>
      </w:tr>
    </w:tbl>
    <w:p w14:paraId="636C6C7D" w14:textId="77777777" w:rsidR="00191A23" w:rsidRDefault="00191A23">
      <w:bookmarkStart w:id="69" w:name="italic43"/>
      <w:bookmarkStart w:id="70" w:name="bold44"/>
      <w:bookmarkEnd w:id="67"/>
      <w:bookmarkEnd w:id="68"/>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5F6F0954" w14:textId="77777777" w:rsidTr="00517788">
        <w:tc>
          <w:tcPr>
            <w:tcW w:w="0" w:type="auto"/>
          </w:tcPr>
          <w:p w14:paraId="518AEE05" w14:textId="77777777" w:rsidR="00191A23" w:rsidRPr="0022554A" w:rsidRDefault="00191A23" w:rsidP="00191A23">
            <w:pPr>
              <w:tabs>
                <w:tab w:val="left" w:pos="5400"/>
              </w:tabs>
              <w:rPr>
                <w:bCs/>
                <w:sz w:val="20"/>
              </w:rPr>
            </w:pPr>
            <w:r w:rsidRPr="0022554A">
              <w:rPr>
                <w:bCs/>
                <w:sz w:val="20"/>
              </w:rPr>
              <w:t>Other analyses</w:t>
            </w:r>
            <w:bookmarkEnd w:id="69"/>
            <w:bookmarkEnd w:id="70"/>
          </w:p>
        </w:tc>
        <w:tc>
          <w:tcPr>
            <w:tcW w:w="0" w:type="auto"/>
          </w:tcPr>
          <w:p w14:paraId="59DA2442" w14:textId="77777777" w:rsidR="00191A23" w:rsidRPr="0022554A" w:rsidRDefault="00191A23" w:rsidP="00191A23">
            <w:pPr>
              <w:tabs>
                <w:tab w:val="left" w:pos="5400"/>
              </w:tabs>
              <w:jc w:val="center"/>
              <w:rPr>
                <w:sz w:val="20"/>
              </w:rPr>
            </w:pPr>
            <w:r w:rsidRPr="0022554A">
              <w:rPr>
                <w:sz w:val="20"/>
              </w:rPr>
              <w:t>17</w:t>
            </w:r>
          </w:p>
        </w:tc>
        <w:tc>
          <w:tcPr>
            <w:tcW w:w="8687" w:type="dxa"/>
          </w:tcPr>
          <w:p w14:paraId="0192AB59" w14:textId="77777777" w:rsidR="009A30C7" w:rsidRPr="009A30C7" w:rsidRDefault="009A30C7" w:rsidP="009A30C7">
            <w:pPr>
              <w:tabs>
                <w:tab w:val="left" w:pos="5400"/>
              </w:tabs>
              <w:rPr>
                <w:sz w:val="20"/>
              </w:rPr>
            </w:pPr>
            <w:r w:rsidRPr="009A30C7">
              <w:rPr>
                <w:sz w:val="20"/>
              </w:rPr>
              <w:t>Upon visual examination of histogram plots and the skew statistics, all variables were normally distributed (Figure 1 and Table 1). Trajectories of biological age, body fat, aerobic capacity and skinfold thickness measurements throughout the duration of the study are illustrated in Figure 2 and Table 1 and compared between the experimental and control groups.</w:t>
            </w:r>
          </w:p>
          <w:p w14:paraId="72C41C4B" w14:textId="77777777" w:rsidR="009A30C7" w:rsidRPr="009A30C7" w:rsidRDefault="009A30C7" w:rsidP="009A30C7">
            <w:pPr>
              <w:tabs>
                <w:tab w:val="left" w:pos="5400"/>
              </w:tabs>
              <w:rPr>
                <w:sz w:val="20"/>
              </w:rPr>
            </w:pPr>
            <w:r w:rsidRPr="009A30C7">
              <w:rPr>
                <w:sz w:val="20"/>
              </w:rPr>
              <w:t>The results indicated that both at the onset of the study and after three years of training, the swimmers did not differ in biological age from their non-swimming peers (Figure 2 and Table 1). The biological age of the girls increased steadily across both groups throughout the measurement period (Figure 2). The group of girls engaged in competitive swimming for three years significantly differed in skinfold thickness from the non-training group. The analysis of variance revealed that the experimental group exhibited significantly less body fat at all four measurement sites during the initial measurement (Table 1). After three years of training, significant differences between the two groups persisted and increased with the mean differences between the initial and final measurements of 2.73mm at the shoulder blade, 5.56mm at the stomach area, 3.58mm above the biceps, and 2.52mm above the triceps (Table 1). Despite the absence of preliminary selection, the swimmers differed substantially, although not significantly, from the control group in terms of body fat percentage at the initial stage of the study (18.62% vs 24.85%), and this difference persisted through to the final measurement after three years, when it became statistically significant (17.31% vs 27.14%) (Table 1). The VO2max index significantly differed between the groups, with swimmers demonstrating greater aerobic capacity throughout the study period compared to non-swimmers (Figure 2 and Table 1). Although there was already a significant difference in aerobic capacity between the groups at the beginning of the measurements (47.48mL/kg/min vs 40.15mL/kg/min), over the three-year training period, we observed the interaction between the effects of swimming training and measurement timepoint, with the swimming group experienced a significant increase in VO2max, while the non-training group showed a significant decline in this parameter (51.30mL/kg/min vs 37.53mL/kg/min) (Figure 2 and Table 1).</w:t>
            </w:r>
          </w:p>
          <w:p w14:paraId="687E5478" w14:textId="77777777" w:rsidR="009A30C7" w:rsidRPr="009A30C7" w:rsidRDefault="009A30C7" w:rsidP="009A30C7">
            <w:pPr>
              <w:tabs>
                <w:tab w:val="left" w:pos="5400"/>
              </w:tabs>
              <w:rPr>
                <w:sz w:val="20"/>
              </w:rPr>
            </w:pPr>
          </w:p>
          <w:p w14:paraId="517B6246" w14:textId="77777777" w:rsidR="009A30C7" w:rsidRPr="009A30C7" w:rsidRDefault="009A30C7" w:rsidP="009A30C7">
            <w:pPr>
              <w:tabs>
                <w:tab w:val="left" w:pos="5400"/>
              </w:tabs>
              <w:rPr>
                <w:sz w:val="20"/>
              </w:rPr>
            </w:pPr>
            <w:r w:rsidRPr="009A30C7">
              <w:rPr>
                <w:sz w:val="20"/>
              </w:rPr>
              <w:t>Regression analyses predicting VO2max from body fat percentage across six follow-up points demonstrated distinct patterns for the experimental (swimming) and control (non-swimming) groups (Figure 3). The LMM analysis revealed that, across the 6 follow-ups, percentage of body fat explained more variation in aerobic capacity in the experimental group, compared to the control group. The marginal R2 values were estimated as 15% in the group of swimmers and 12% in controls, whereas the conditional R2 values were estimated as 66% and 82%, respectively. This discrepancy suggests that the inclusion of random effects substantially altered the predictive power of the fixed effects in the model.</w:t>
            </w:r>
          </w:p>
          <w:p w14:paraId="0575F9BD" w14:textId="77777777" w:rsidR="009A30C7" w:rsidRPr="009A30C7" w:rsidRDefault="009A30C7" w:rsidP="009A30C7">
            <w:pPr>
              <w:tabs>
                <w:tab w:val="left" w:pos="5400"/>
              </w:tabs>
              <w:rPr>
                <w:sz w:val="20"/>
              </w:rPr>
            </w:pPr>
          </w:p>
          <w:p w14:paraId="20ADEE24" w14:textId="19FA8721" w:rsidR="009A30C7" w:rsidRPr="0022554A" w:rsidRDefault="009A30C7" w:rsidP="009A30C7">
            <w:pPr>
              <w:tabs>
                <w:tab w:val="left" w:pos="5400"/>
              </w:tabs>
              <w:rPr>
                <w:sz w:val="20"/>
              </w:rPr>
            </w:pPr>
            <w:r w:rsidRPr="009A30C7">
              <w:rPr>
                <w:sz w:val="20"/>
              </w:rPr>
              <w:t>The linear regression analyses performed for each individual measurement timepoint revealed distinct patterns for swimmers and non-swimmers. At the initial measurement, swimmers exhibited a strong negative relationship between body fat percentage and VO2max, explaining 21.8% of the variance (Beta= -0.35, SE= 0.19). In the control group, the effect was much weaker, predicting 2% of the variance (Beta= -0.04, SE = 0.08). By the second follow-up, the negative impact of body fat percentage on VO2max in swimmers attenuated, with a beta of -0.24 (SE= 0.28) and R2 reduced to 6%. Interestingly, in the control group, the relationship strengthened, with a beta of -0.17 (SE= 0.09) and R2 of 24%, indicating a greater impact of body fat on VO2max. In subsequent follow-ups, the predictive power of body fat continued to weaken for both groups. By the sixth follow-up, the relationship between percentage of body fat and aerobic capacity was nonsignificant in both groups. Overall, while the percentage of body fat initially had a strong negative effect on VO2max, especially for swimmers, its influence diminished over time.</w:t>
            </w:r>
          </w:p>
        </w:tc>
        <w:tc>
          <w:tcPr>
            <w:tcW w:w="1265" w:type="dxa"/>
          </w:tcPr>
          <w:p w14:paraId="4B959FB6" w14:textId="141E6A77" w:rsidR="00191A23" w:rsidRPr="0022554A" w:rsidRDefault="002711F5" w:rsidP="000A6E41">
            <w:pPr>
              <w:tabs>
                <w:tab w:val="left" w:pos="5400"/>
              </w:tabs>
              <w:jc w:val="center"/>
              <w:rPr>
                <w:sz w:val="20"/>
              </w:rPr>
            </w:pPr>
            <w:r>
              <w:rPr>
                <w:sz w:val="20"/>
              </w:rPr>
              <w:lastRenderedPageBreak/>
              <w:t>8-9</w:t>
            </w:r>
          </w:p>
        </w:tc>
        <w:tc>
          <w:tcPr>
            <w:tcW w:w="3129" w:type="dxa"/>
          </w:tcPr>
          <w:p w14:paraId="461CF1A4" w14:textId="7573C817" w:rsidR="00191A23" w:rsidRPr="0022554A" w:rsidRDefault="002711F5" w:rsidP="00785BA5">
            <w:pPr>
              <w:tabs>
                <w:tab w:val="left" w:pos="5400"/>
              </w:tabs>
              <w:jc w:val="center"/>
              <w:rPr>
                <w:sz w:val="20"/>
              </w:rPr>
            </w:pPr>
            <w:r>
              <w:rPr>
                <w:sz w:val="20"/>
              </w:rPr>
              <w:t>258-306</w:t>
            </w:r>
          </w:p>
        </w:tc>
      </w:tr>
      <w:tr w:rsidR="00976EE1" w:rsidRPr="0022554A" w14:paraId="58697A20" w14:textId="77777777" w:rsidTr="00191A23">
        <w:tc>
          <w:tcPr>
            <w:tcW w:w="14992" w:type="dxa"/>
            <w:gridSpan w:val="5"/>
          </w:tcPr>
          <w:p w14:paraId="41C5B2CF" w14:textId="77777777" w:rsidR="00976EE1" w:rsidRPr="0022554A" w:rsidRDefault="00976EE1" w:rsidP="00191A23">
            <w:pPr>
              <w:pStyle w:val="TableSubHead"/>
              <w:tabs>
                <w:tab w:val="left" w:pos="5400"/>
              </w:tabs>
              <w:rPr>
                <w:sz w:val="20"/>
              </w:rPr>
            </w:pPr>
            <w:bookmarkStart w:id="71" w:name="italic44"/>
            <w:bookmarkStart w:id="72" w:name="bold45"/>
            <w:r w:rsidRPr="0022554A">
              <w:rPr>
                <w:sz w:val="20"/>
              </w:rPr>
              <w:t>Discussion</w:t>
            </w:r>
            <w:bookmarkEnd w:id="71"/>
            <w:bookmarkEnd w:id="72"/>
          </w:p>
        </w:tc>
      </w:tr>
      <w:tr w:rsidR="00191A23" w:rsidRPr="0022554A" w14:paraId="0A8A2B7D" w14:textId="77777777" w:rsidTr="00517788">
        <w:tc>
          <w:tcPr>
            <w:tcW w:w="0" w:type="auto"/>
          </w:tcPr>
          <w:p w14:paraId="617F100A" w14:textId="77777777" w:rsidR="00191A23" w:rsidRPr="0022554A" w:rsidRDefault="00191A23" w:rsidP="00191A23">
            <w:pPr>
              <w:tabs>
                <w:tab w:val="left" w:pos="5400"/>
              </w:tabs>
              <w:rPr>
                <w:bCs/>
                <w:sz w:val="20"/>
              </w:rPr>
            </w:pPr>
            <w:bookmarkStart w:id="73" w:name="italic45" w:colFirst="0" w:colLast="0"/>
            <w:bookmarkStart w:id="74" w:name="bold46" w:colFirst="0" w:colLast="0"/>
            <w:r w:rsidRPr="0022554A">
              <w:rPr>
                <w:bCs/>
                <w:sz w:val="20"/>
              </w:rPr>
              <w:t>Key results</w:t>
            </w:r>
          </w:p>
        </w:tc>
        <w:tc>
          <w:tcPr>
            <w:tcW w:w="0" w:type="auto"/>
          </w:tcPr>
          <w:p w14:paraId="6297377B" w14:textId="77777777" w:rsidR="00191A23" w:rsidRPr="0022554A" w:rsidRDefault="00191A23" w:rsidP="00191A23">
            <w:pPr>
              <w:tabs>
                <w:tab w:val="left" w:pos="5400"/>
              </w:tabs>
              <w:jc w:val="center"/>
              <w:rPr>
                <w:sz w:val="20"/>
              </w:rPr>
            </w:pPr>
            <w:r w:rsidRPr="0022554A">
              <w:rPr>
                <w:sz w:val="20"/>
              </w:rPr>
              <w:t>18</w:t>
            </w:r>
          </w:p>
        </w:tc>
        <w:tc>
          <w:tcPr>
            <w:tcW w:w="8687" w:type="dxa"/>
          </w:tcPr>
          <w:p w14:paraId="226EFA9F" w14:textId="4964C15A" w:rsidR="00417E0E" w:rsidRPr="00944ADF" w:rsidRDefault="00944ADF" w:rsidP="001158C4">
            <w:pPr>
              <w:pStyle w:val="Akapitzlist"/>
              <w:numPr>
                <w:ilvl w:val="0"/>
                <w:numId w:val="30"/>
              </w:numPr>
              <w:tabs>
                <w:tab w:val="left" w:pos="5400"/>
              </w:tabs>
              <w:ind w:left="390"/>
              <w:rPr>
                <w:sz w:val="20"/>
              </w:rPr>
            </w:pPr>
            <w:r w:rsidRPr="00944ADF">
              <w:rPr>
                <w:sz w:val="20"/>
              </w:rPr>
              <w:t>The VO2max index significantly differed between the groups, with swimmers demonstrating greater aerobic capacity throughout the study period compared to non-swimmers.</w:t>
            </w:r>
            <w:r>
              <w:rPr>
                <w:sz w:val="20"/>
              </w:rPr>
              <w:t xml:space="preserve"> </w:t>
            </w:r>
            <w:r w:rsidR="00702C33" w:rsidRPr="00702C33">
              <w:rPr>
                <w:sz w:val="20"/>
              </w:rPr>
              <w:t>over the three-year training period, we observed the interaction between the effects of swimming training and measurement timepoint, with the swimming group experienced a significant increase in VO2max, while the non-training group showed a significant decline in this parameter</w:t>
            </w:r>
            <w:r w:rsidRPr="00944ADF">
              <w:rPr>
                <w:sz w:val="20"/>
              </w:rPr>
              <w:t>.</w:t>
            </w:r>
          </w:p>
          <w:p w14:paraId="22FFB29B" w14:textId="50428180" w:rsidR="005E2233" w:rsidRDefault="002517DF" w:rsidP="001158C4">
            <w:pPr>
              <w:pStyle w:val="Akapitzlist"/>
              <w:numPr>
                <w:ilvl w:val="0"/>
                <w:numId w:val="30"/>
              </w:numPr>
              <w:tabs>
                <w:tab w:val="left" w:pos="5400"/>
              </w:tabs>
              <w:ind w:left="390"/>
              <w:rPr>
                <w:sz w:val="20"/>
              </w:rPr>
            </w:pPr>
            <w:r w:rsidRPr="002517DF">
              <w:rPr>
                <w:sz w:val="20"/>
              </w:rPr>
              <w:t>The group of girls engaged in competitive swimming for three years significantly differed in skinfold thickness from the non-training group. Experimental group exhibited significantly less body fat at all four measurement sites during the initial measurement. After three years of training, significant differences between the two groups increased. Despite the absence of preliminary selection, the swimmers differed substantially, although not significantly, from the control group in terms of body fat percentage at the initial stage of the study, and this difference persisted through to the final measurement after three years, when it became statistically significant.</w:t>
            </w:r>
          </w:p>
          <w:p w14:paraId="5E386072" w14:textId="36D895DC" w:rsidR="00417E0E" w:rsidRPr="00456E2B" w:rsidRDefault="00A964E2" w:rsidP="001158C4">
            <w:pPr>
              <w:pStyle w:val="Akapitzlist"/>
              <w:numPr>
                <w:ilvl w:val="0"/>
                <w:numId w:val="30"/>
              </w:numPr>
              <w:tabs>
                <w:tab w:val="left" w:pos="5400"/>
              </w:tabs>
              <w:ind w:left="390"/>
              <w:rPr>
                <w:sz w:val="20"/>
              </w:rPr>
            </w:pPr>
            <w:r>
              <w:rPr>
                <w:sz w:val="20"/>
              </w:rPr>
              <w:t>W</w:t>
            </w:r>
            <w:r w:rsidR="00147B45" w:rsidRPr="00147B45">
              <w:rPr>
                <w:sz w:val="20"/>
              </w:rPr>
              <w:t>hile the percentage of body fat initially had a strong negative effect on VO2max, especially for swimmers, its influence diminished over time.</w:t>
            </w:r>
          </w:p>
        </w:tc>
        <w:tc>
          <w:tcPr>
            <w:tcW w:w="1265" w:type="dxa"/>
          </w:tcPr>
          <w:p w14:paraId="728B0126" w14:textId="5E63B61F" w:rsidR="00417E0E" w:rsidRDefault="007B6629" w:rsidP="00785BA5">
            <w:pPr>
              <w:tabs>
                <w:tab w:val="left" w:pos="5400"/>
              </w:tabs>
              <w:jc w:val="center"/>
              <w:rPr>
                <w:sz w:val="20"/>
              </w:rPr>
            </w:pPr>
            <w:r>
              <w:rPr>
                <w:sz w:val="20"/>
              </w:rPr>
              <w:t>8</w:t>
            </w:r>
          </w:p>
          <w:p w14:paraId="362F2F5C" w14:textId="77777777" w:rsidR="007B6629" w:rsidRDefault="007B6629" w:rsidP="00785BA5">
            <w:pPr>
              <w:tabs>
                <w:tab w:val="left" w:pos="5400"/>
              </w:tabs>
              <w:jc w:val="center"/>
              <w:rPr>
                <w:sz w:val="20"/>
              </w:rPr>
            </w:pPr>
          </w:p>
          <w:p w14:paraId="59D77875" w14:textId="77777777" w:rsidR="007B6629" w:rsidRDefault="007B6629" w:rsidP="00785BA5">
            <w:pPr>
              <w:tabs>
                <w:tab w:val="left" w:pos="5400"/>
              </w:tabs>
              <w:jc w:val="center"/>
              <w:rPr>
                <w:sz w:val="20"/>
              </w:rPr>
            </w:pPr>
          </w:p>
          <w:p w14:paraId="2179E558" w14:textId="77777777" w:rsidR="007B6629" w:rsidRDefault="007B6629" w:rsidP="00785BA5">
            <w:pPr>
              <w:tabs>
                <w:tab w:val="left" w:pos="5400"/>
              </w:tabs>
              <w:jc w:val="center"/>
              <w:rPr>
                <w:sz w:val="20"/>
              </w:rPr>
            </w:pPr>
          </w:p>
          <w:p w14:paraId="700B07E8" w14:textId="77777777" w:rsidR="007B6629" w:rsidRDefault="007B6629" w:rsidP="00785BA5">
            <w:pPr>
              <w:tabs>
                <w:tab w:val="left" w:pos="5400"/>
              </w:tabs>
              <w:jc w:val="center"/>
              <w:rPr>
                <w:sz w:val="20"/>
              </w:rPr>
            </w:pPr>
          </w:p>
          <w:p w14:paraId="67A9A29B" w14:textId="77777777" w:rsidR="00191A23" w:rsidRDefault="0007408A" w:rsidP="00785BA5">
            <w:pPr>
              <w:tabs>
                <w:tab w:val="left" w:pos="5400"/>
              </w:tabs>
              <w:jc w:val="center"/>
              <w:rPr>
                <w:sz w:val="20"/>
              </w:rPr>
            </w:pPr>
            <w:r>
              <w:rPr>
                <w:sz w:val="20"/>
              </w:rPr>
              <w:t>8</w:t>
            </w:r>
          </w:p>
          <w:p w14:paraId="54F22B4E" w14:textId="77777777" w:rsidR="00A964E2" w:rsidRDefault="00A964E2" w:rsidP="00785BA5">
            <w:pPr>
              <w:tabs>
                <w:tab w:val="left" w:pos="5400"/>
              </w:tabs>
              <w:jc w:val="center"/>
              <w:rPr>
                <w:sz w:val="20"/>
              </w:rPr>
            </w:pPr>
          </w:p>
          <w:p w14:paraId="2C0B4A9A" w14:textId="77777777" w:rsidR="00A964E2" w:rsidRDefault="00A964E2" w:rsidP="00785BA5">
            <w:pPr>
              <w:tabs>
                <w:tab w:val="left" w:pos="5400"/>
              </w:tabs>
              <w:jc w:val="center"/>
              <w:rPr>
                <w:sz w:val="20"/>
              </w:rPr>
            </w:pPr>
          </w:p>
          <w:p w14:paraId="24C3CEBC" w14:textId="77777777" w:rsidR="00A964E2" w:rsidRDefault="00A964E2" w:rsidP="00785BA5">
            <w:pPr>
              <w:tabs>
                <w:tab w:val="left" w:pos="5400"/>
              </w:tabs>
              <w:jc w:val="center"/>
              <w:rPr>
                <w:sz w:val="20"/>
              </w:rPr>
            </w:pPr>
          </w:p>
          <w:p w14:paraId="06801689" w14:textId="77777777" w:rsidR="00A964E2" w:rsidRDefault="00A964E2" w:rsidP="00785BA5">
            <w:pPr>
              <w:tabs>
                <w:tab w:val="left" w:pos="5400"/>
              </w:tabs>
              <w:jc w:val="center"/>
              <w:rPr>
                <w:sz w:val="20"/>
              </w:rPr>
            </w:pPr>
          </w:p>
          <w:p w14:paraId="3DFD6B0A" w14:textId="77777777" w:rsidR="001158C4" w:rsidRDefault="001158C4" w:rsidP="00785BA5">
            <w:pPr>
              <w:tabs>
                <w:tab w:val="left" w:pos="5400"/>
              </w:tabs>
              <w:jc w:val="center"/>
              <w:rPr>
                <w:sz w:val="20"/>
              </w:rPr>
            </w:pPr>
          </w:p>
          <w:p w14:paraId="27AEC0B6" w14:textId="77777777" w:rsidR="001158C4" w:rsidRDefault="001158C4" w:rsidP="00785BA5">
            <w:pPr>
              <w:tabs>
                <w:tab w:val="left" w:pos="5400"/>
              </w:tabs>
              <w:jc w:val="center"/>
              <w:rPr>
                <w:sz w:val="20"/>
              </w:rPr>
            </w:pPr>
          </w:p>
          <w:p w14:paraId="33D8CB6F" w14:textId="7AED447B" w:rsidR="00A964E2" w:rsidRPr="0022554A" w:rsidRDefault="00A964E2" w:rsidP="00785BA5">
            <w:pPr>
              <w:tabs>
                <w:tab w:val="left" w:pos="5400"/>
              </w:tabs>
              <w:jc w:val="center"/>
              <w:rPr>
                <w:sz w:val="20"/>
              </w:rPr>
            </w:pPr>
            <w:r>
              <w:rPr>
                <w:sz w:val="20"/>
              </w:rPr>
              <w:t>8</w:t>
            </w:r>
          </w:p>
        </w:tc>
        <w:tc>
          <w:tcPr>
            <w:tcW w:w="3129" w:type="dxa"/>
          </w:tcPr>
          <w:p w14:paraId="0BF11F34" w14:textId="02109CA4" w:rsidR="00417E0E" w:rsidRDefault="007B6629" w:rsidP="00785BA5">
            <w:pPr>
              <w:tabs>
                <w:tab w:val="left" w:pos="5400"/>
              </w:tabs>
              <w:jc w:val="center"/>
              <w:rPr>
                <w:sz w:val="20"/>
              </w:rPr>
            </w:pPr>
            <w:r>
              <w:rPr>
                <w:sz w:val="20"/>
              </w:rPr>
              <w:t>27</w:t>
            </w:r>
            <w:r w:rsidR="002711F5">
              <w:rPr>
                <w:sz w:val="20"/>
              </w:rPr>
              <w:t>5</w:t>
            </w:r>
            <w:r>
              <w:rPr>
                <w:sz w:val="20"/>
              </w:rPr>
              <w:t xml:space="preserve"> - </w:t>
            </w:r>
            <w:r w:rsidR="00A6375B">
              <w:rPr>
                <w:sz w:val="20"/>
              </w:rPr>
              <w:t>28</w:t>
            </w:r>
            <w:r w:rsidR="002711F5">
              <w:rPr>
                <w:sz w:val="20"/>
              </w:rPr>
              <w:t>3</w:t>
            </w:r>
          </w:p>
          <w:p w14:paraId="6711E90D" w14:textId="77777777" w:rsidR="007B6629" w:rsidRDefault="007B6629" w:rsidP="00785BA5">
            <w:pPr>
              <w:tabs>
                <w:tab w:val="left" w:pos="5400"/>
              </w:tabs>
              <w:jc w:val="center"/>
              <w:rPr>
                <w:sz w:val="20"/>
              </w:rPr>
            </w:pPr>
          </w:p>
          <w:p w14:paraId="23BEFADC" w14:textId="77777777" w:rsidR="007B6629" w:rsidRDefault="007B6629" w:rsidP="00785BA5">
            <w:pPr>
              <w:tabs>
                <w:tab w:val="left" w:pos="5400"/>
              </w:tabs>
              <w:jc w:val="center"/>
              <w:rPr>
                <w:sz w:val="20"/>
              </w:rPr>
            </w:pPr>
          </w:p>
          <w:p w14:paraId="59B5EB69" w14:textId="77777777" w:rsidR="007B6629" w:rsidRDefault="007B6629" w:rsidP="00785BA5">
            <w:pPr>
              <w:tabs>
                <w:tab w:val="left" w:pos="5400"/>
              </w:tabs>
              <w:jc w:val="center"/>
              <w:rPr>
                <w:sz w:val="20"/>
              </w:rPr>
            </w:pPr>
          </w:p>
          <w:p w14:paraId="4A9C0474" w14:textId="77777777" w:rsidR="007B6629" w:rsidRDefault="007B6629" w:rsidP="00785BA5">
            <w:pPr>
              <w:tabs>
                <w:tab w:val="left" w:pos="5400"/>
              </w:tabs>
              <w:jc w:val="center"/>
              <w:rPr>
                <w:sz w:val="20"/>
              </w:rPr>
            </w:pPr>
          </w:p>
          <w:p w14:paraId="7FA97559" w14:textId="6B67D743" w:rsidR="00191A23" w:rsidRDefault="00ED2549" w:rsidP="00785BA5">
            <w:pPr>
              <w:tabs>
                <w:tab w:val="left" w:pos="5400"/>
              </w:tabs>
              <w:jc w:val="center"/>
              <w:rPr>
                <w:sz w:val="20"/>
              </w:rPr>
            </w:pPr>
            <w:r>
              <w:rPr>
                <w:sz w:val="20"/>
              </w:rPr>
              <w:t>26</w:t>
            </w:r>
            <w:r w:rsidR="002711F5">
              <w:rPr>
                <w:sz w:val="20"/>
              </w:rPr>
              <w:t>5</w:t>
            </w:r>
            <w:r>
              <w:rPr>
                <w:sz w:val="20"/>
              </w:rPr>
              <w:t xml:space="preserve"> </w:t>
            </w:r>
            <w:r w:rsidR="00A964E2">
              <w:rPr>
                <w:sz w:val="20"/>
              </w:rPr>
              <w:t>–</w:t>
            </w:r>
            <w:r>
              <w:rPr>
                <w:sz w:val="20"/>
              </w:rPr>
              <w:t xml:space="preserve"> </w:t>
            </w:r>
            <w:r w:rsidR="00417E0E">
              <w:rPr>
                <w:sz w:val="20"/>
              </w:rPr>
              <w:t>27</w:t>
            </w:r>
            <w:r w:rsidR="00752520">
              <w:rPr>
                <w:sz w:val="20"/>
              </w:rPr>
              <w:t>5</w:t>
            </w:r>
          </w:p>
          <w:p w14:paraId="6A8B3F84" w14:textId="77777777" w:rsidR="00A964E2" w:rsidRDefault="00A964E2" w:rsidP="00785BA5">
            <w:pPr>
              <w:tabs>
                <w:tab w:val="left" w:pos="5400"/>
              </w:tabs>
              <w:jc w:val="center"/>
              <w:rPr>
                <w:sz w:val="20"/>
              </w:rPr>
            </w:pPr>
          </w:p>
          <w:p w14:paraId="45753DE4" w14:textId="77777777" w:rsidR="00A964E2" w:rsidRDefault="00A964E2" w:rsidP="00785BA5">
            <w:pPr>
              <w:tabs>
                <w:tab w:val="left" w:pos="5400"/>
              </w:tabs>
              <w:jc w:val="center"/>
              <w:rPr>
                <w:sz w:val="20"/>
              </w:rPr>
            </w:pPr>
          </w:p>
          <w:p w14:paraId="73FF4645" w14:textId="77777777" w:rsidR="00A964E2" w:rsidRDefault="00A964E2" w:rsidP="00785BA5">
            <w:pPr>
              <w:tabs>
                <w:tab w:val="left" w:pos="5400"/>
              </w:tabs>
              <w:jc w:val="center"/>
              <w:rPr>
                <w:sz w:val="20"/>
              </w:rPr>
            </w:pPr>
          </w:p>
          <w:p w14:paraId="297E8918" w14:textId="77777777" w:rsidR="00A964E2" w:rsidRDefault="00A964E2" w:rsidP="00785BA5">
            <w:pPr>
              <w:tabs>
                <w:tab w:val="left" w:pos="5400"/>
              </w:tabs>
              <w:jc w:val="center"/>
              <w:rPr>
                <w:sz w:val="20"/>
              </w:rPr>
            </w:pPr>
          </w:p>
          <w:p w14:paraId="5670CCE9" w14:textId="77777777" w:rsidR="001158C4" w:rsidRDefault="001158C4" w:rsidP="00785BA5">
            <w:pPr>
              <w:tabs>
                <w:tab w:val="left" w:pos="5400"/>
              </w:tabs>
              <w:jc w:val="center"/>
              <w:rPr>
                <w:sz w:val="20"/>
              </w:rPr>
            </w:pPr>
          </w:p>
          <w:p w14:paraId="6F2D5F24" w14:textId="77777777" w:rsidR="001158C4" w:rsidRDefault="001158C4" w:rsidP="00785BA5">
            <w:pPr>
              <w:tabs>
                <w:tab w:val="left" w:pos="5400"/>
              </w:tabs>
              <w:jc w:val="center"/>
              <w:rPr>
                <w:sz w:val="20"/>
              </w:rPr>
            </w:pPr>
          </w:p>
          <w:p w14:paraId="1F0128E2" w14:textId="69155768" w:rsidR="00A964E2" w:rsidRPr="0022554A" w:rsidRDefault="00FE1D27" w:rsidP="00785BA5">
            <w:pPr>
              <w:tabs>
                <w:tab w:val="left" w:pos="5400"/>
              </w:tabs>
              <w:jc w:val="center"/>
              <w:rPr>
                <w:sz w:val="20"/>
              </w:rPr>
            </w:pPr>
            <w:r>
              <w:rPr>
                <w:sz w:val="20"/>
              </w:rPr>
              <w:t>29</w:t>
            </w:r>
            <w:r w:rsidR="00752520">
              <w:rPr>
                <w:sz w:val="20"/>
              </w:rPr>
              <w:t>4</w:t>
            </w:r>
            <w:r w:rsidR="00DD4ACA">
              <w:rPr>
                <w:sz w:val="20"/>
              </w:rPr>
              <w:t xml:space="preserve"> </w:t>
            </w:r>
            <w:r>
              <w:rPr>
                <w:sz w:val="20"/>
              </w:rPr>
              <w:t>-</w:t>
            </w:r>
            <w:r w:rsidR="00DD4ACA">
              <w:rPr>
                <w:sz w:val="20"/>
              </w:rPr>
              <w:t xml:space="preserve"> </w:t>
            </w:r>
            <w:r>
              <w:rPr>
                <w:sz w:val="20"/>
              </w:rPr>
              <w:t>30</w:t>
            </w:r>
            <w:r w:rsidR="00752520">
              <w:rPr>
                <w:sz w:val="20"/>
              </w:rPr>
              <w:t>6</w:t>
            </w:r>
          </w:p>
        </w:tc>
      </w:tr>
      <w:tr w:rsidR="00191A23" w:rsidRPr="0022554A" w14:paraId="78A19680" w14:textId="77777777" w:rsidTr="00517788">
        <w:tc>
          <w:tcPr>
            <w:tcW w:w="0" w:type="auto"/>
          </w:tcPr>
          <w:p w14:paraId="71B31587" w14:textId="77777777" w:rsidR="00191A23" w:rsidRPr="0022554A" w:rsidRDefault="00191A23" w:rsidP="00191A23">
            <w:pPr>
              <w:tabs>
                <w:tab w:val="left" w:pos="5400"/>
              </w:tabs>
              <w:rPr>
                <w:bCs/>
                <w:sz w:val="20"/>
              </w:rPr>
            </w:pPr>
            <w:bookmarkStart w:id="75" w:name="italic46" w:colFirst="0" w:colLast="0"/>
            <w:bookmarkStart w:id="76" w:name="bold47" w:colFirst="0" w:colLast="0"/>
            <w:bookmarkEnd w:id="73"/>
            <w:bookmarkEnd w:id="74"/>
            <w:r w:rsidRPr="0022554A">
              <w:rPr>
                <w:bCs/>
                <w:sz w:val="20"/>
              </w:rPr>
              <w:t>Limitations</w:t>
            </w:r>
          </w:p>
        </w:tc>
        <w:tc>
          <w:tcPr>
            <w:tcW w:w="0" w:type="auto"/>
          </w:tcPr>
          <w:p w14:paraId="7E4DC1F1" w14:textId="77777777" w:rsidR="00191A23" w:rsidRPr="0022554A" w:rsidRDefault="00191A23" w:rsidP="00191A23">
            <w:pPr>
              <w:tabs>
                <w:tab w:val="left" w:pos="5400"/>
              </w:tabs>
              <w:jc w:val="center"/>
              <w:rPr>
                <w:sz w:val="20"/>
              </w:rPr>
            </w:pPr>
            <w:r w:rsidRPr="0022554A">
              <w:rPr>
                <w:sz w:val="20"/>
              </w:rPr>
              <w:t>19</w:t>
            </w:r>
          </w:p>
        </w:tc>
        <w:tc>
          <w:tcPr>
            <w:tcW w:w="8687" w:type="dxa"/>
          </w:tcPr>
          <w:p w14:paraId="08163BF5" w14:textId="1CED4F7C" w:rsidR="00A15FC0" w:rsidRPr="0022554A" w:rsidRDefault="009C21C5" w:rsidP="00191A23">
            <w:pPr>
              <w:tabs>
                <w:tab w:val="left" w:pos="5400"/>
              </w:tabs>
              <w:rPr>
                <w:sz w:val="20"/>
              </w:rPr>
            </w:pPr>
            <w:r w:rsidRPr="009C21C5">
              <w:rPr>
                <w:sz w:val="20"/>
              </w:rPr>
              <w:t xml:space="preserve">A source of potential </w:t>
            </w:r>
            <w:r w:rsidR="00131C67">
              <w:rPr>
                <w:sz w:val="20"/>
              </w:rPr>
              <w:t>imprecision</w:t>
            </w:r>
            <w:r w:rsidR="00056A21">
              <w:rPr>
                <w:sz w:val="20"/>
              </w:rPr>
              <w:t xml:space="preserve"> </w:t>
            </w:r>
            <w:r w:rsidRPr="009C21C5">
              <w:rPr>
                <w:sz w:val="20"/>
              </w:rPr>
              <w:t>in the results may be the fact that in these studies examining the percentage of body fat, the diet of respondents participating in the study was not taken into account.</w:t>
            </w:r>
          </w:p>
        </w:tc>
        <w:tc>
          <w:tcPr>
            <w:tcW w:w="1265" w:type="dxa"/>
          </w:tcPr>
          <w:p w14:paraId="5806CDCA" w14:textId="02D2450C" w:rsidR="00191A23" w:rsidRPr="0022554A" w:rsidRDefault="007F7997" w:rsidP="00785BA5">
            <w:pPr>
              <w:tabs>
                <w:tab w:val="left" w:pos="5400"/>
              </w:tabs>
              <w:jc w:val="center"/>
              <w:rPr>
                <w:sz w:val="20"/>
              </w:rPr>
            </w:pPr>
            <w:r>
              <w:rPr>
                <w:sz w:val="20"/>
              </w:rPr>
              <w:t>10</w:t>
            </w:r>
          </w:p>
        </w:tc>
        <w:tc>
          <w:tcPr>
            <w:tcW w:w="3129" w:type="dxa"/>
          </w:tcPr>
          <w:p w14:paraId="1811A988" w14:textId="39565B36" w:rsidR="00191A23" w:rsidRPr="0022554A" w:rsidRDefault="00862492" w:rsidP="00785BA5">
            <w:pPr>
              <w:tabs>
                <w:tab w:val="left" w:pos="5400"/>
              </w:tabs>
              <w:jc w:val="center"/>
              <w:rPr>
                <w:sz w:val="20"/>
              </w:rPr>
            </w:pPr>
            <w:r>
              <w:rPr>
                <w:sz w:val="20"/>
              </w:rPr>
              <w:t>34</w:t>
            </w:r>
            <w:r w:rsidR="00752520">
              <w:rPr>
                <w:sz w:val="20"/>
              </w:rPr>
              <w:t>7</w:t>
            </w:r>
            <w:r w:rsidR="00DD4ACA">
              <w:rPr>
                <w:sz w:val="20"/>
              </w:rPr>
              <w:t xml:space="preserve"> </w:t>
            </w:r>
            <w:r>
              <w:rPr>
                <w:sz w:val="20"/>
              </w:rPr>
              <w:t>-</w:t>
            </w:r>
            <w:r w:rsidR="00DD4ACA">
              <w:rPr>
                <w:sz w:val="20"/>
              </w:rPr>
              <w:t xml:space="preserve"> </w:t>
            </w:r>
            <w:r>
              <w:rPr>
                <w:sz w:val="20"/>
              </w:rPr>
              <w:t>3</w:t>
            </w:r>
            <w:r w:rsidR="00752520">
              <w:rPr>
                <w:sz w:val="20"/>
              </w:rPr>
              <w:t>50</w:t>
            </w:r>
          </w:p>
        </w:tc>
      </w:tr>
      <w:tr w:rsidR="00191A23" w:rsidRPr="0022554A" w14:paraId="3A004A52" w14:textId="77777777" w:rsidTr="00517788">
        <w:tc>
          <w:tcPr>
            <w:tcW w:w="0" w:type="auto"/>
          </w:tcPr>
          <w:p w14:paraId="6A17B35E" w14:textId="77777777" w:rsidR="00191A23" w:rsidRPr="0022554A" w:rsidRDefault="00191A23" w:rsidP="00191A23">
            <w:pPr>
              <w:tabs>
                <w:tab w:val="left" w:pos="5400"/>
              </w:tabs>
              <w:rPr>
                <w:bCs/>
                <w:sz w:val="20"/>
              </w:rPr>
            </w:pPr>
            <w:bookmarkStart w:id="77" w:name="italic47" w:colFirst="0" w:colLast="0"/>
            <w:bookmarkStart w:id="78" w:name="bold48" w:colFirst="0" w:colLast="0"/>
            <w:bookmarkEnd w:id="75"/>
            <w:bookmarkEnd w:id="76"/>
            <w:r w:rsidRPr="0022554A">
              <w:rPr>
                <w:bCs/>
                <w:sz w:val="20"/>
              </w:rPr>
              <w:lastRenderedPageBreak/>
              <w:t>Interpretation</w:t>
            </w:r>
          </w:p>
        </w:tc>
        <w:tc>
          <w:tcPr>
            <w:tcW w:w="0" w:type="auto"/>
          </w:tcPr>
          <w:p w14:paraId="2A491B8E" w14:textId="77777777" w:rsidR="00191A23" w:rsidRPr="0022554A" w:rsidRDefault="00191A23" w:rsidP="00191A23">
            <w:pPr>
              <w:tabs>
                <w:tab w:val="left" w:pos="5400"/>
              </w:tabs>
              <w:jc w:val="center"/>
              <w:rPr>
                <w:sz w:val="20"/>
              </w:rPr>
            </w:pPr>
            <w:r w:rsidRPr="0022554A">
              <w:rPr>
                <w:sz w:val="20"/>
              </w:rPr>
              <w:t>20</w:t>
            </w:r>
          </w:p>
        </w:tc>
        <w:tc>
          <w:tcPr>
            <w:tcW w:w="8687" w:type="dxa"/>
          </w:tcPr>
          <w:p w14:paraId="5A41D196" w14:textId="77777777" w:rsidR="001042EC" w:rsidRDefault="00A110DD" w:rsidP="00191A23">
            <w:pPr>
              <w:tabs>
                <w:tab w:val="left" w:pos="5400"/>
              </w:tabs>
              <w:rPr>
                <w:sz w:val="20"/>
              </w:rPr>
            </w:pPr>
            <w:r w:rsidRPr="00A110DD">
              <w:rPr>
                <w:sz w:val="20"/>
              </w:rPr>
              <w:t>The results suggested that the three-year training programme contributed to an improvement in aerobic capacity</w:t>
            </w:r>
            <w:r w:rsidR="00CF3988">
              <w:rPr>
                <w:sz w:val="20"/>
              </w:rPr>
              <w:t>.</w:t>
            </w:r>
          </w:p>
          <w:p w14:paraId="1A614441" w14:textId="77777777" w:rsidR="00035432" w:rsidRDefault="00A2290C" w:rsidP="00191A23">
            <w:pPr>
              <w:tabs>
                <w:tab w:val="left" w:pos="5400"/>
              </w:tabs>
              <w:rPr>
                <w:sz w:val="20"/>
              </w:rPr>
            </w:pPr>
            <w:r>
              <w:rPr>
                <w:sz w:val="20"/>
              </w:rPr>
              <w:t>S</w:t>
            </w:r>
            <w:r w:rsidR="00035432" w:rsidRPr="00035432">
              <w:rPr>
                <w:sz w:val="20"/>
              </w:rPr>
              <w:t>ystematic aerobic exercise in water may inhibit the increase in body fat, consistent with other studies</w:t>
            </w:r>
          </w:p>
          <w:p w14:paraId="51B2DA78" w14:textId="6754B78B" w:rsidR="00A2290C" w:rsidRPr="0022554A" w:rsidRDefault="009B0593" w:rsidP="00191A23">
            <w:pPr>
              <w:tabs>
                <w:tab w:val="left" w:pos="5400"/>
              </w:tabs>
              <w:rPr>
                <w:sz w:val="20"/>
              </w:rPr>
            </w:pPr>
            <w:r>
              <w:rPr>
                <w:sz w:val="20"/>
              </w:rPr>
              <w:t>E</w:t>
            </w:r>
            <w:r w:rsidRPr="009B0593">
              <w:rPr>
                <w:sz w:val="20"/>
              </w:rPr>
              <w:t xml:space="preserve">ndurance training in the </w:t>
            </w:r>
            <w:r w:rsidR="000147A1">
              <w:rPr>
                <w:sz w:val="20"/>
              </w:rPr>
              <w:t>10-12 age</w:t>
            </w:r>
            <w:r w:rsidR="007078B1">
              <w:rPr>
                <w:sz w:val="20"/>
              </w:rPr>
              <w:t xml:space="preserve"> </w:t>
            </w:r>
            <w:r w:rsidRPr="009B0593">
              <w:rPr>
                <w:sz w:val="20"/>
              </w:rPr>
              <w:t>swimmer group may have gradually shaped their physique in line with the demands of this discipline, reducing body fat levels and its impact on aerobic capacity.</w:t>
            </w:r>
          </w:p>
        </w:tc>
        <w:tc>
          <w:tcPr>
            <w:tcW w:w="1265" w:type="dxa"/>
          </w:tcPr>
          <w:p w14:paraId="32C7C28A" w14:textId="34899313" w:rsidR="00191A23" w:rsidRDefault="0036772E" w:rsidP="00191A23">
            <w:pPr>
              <w:tabs>
                <w:tab w:val="left" w:pos="5400"/>
              </w:tabs>
              <w:rPr>
                <w:sz w:val="20"/>
              </w:rPr>
            </w:pPr>
            <w:r>
              <w:rPr>
                <w:sz w:val="20"/>
              </w:rPr>
              <w:t>9</w:t>
            </w:r>
          </w:p>
          <w:p w14:paraId="0764802B" w14:textId="77777777" w:rsidR="00035432" w:rsidRDefault="00035432" w:rsidP="00191A23">
            <w:pPr>
              <w:tabs>
                <w:tab w:val="left" w:pos="5400"/>
              </w:tabs>
              <w:rPr>
                <w:sz w:val="20"/>
              </w:rPr>
            </w:pPr>
          </w:p>
          <w:p w14:paraId="5E9938E7" w14:textId="77777777" w:rsidR="00035432" w:rsidRDefault="00035432" w:rsidP="00191A23">
            <w:pPr>
              <w:tabs>
                <w:tab w:val="left" w:pos="5400"/>
              </w:tabs>
              <w:rPr>
                <w:sz w:val="20"/>
              </w:rPr>
            </w:pPr>
            <w:r>
              <w:rPr>
                <w:sz w:val="20"/>
              </w:rPr>
              <w:t>9</w:t>
            </w:r>
          </w:p>
          <w:p w14:paraId="55741D29" w14:textId="6EEAB6C6" w:rsidR="00CB3F34" w:rsidRPr="0022554A" w:rsidRDefault="00CB3F34" w:rsidP="00191A23">
            <w:pPr>
              <w:tabs>
                <w:tab w:val="left" w:pos="5400"/>
              </w:tabs>
              <w:rPr>
                <w:sz w:val="20"/>
              </w:rPr>
            </w:pPr>
            <w:r>
              <w:rPr>
                <w:sz w:val="20"/>
              </w:rPr>
              <w:t>11</w:t>
            </w:r>
          </w:p>
        </w:tc>
        <w:tc>
          <w:tcPr>
            <w:tcW w:w="3129" w:type="dxa"/>
          </w:tcPr>
          <w:p w14:paraId="597D88F8" w14:textId="1FFD5E85" w:rsidR="00191A23" w:rsidRDefault="00DD4ACA" w:rsidP="00191A23">
            <w:pPr>
              <w:tabs>
                <w:tab w:val="left" w:pos="5400"/>
              </w:tabs>
              <w:rPr>
                <w:sz w:val="20"/>
              </w:rPr>
            </w:pPr>
            <w:r>
              <w:rPr>
                <w:sz w:val="20"/>
              </w:rPr>
              <w:t>3</w:t>
            </w:r>
            <w:r w:rsidR="00752520">
              <w:rPr>
                <w:sz w:val="20"/>
              </w:rPr>
              <w:t>32</w:t>
            </w:r>
            <w:r>
              <w:rPr>
                <w:sz w:val="20"/>
              </w:rPr>
              <w:t xml:space="preserve"> </w:t>
            </w:r>
            <w:r w:rsidR="00243AC2">
              <w:rPr>
                <w:sz w:val="20"/>
              </w:rPr>
              <w:t>–</w:t>
            </w:r>
            <w:r>
              <w:rPr>
                <w:sz w:val="20"/>
              </w:rPr>
              <w:t xml:space="preserve"> 33</w:t>
            </w:r>
            <w:r w:rsidR="00752520">
              <w:rPr>
                <w:sz w:val="20"/>
              </w:rPr>
              <w:t>4</w:t>
            </w:r>
          </w:p>
          <w:p w14:paraId="7B03AFAC" w14:textId="77777777" w:rsidR="00243AC2" w:rsidRDefault="00243AC2" w:rsidP="00191A23">
            <w:pPr>
              <w:tabs>
                <w:tab w:val="left" w:pos="5400"/>
              </w:tabs>
              <w:rPr>
                <w:sz w:val="20"/>
              </w:rPr>
            </w:pPr>
          </w:p>
          <w:p w14:paraId="767F5A94" w14:textId="7C443BFB" w:rsidR="00243AC2" w:rsidRDefault="00243AC2" w:rsidP="00191A23">
            <w:pPr>
              <w:tabs>
                <w:tab w:val="left" w:pos="5400"/>
              </w:tabs>
              <w:rPr>
                <w:sz w:val="20"/>
              </w:rPr>
            </w:pPr>
            <w:r>
              <w:rPr>
                <w:sz w:val="20"/>
              </w:rPr>
              <w:t>3</w:t>
            </w:r>
            <w:r w:rsidR="00752520">
              <w:rPr>
                <w:sz w:val="20"/>
              </w:rPr>
              <w:t>41</w:t>
            </w:r>
            <w:r>
              <w:rPr>
                <w:sz w:val="20"/>
              </w:rPr>
              <w:t xml:space="preserve"> </w:t>
            </w:r>
            <w:r w:rsidR="00CB3F34">
              <w:rPr>
                <w:sz w:val="20"/>
              </w:rPr>
              <w:t>–</w:t>
            </w:r>
            <w:r>
              <w:rPr>
                <w:sz w:val="20"/>
              </w:rPr>
              <w:t xml:space="preserve"> 3</w:t>
            </w:r>
            <w:r w:rsidR="00752520">
              <w:rPr>
                <w:sz w:val="20"/>
              </w:rPr>
              <w:t>42</w:t>
            </w:r>
          </w:p>
          <w:p w14:paraId="628F997D" w14:textId="7C8E53EE" w:rsidR="00CB3F34" w:rsidRPr="0022554A" w:rsidRDefault="00CB3F34" w:rsidP="00191A23">
            <w:pPr>
              <w:tabs>
                <w:tab w:val="left" w:pos="5400"/>
              </w:tabs>
              <w:rPr>
                <w:sz w:val="20"/>
              </w:rPr>
            </w:pPr>
            <w:r>
              <w:rPr>
                <w:sz w:val="20"/>
              </w:rPr>
              <w:t>39</w:t>
            </w:r>
            <w:r w:rsidR="001158C4">
              <w:rPr>
                <w:sz w:val="20"/>
              </w:rPr>
              <w:t>4</w:t>
            </w:r>
            <w:r>
              <w:rPr>
                <w:sz w:val="20"/>
              </w:rPr>
              <w:t xml:space="preserve"> - 39</w:t>
            </w:r>
            <w:r w:rsidR="001158C4">
              <w:rPr>
                <w:sz w:val="20"/>
              </w:rPr>
              <w:t>6</w:t>
            </w:r>
          </w:p>
        </w:tc>
      </w:tr>
      <w:tr w:rsidR="00191A23" w:rsidRPr="0022554A" w14:paraId="321F4A7A" w14:textId="77777777" w:rsidTr="00517788">
        <w:tc>
          <w:tcPr>
            <w:tcW w:w="0" w:type="auto"/>
          </w:tcPr>
          <w:p w14:paraId="382FF392" w14:textId="77777777" w:rsidR="00191A23" w:rsidRPr="0022554A" w:rsidRDefault="00191A23" w:rsidP="00191A23">
            <w:pPr>
              <w:tabs>
                <w:tab w:val="left" w:pos="5400"/>
              </w:tabs>
              <w:rPr>
                <w:bCs/>
                <w:sz w:val="20"/>
              </w:rPr>
            </w:pPr>
            <w:bookmarkStart w:id="79" w:name="italic48" w:colFirst="0" w:colLast="0"/>
            <w:bookmarkStart w:id="80" w:name="bold49" w:colFirst="0" w:colLast="0"/>
            <w:bookmarkEnd w:id="77"/>
            <w:bookmarkEnd w:id="78"/>
            <w:r w:rsidRPr="0022554A">
              <w:rPr>
                <w:bCs/>
                <w:sz w:val="20"/>
              </w:rPr>
              <w:t>Generalisability</w:t>
            </w:r>
          </w:p>
        </w:tc>
        <w:tc>
          <w:tcPr>
            <w:tcW w:w="0" w:type="auto"/>
          </w:tcPr>
          <w:p w14:paraId="22A00254" w14:textId="77777777" w:rsidR="00191A23" w:rsidRPr="0022554A" w:rsidRDefault="00191A23" w:rsidP="00191A23">
            <w:pPr>
              <w:tabs>
                <w:tab w:val="left" w:pos="5400"/>
              </w:tabs>
              <w:jc w:val="center"/>
              <w:rPr>
                <w:sz w:val="20"/>
              </w:rPr>
            </w:pPr>
            <w:r w:rsidRPr="0022554A">
              <w:rPr>
                <w:sz w:val="20"/>
              </w:rPr>
              <w:t>21</w:t>
            </w:r>
          </w:p>
        </w:tc>
        <w:tc>
          <w:tcPr>
            <w:tcW w:w="8687" w:type="dxa"/>
          </w:tcPr>
          <w:p w14:paraId="6F8625A2" w14:textId="71D9A16B" w:rsidR="00B84CB1" w:rsidRPr="0022554A" w:rsidRDefault="00B84CB1" w:rsidP="00191A23">
            <w:pPr>
              <w:tabs>
                <w:tab w:val="left" w:pos="5400"/>
              </w:tabs>
              <w:rPr>
                <w:sz w:val="20"/>
              </w:rPr>
            </w:pPr>
            <w:r w:rsidRPr="00B84CB1">
              <w:rPr>
                <w:sz w:val="20"/>
              </w:rPr>
              <w:t>Swimming during the prepubescent period may be an effective means of preventing obesity</w:t>
            </w:r>
          </w:p>
        </w:tc>
        <w:tc>
          <w:tcPr>
            <w:tcW w:w="1265" w:type="dxa"/>
          </w:tcPr>
          <w:p w14:paraId="085E9EE2" w14:textId="48D41AD8" w:rsidR="00191A23" w:rsidRPr="0022554A" w:rsidRDefault="003F234C" w:rsidP="00191A23">
            <w:pPr>
              <w:tabs>
                <w:tab w:val="left" w:pos="5400"/>
              </w:tabs>
              <w:rPr>
                <w:sz w:val="20"/>
              </w:rPr>
            </w:pPr>
            <w:r>
              <w:rPr>
                <w:sz w:val="20"/>
              </w:rPr>
              <w:t>11</w:t>
            </w:r>
          </w:p>
        </w:tc>
        <w:tc>
          <w:tcPr>
            <w:tcW w:w="3129" w:type="dxa"/>
          </w:tcPr>
          <w:p w14:paraId="3101EE4A" w14:textId="2C15A643" w:rsidR="00191A23" w:rsidRPr="0022554A" w:rsidRDefault="003F234C" w:rsidP="00191A23">
            <w:pPr>
              <w:tabs>
                <w:tab w:val="left" w:pos="5400"/>
              </w:tabs>
              <w:rPr>
                <w:sz w:val="20"/>
              </w:rPr>
            </w:pPr>
            <w:r>
              <w:rPr>
                <w:sz w:val="20"/>
              </w:rPr>
              <w:t>40</w:t>
            </w:r>
            <w:r w:rsidR="001158C4">
              <w:rPr>
                <w:sz w:val="20"/>
              </w:rPr>
              <w:t>4</w:t>
            </w:r>
            <w:r w:rsidR="003E15C1">
              <w:rPr>
                <w:sz w:val="20"/>
              </w:rPr>
              <w:t xml:space="preserve"> - 405</w:t>
            </w:r>
          </w:p>
        </w:tc>
      </w:tr>
      <w:tr w:rsidR="00191A23" w:rsidRPr="0022554A" w14:paraId="5423A8C5" w14:textId="77777777" w:rsidTr="00517788">
        <w:tc>
          <w:tcPr>
            <w:tcW w:w="1911" w:type="dxa"/>
            <w:gridSpan w:val="2"/>
          </w:tcPr>
          <w:p w14:paraId="7578E9A2" w14:textId="77777777" w:rsidR="00191A23" w:rsidRPr="0022554A" w:rsidRDefault="00191A23" w:rsidP="00191A23">
            <w:pPr>
              <w:pStyle w:val="TableSubHead"/>
              <w:tabs>
                <w:tab w:val="left" w:pos="5400"/>
              </w:tabs>
              <w:rPr>
                <w:sz w:val="20"/>
              </w:rPr>
            </w:pPr>
            <w:bookmarkStart w:id="81" w:name="italic49"/>
            <w:bookmarkStart w:id="82" w:name="bold50"/>
            <w:bookmarkEnd w:id="79"/>
            <w:bookmarkEnd w:id="80"/>
            <w:r w:rsidRPr="0022554A">
              <w:rPr>
                <w:sz w:val="20"/>
              </w:rPr>
              <w:t>Other information</w:t>
            </w:r>
          </w:p>
        </w:tc>
        <w:bookmarkEnd w:id="81"/>
        <w:bookmarkEnd w:id="82"/>
        <w:tc>
          <w:tcPr>
            <w:tcW w:w="13081" w:type="dxa"/>
            <w:gridSpan w:val="3"/>
          </w:tcPr>
          <w:p w14:paraId="3AA7D859" w14:textId="77777777" w:rsidR="00191A23" w:rsidRPr="0022554A" w:rsidRDefault="00191A23" w:rsidP="00191A23">
            <w:pPr>
              <w:pStyle w:val="TableSubHead"/>
              <w:tabs>
                <w:tab w:val="left" w:pos="5400"/>
              </w:tabs>
              <w:rPr>
                <w:sz w:val="20"/>
              </w:rPr>
            </w:pPr>
          </w:p>
        </w:tc>
      </w:tr>
      <w:tr w:rsidR="00191A23" w:rsidRPr="0022554A" w14:paraId="28D2DE1F" w14:textId="77777777" w:rsidTr="00517788">
        <w:tc>
          <w:tcPr>
            <w:tcW w:w="0" w:type="auto"/>
          </w:tcPr>
          <w:p w14:paraId="770E709E" w14:textId="77777777" w:rsidR="00191A23" w:rsidRPr="0022554A" w:rsidRDefault="00191A23" w:rsidP="00191A23">
            <w:pPr>
              <w:tabs>
                <w:tab w:val="left" w:pos="5400"/>
              </w:tabs>
              <w:rPr>
                <w:bCs/>
                <w:sz w:val="20"/>
              </w:rPr>
            </w:pPr>
            <w:bookmarkStart w:id="83" w:name="italic50" w:colFirst="0" w:colLast="0"/>
            <w:bookmarkStart w:id="84" w:name="bold51" w:colFirst="0" w:colLast="0"/>
            <w:r w:rsidRPr="0022554A">
              <w:rPr>
                <w:bCs/>
                <w:sz w:val="20"/>
              </w:rPr>
              <w:t>Funding</w:t>
            </w:r>
          </w:p>
        </w:tc>
        <w:tc>
          <w:tcPr>
            <w:tcW w:w="0" w:type="auto"/>
          </w:tcPr>
          <w:p w14:paraId="0003628D" w14:textId="77777777" w:rsidR="00191A23" w:rsidRPr="0022554A" w:rsidRDefault="00191A23" w:rsidP="00191A23">
            <w:pPr>
              <w:tabs>
                <w:tab w:val="left" w:pos="5400"/>
              </w:tabs>
              <w:jc w:val="center"/>
              <w:rPr>
                <w:sz w:val="20"/>
              </w:rPr>
            </w:pPr>
            <w:r w:rsidRPr="0022554A">
              <w:rPr>
                <w:sz w:val="20"/>
              </w:rPr>
              <w:t>22</w:t>
            </w:r>
          </w:p>
        </w:tc>
        <w:tc>
          <w:tcPr>
            <w:tcW w:w="8687" w:type="dxa"/>
          </w:tcPr>
          <w:p w14:paraId="1CE86629" w14:textId="37AE858E" w:rsidR="00571278" w:rsidRPr="00571278" w:rsidRDefault="00571278" w:rsidP="00191A23">
            <w:pPr>
              <w:tabs>
                <w:tab w:val="left" w:pos="5400"/>
              </w:tabs>
              <w:rPr>
                <w:sz w:val="20"/>
                <w:lang w:val="pl-PL"/>
              </w:rPr>
            </w:pPr>
            <w:r w:rsidRPr="00571278">
              <w:rPr>
                <w:sz w:val="20"/>
                <w:lang w:val="en"/>
              </w:rPr>
              <w:t>Funded by the University</w:t>
            </w:r>
          </w:p>
        </w:tc>
        <w:tc>
          <w:tcPr>
            <w:tcW w:w="1265" w:type="dxa"/>
          </w:tcPr>
          <w:p w14:paraId="1AA3E972" w14:textId="77777777" w:rsidR="00191A23" w:rsidRPr="0022554A" w:rsidRDefault="00191A23" w:rsidP="00191A23">
            <w:pPr>
              <w:tabs>
                <w:tab w:val="left" w:pos="5400"/>
              </w:tabs>
              <w:rPr>
                <w:sz w:val="20"/>
              </w:rPr>
            </w:pPr>
          </w:p>
        </w:tc>
        <w:tc>
          <w:tcPr>
            <w:tcW w:w="3129" w:type="dxa"/>
          </w:tcPr>
          <w:p w14:paraId="1D3F84B5" w14:textId="77777777" w:rsidR="00191A23" w:rsidRPr="0022554A" w:rsidRDefault="00191A23" w:rsidP="00191A23">
            <w:pPr>
              <w:tabs>
                <w:tab w:val="left" w:pos="5400"/>
              </w:tabs>
              <w:rPr>
                <w:sz w:val="20"/>
              </w:rPr>
            </w:pPr>
          </w:p>
        </w:tc>
      </w:tr>
      <w:bookmarkEnd w:id="83"/>
      <w:bookmarkEnd w:id="84"/>
    </w:tbl>
    <w:p w14:paraId="3CA01C99" w14:textId="77777777" w:rsidR="002602FB" w:rsidRDefault="002602FB" w:rsidP="0022554A">
      <w:pPr>
        <w:pStyle w:val="TableNote"/>
        <w:tabs>
          <w:tab w:val="left" w:pos="5400"/>
        </w:tabs>
        <w:rPr>
          <w:bCs/>
          <w:sz w:val="20"/>
        </w:rPr>
      </w:pPr>
    </w:p>
    <w:p w14:paraId="6575E6CB"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7723EDBB" w14:textId="77777777" w:rsidR="00AE2C57" w:rsidRDefault="00AE2C57" w:rsidP="0022554A">
      <w:pPr>
        <w:pStyle w:val="TableNote"/>
        <w:tabs>
          <w:tab w:val="left" w:pos="5400"/>
        </w:tabs>
        <w:rPr>
          <w:sz w:val="20"/>
        </w:rPr>
      </w:pPr>
    </w:p>
    <w:sectPr w:rsidR="00AE2C57" w:rsidSect="00191A23">
      <w:footerReference w:type="even" r:id="rId8"/>
      <w:footerReference w:type="default" r:id="rId9"/>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3F88" w14:textId="77777777" w:rsidR="00396C5E" w:rsidRDefault="00396C5E">
      <w:r>
        <w:separator/>
      </w:r>
    </w:p>
  </w:endnote>
  <w:endnote w:type="continuationSeparator" w:id="0">
    <w:p w14:paraId="33FB30F3" w14:textId="77777777" w:rsidR="00396C5E" w:rsidRDefault="0039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6C14" w14:textId="77777777" w:rsidR="00A13C96" w:rsidRDefault="00A13C96" w:rsidP="00A13C9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2341A34" w14:textId="77777777" w:rsidR="00A13C96" w:rsidRDefault="00A13C96" w:rsidP="005D0CF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2EA4" w14:textId="77777777" w:rsidR="00A13C96" w:rsidRDefault="00A13C96" w:rsidP="007F7FA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A489B">
      <w:rPr>
        <w:rStyle w:val="Numerstrony"/>
        <w:noProof/>
      </w:rPr>
      <w:t>3</w:t>
    </w:r>
    <w:r>
      <w:rPr>
        <w:rStyle w:val="Numerstrony"/>
      </w:rPr>
      <w:fldChar w:fldCharType="end"/>
    </w:r>
  </w:p>
  <w:p w14:paraId="3B350AEB" w14:textId="77777777" w:rsidR="00A13C96" w:rsidRDefault="00A13C96" w:rsidP="005D0CF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AF9CC" w14:textId="77777777" w:rsidR="00396C5E" w:rsidRDefault="00396C5E">
      <w:r>
        <w:separator/>
      </w:r>
    </w:p>
  </w:footnote>
  <w:footnote w:type="continuationSeparator" w:id="0">
    <w:p w14:paraId="4BF09498" w14:textId="77777777" w:rsidR="00396C5E" w:rsidRDefault="0039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810F2F"/>
    <w:multiLevelType w:val="hybridMultilevel"/>
    <w:tmpl w:val="7B2A6A68"/>
    <w:lvl w:ilvl="0" w:tplc="FFFFFFFF">
      <w:start w:val="1"/>
      <w:numFmt w:val="lowerLetter"/>
      <w:lvlText w:val="(%1)"/>
      <w:lvlJc w:val="left"/>
      <w:pPr>
        <w:ind w:left="927"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8D1699"/>
    <w:multiLevelType w:val="hybridMultilevel"/>
    <w:tmpl w:val="7EFE47E4"/>
    <w:lvl w:ilvl="0" w:tplc="FFFFFFFF">
      <w:start w:val="1"/>
      <w:numFmt w:val="lowerLetter"/>
      <w:lvlText w:val="(%1)"/>
      <w:lvlJc w:val="left"/>
      <w:pPr>
        <w:ind w:left="927" w:hanging="360"/>
      </w:pPr>
      <w:rPr>
        <w:rFonts w:hint="default"/>
        <w:i/>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A2D3CFD"/>
    <w:multiLevelType w:val="hybridMultilevel"/>
    <w:tmpl w:val="A5982800"/>
    <w:lvl w:ilvl="0" w:tplc="BDB6A46E">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B3AEC"/>
    <w:multiLevelType w:val="hybridMultilevel"/>
    <w:tmpl w:val="6FD6D528"/>
    <w:lvl w:ilvl="0" w:tplc="57BC22A6">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Nagwek2"/>
      <w:lvlText w:val="%2."/>
      <w:lvlJc w:val="left"/>
      <w:pPr>
        <w:tabs>
          <w:tab w:val="num" w:pos="1080"/>
        </w:tabs>
        <w:ind w:left="720" w:firstLine="0"/>
      </w:pPr>
    </w:lvl>
    <w:lvl w:ilvl="2">
      <w:start w:val="1"/>
      <w:numFmt w:val="decimal"/>
      <w:pStyle w:val="Nagwek3"/>
      <w:lvlText w:val="%3."/>
      <w:lvlJc w:val="left"/>
      <w:pPr>
        <w:tabs>
          <w:tab w:val="num" w:pos="1800"/>
        </w:tabs>
        <w:ind w:left="1440" w:firstLine="0"/>
      </w:pPr>
    </w:lvl>
    <w:lvl w:ilvl="3">
      <w:start w:val="1"/>
      <w:numFmt w:val="lowerLetter"/>
      <w:pStyle w:val="Nagwek4"/>
      <w:lvlText w:val="%4)"/>
      <w:lvlJc w:val="left"/>
      <w:pPr>
        <w:tabs>
          <w:tab w:val="num" w:pos="2520"/>
        </w:tabs>
        <w:ind w:left="2160" w:firstLine="0"/>
      </w:pPr>
    </w:lvl>
    <w:lvl w:ilvl="4">
      <w:start w:val="1"/>
      <w:numFmt w:val="decimal"/>
      <w:pStyle w:val="Nagwek5"/>
      <w:lvlText w:val="(%5)"/>
      <w:lvlJc w:val="left"/>
      <w:pPr>
        <w:tabs>
          <w:tab w:val="num" w:pos="3240"/>
        </w:tabs>
        <w:ind w:left="2880" w:firstLine="0"/>
      </w:pPr>
    </w:lvl>
    <w:lvl w:ilvl="5">
      <w:start w:val="1"/>
      <w:numFmt w:val="lowerLetter"/>
      <w:pStyle w:val="Nagwek6"/>
      <w:lvlText w:val="(%6)"/>
      <w:lvlJc w:val="left"/>
      <w:pPr>
        <w:tabs>
          <w:tab w:val="num" w:pos="3960"/>
        </w:tabs>
        <w:ind w:left="3600" w:firstLine="0"/>
      </w:pPr>
    </w:lvl>
    <w:lvl w:ilvl="6">
      <w:start w:val="1"/>
      <w:numFmt w:val="lowerRoman"/>
      <w:pStyle w:val="Nagwek7"/>
      <w:lvlText w:val="(%7)"/>
      <w:lvlJc w:val="left"/>
      <w:pPr>
        <w:tabs>
          <w:tab w:val="num" w:pos="4680"/>
        </w:tabs>
        <w:ind w:left="4320" w:firstLine="0"/>
      </w:pPr>
    </w:lvl>
    <w:lvl w:ilvl="7">
      <w:start w:val="1"/>
      <w:numFmt w:val="lowerLetter"/>
      <w:pStyle w:val="Nagwek8"/>
      <w:lvlText w:val="(%8)"/>
      <w:lvlJc w:val="left"/>
      <w:pPr>
        <w:tabs>
          <w:tab w:val="num" w:pos="5400"/>
        </w:tabs>
        <w:ind w:left="5040" w:firstLine="0"/>
      </w:pPr>
    </w:lvl>
    <w:lvl w:ilvl="8">
      <w:start w:val="1"/>
      <w:numFmt w:val="lowerRoman"/>
      <w:pStyle w:val="Nagwek9"/>
      <w:lvlText w:val="(%9)"/>
      <w:lvlJc w:val="left"/>
      <w:pPr>
        <w:tabs>
          <w:tab w:val="num" w:pos="6120"/>
        </w:tabs>
        <w:ind w:left="5760" w:firstLine="0"/>
      </w:pPr>
    </w:lvl>
  </w:abstractNum>
  <w:abstractNum w:abstractNumId="20" w15:restartNumberingAfterBreak="0">
    <w:nsid w:val="3BAA1DF0"/>
    <w:multiLevelType w:val="hybridMultilevel"/>
    <w:tmpl w:val="7EFE47E4"/>
    <w:lvl w:ilvl="0" w:tplc="57BC22A6">
      <w:start w:val="1"/>
      <w:numFmt w:val="lowerLetter"/>
      <w:lvlText w:val="(%1)"/>
      <w:lvlJc w:val="left"/>
      <w:pPr>
        <w:ind w:left="927" w:hanging="360"/>
      </w:pPr>
      <w:rPr>
        <w:rFonts w:hint="default"/>
        <w: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2"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C234EE"/>
    <w:multiLevelType w:val="hybridMultilevel"/>
    <w:tmpl w:val="7EFE47E4"/>
    <w:lvl w:ilvl="0" w:tplc="FFFFFFFF">
      <w:start w:val="1"/>
      <w:numFmt w:val="lowerLetter"/>
      <w:lvlText w:val="(%1)"/>
      <w:lvlJc w:val="left"/>
      <w:pPr>
        <w:ind w:left="927" w:hanging="360"/>
      </w:pPr>
      <w:rPr>
        <w:rFonts w:hint="default"/>
        <w:i/>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3AB1D20"/>
    <w:multiLevelType w:val="hybridMultilevel"/>
    <w:tmpl w:val="F75AD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67E4DB4"/>
    <w:multiLevelType w:val="hybridMultilevel"/>
    <w:tmpl w:val="65865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9" w15:restartNumberingAfterBreak="0">
    <w:nsid w:val="71B87EDD"/>
    <w:multiLevelType w:val="hybridMultilevel"/>
    <w:tmpl w:val="0D387CC0"/>
    <w:lvl w:ilvl="0" w:tplc="9A2E54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FF0286"/>
    <w:multiLevelType w:val="hybridMultilevel"/>
    <w:tmpl w:val="09C66872"/>
    <w:lvl w:ilvl="0" w:tplc="9A2E54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C545B0"/>
    <w:multiLevelType w:val="hybridMultilevel"/>
    <w:tmpl w:val="63AC3284"/>
    <w:lvl w:ilvl="0" w:tplc="7792A806">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8390630">
    <w:abstractNumId w:val="28"/>
  </w:num>
  <w:num w:numId="2" w16cid:durableId="351610865">
    <w:abstractNumId w:val="11"/>
  </w:num>
  <w:num w:numId="3" w16cid:durableId="1190993455">
    <w:abstractNumId w:val="25"/>
  </w:num>
  <w:num w:numId="4" w16cid:durableId="1751268030">
    <w:abstractNumId w:val="21"/>
  </w:num>
  <w:num w:numId="5" w16cid:durableId="1046181393">
    <w:abstractNumId w:val="19"/>
  </w:num>
  <w:num w:numId="6" w16cid:durableId="1302422228">
    <w:abstractNumId w:val="26"/>
  </w:num>
  <w:num w:numId="7" w16cid:durableId="2025521710">
    <w:abstractNumId w:val="10"/>
  </w:num>
  <w:num w:numId="8" w16cid:durableId="653996563">
    <w:abstractNumId w:val="15"/>
  </w:num>
  <w:num w:numId="9" w16cid:durableId="1479882465">
    <w:abstractNumId w:val="9"/>
  </w:num>
  <w:num w:numId="10" w16cid:durableId="1039206176">
    <w:abstractNumId w:val="18"/>
  </w:num>
  <w:num w:numId="11" w16cid:durableId="594822101">
    <w:abstractNumId w:val="7"/>
  </w:num>
  <w:num w:numId="12" w16cid:durableId="1904290823">
    <w:abstractNumId w:val="6"/>
  </w:num>
  <w:num w:numId="13" w16cid:durableId="1825657265">
    <w:abstractNumId w:val="5"/>
  </w:num>
  <w:num w:numId="14" w16cid:durableId="247421236">
    <w:abstractNumId w:val="4"/>
  </w:num>
  <w:num w:numId="15" w16cid:durableId="831680055">
    <w:abstractNumId w:val="8"/>
  </w:num>
  <w:num w:numId="16" w16cid:durableId="13577592">
    <w:abstractNumId w:val="3"/>
  </w:num>
  <w:num w:numId="17" w16cid:durableId="1711300453">
    <w:abstractNumId w:val="2"/>
  </w:num>
  <w:num w:numId="18" w16cid:durableId="260530080">
    <w:abstractNumId w:val="1"/>
  </w:num>
  <w:num w:numId="19" w16cid:durableId="322122604">
    <w:abstractNumId w:val="0"/>
  </w:num>
  <w:num w:numId="20" w16cid:durableId="2107995406">
    <w:abstractNumId w:val="12"/>
  </w:num>
  <w:num w:numId="21" w16cid:durableId="1086193785">
    <w:abstractNumId w:val="22"/>
  </w:num>
  <w:num w:numId="22" w16cid:durableId="958529647">
    <w:abstractNumId w:val="16"/>
  </w:num>
  <w:num w:numId="23" w16cid:durableId="2095475256">
    <w:abstractNumId w:val="20"/>
  </w:num>
  <w:num w:numId="24" w16cid:durableId="784083564">
    <w:abstractNumId w:val="17"/>
  </w:num>
  <w:num w:numId="25" w16cid:durableId="1601983870">
    <w:abstractNumId w:val="23"/>
  </w:num>
  <w:num w:numId="26" w16cid:durableId="948901782">
    <w:abstractNumId w:val="13"/>
  </w:num>
  <w:num w:numId="27" w16cid:durableId="816922319">
    <w:abstractNumId w:val="24"/>
  </w:num>
  <w:num w:numId="28" w16cid:durableId="529607070">
    <w:abstractNumId w:val="14"/>
  </w:num>
  <w:num w:numId="29" w16cid:durableId="1583025151">
    <w:abstractNumId w:val="27"/>
  </w:num>
  <w:num w:numId="30" w16cid:durableId="958728517">
    <w:abstractNumId w:val="29"/>
  </w:num>
  <w:num w:numId="31" w16cid:durableId="1850636322">
    <w:abstractNumId w:val="30"/>
  </w:num>
  <w:num w:numId="32" w16cid:durableId="10287243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32B"/>
    <w:rsid w:val="00002974"/>
    <w:rsid w:val="0000526E"/>
    <w:rsid w:val="00005F0F"/>
    <w:rsid w:val="00010486"/>
    <w:rsid w:val="000147A1"/>
    <w:rsid w:val="00017EF4"/>
    <w:rsid w:val="00023515"/>
    <w:rsid w:val="00025699"/>
    <w:rsid w:val="00035432"/>
    <w:rsid w:val="000444AE"/>
    <w:rsid w:val="00044A3B"/>
    <w:rsid w:val="00045003"/>
    <w:rsid w:val="000476D2"/>
    <w:rsid w:val="00050DD5"/>
    <w:rsid w:val="00055040"/>
    <w:rsid w:val="00056A21"/>
    <w:rsid w:val="00067B21"/>
    <w:rsid w:val="00071D26"/>
    <w:rsid w:val="0007408A"/>
    <w:rsid w:val="000876E7"/>
    <w:rsid w:val="000921E6"/>
    <w:rsid w:val="00093E3A"/>
    <w:rsid w:val="000A60A4"/>
    <w:rsid w:val="000A6CC1"/>
    <w:rsid w:val="000A6E41"/>
    <w:rsid w:val="000B6FD4"/>
    <w:rsid w:val="000C0FB7"/>
    <w:rsid w:val="000C701F"/>
    <w:rsid w:val="000D5F3C"/>
    <w:rsid w:val="000E3193"/>
    <w:rsid w:val="000E413C"/>
    <w:rsid w:val="000E6119"/>
    <w:rsid w:val="000E691B"/>
    <w:rsid w:val="000F26ED"/>
    <w:rsid w:val="001042EC"/>
    <w:rsid w:val="00110BFB"/>
    <w:rsid w:val="001158C4"/>
    <w:rsid w:val="00116B09"/>
    <w:rsid w:val="00116DC6"/>
    <w:rsid w:val="001207A0"/>
    <w:rsid w:val="00131C67"/>
    <w:rsid w:val="00134AAC"/>
    <w:rsid w:val="001354B8"/>
    <w:rsid w:val="0014702E"/>
    <w:rsid w:val="00147B45"/>
    <w:rsid w:val="00162F89"/>
    <w:rsid w:val="00191A23"/>
    <w:rsid w:val="001A495C"/>
    <w:rsid w:val="001A6845"/>
    <w:rsid w:val="001A75E9"/>
    <w:rsid w:val="001C28CE"/>
    <w:rsid w:val="001D79A7"/>
    <w:rsid w:val="001E02AD"/>
    <w:rsid w:val="001E3E43"/>
    <w:rsid w:val="001E3F51"/>
    <w:rsid w:val="00205C29"/>
    <w:rsid w:val="0021265E"/>
    <w:rsid w:val="00215E03"/>
    <w:rsid w:val="00224268"/>
    <w:rsid w:val="0022554A"/>
    <w:rsid w:val="002257EB"/>
    <w:rsid w:val="00226A29"/>
    <w:rsid w:val="002379A3"/>
    <w:rsid w:val="00243AC2"/>
    <w:rsid w:val="0024628C"/>
    <w:rsid w:val="002517DF"/>
    <w:rsid w:val="002552FD"/>
    <w:rsid w:val="00260049"/>
    <w:rsid w:val="002602FB"/>
    <w:rsid w:val="00260979"/>
    <w:rsid w:val="002707D9"/>
    <w:rsid w:val="002711F5"/>
    <w:rsid w:val="00280997"/>
    <w:rsid w:val="002A49D1"/>
    <w:rsid w:val="002A6942"/>
    <w:rsid w:val="002B2DD0"/>
    <w:rsid w:val="002B385C"/>
    <w:rsid w:val="002C15B6"/>
    <w:rsid w:val="002C6932"/>
    <w:rsid w:val="002C731D"/>
    <w:rsid w:val="002D06D0"/>
    <w:rsid w:val="002D1ABE"/>
    <w:rsid w:val="002E3246"/>
    <w:rsid w:val="002E7BBB"/>
    <w:rsid w:val="002F10DC"/>
    <w:rsid w:val="002F1A87"/>
    <w:rsid w:val="002F1C3A"/>
    <w:rsid w:val="003035D3"/>
    <w:rsid w:val="00316B8A"/>
    <w:rsid w:val="003228BA"/>
    <w:rsid w:val="003277D4"/>
    <w:rsid w:val="0033075E"/>
    <w:rsid w:val="003354B7"/>
    <w:rsid w:val="003456EF"/>
    <w:rsid w:val="003508EF"/>
    <w:rsid w:val="003575AB"/>
    <w:rsid w:val="00366248"/>
    <w:rsid w:val="00366567"/>
    <w:rsid w:val="0036772E"/>
    <w:rsid w:val="00372129"/>
    <w:rsid w:val="00385050"/>
    <w:rsid w:val="00396C5E"/>
    <w:rsid w:val="00396DCE"/>
    <w:rsid w:val="003A3FDD"/>
    <w:rsid w:val="003A4D98"/>
    <w:rsid w:val="003A6F28"/>
    <w:rsid w:val="003B5955"/>
    <w:rsid w:val="003C167D"/>
    <w:rsid w:val="003D0178"/>
    <w:rsid w:val="003E15C1"/>
    <w:rsid w:val="003E2AA1"/>
    <w:rsid w:val="003F1716"/>
    <w:rsid w:val="003F234C"/>
    <w:rsid w:val="00400869"/>
    <w:rsid w:val="00403903"/>
    <w:rsid w:val="00404D2C"/>
    <w:rsid w:val="004060E6"/>
    <w:rsid w:val="00407BEA"/>
    <w:rsid w:val="00413A79"/>
    <w:rsid w:val="004157A2"/>
    <w:rsid w:val="00417E0E"/>
    <w:rsid w:val="00420525"/>
    <w:rsid w:val="00420C48"/>
    <w:rsid w:val="004243C8"/>
    <w:rsid w:val="00441A98"/>
    <w:rsid w:val="00451019"/>
    <w:rsid w:val="0045419E"/>
    <w:rsid w:val="004546A4"/>
    <w:rsid w:val="0045518C"/>
    <w:rsid w:val="004566AD"/>
    <w:rsid w:val="00456E2B"/>
    <w:rsid w:val="0045734B"/>
    <w:rsid w:val="0046125A"/>
    <w:rsid w:val="0046335D"/>
    <w:rsid w:val="00465542"/>
    <w:rsid w:val="00472DF5"/>
    <w:rsid w:val="00483FCD"/>
    <w:rsid w:val="00495204"/>
    <w:rsid w:val="00496513"/>
    <w:rsid w:val="004A31B3"/>
    <w:rsid w:val="004A32C8"/>
    <w:rsid w:val="004A3BFE"/>
    <w:rsid w:val="004B3D21"/>
    <w:rsid w:val="004B4487"/>
    <w:rsid w:val="004C1F5F"/>
    <w:rsid w:val="004C2683"/>
    <w:rsid w:val="004C4DED"/>
    <w:rsid w:val="004D2986"/>
    <w:rsid w:val="004E1263"/>
    <w:rsid w:val="004F2C4E"/>
    <w:rsid w:val="00501FA4"/>
    <w:rsid w:val="00502A0B"/>
    <w:rsid w:val="005044A6"/>
    <w:rsid w:val="00517788"/>
    <w:rsid w:val="00520CC8"/>
    <w:rsid w:val="00533D51"/>
    <w:rsid w:val="00537581"/>
    <w:rsid w:val="00555B52"/>
    <w:rsid w:val="00567C36"/>
    <w:rsid w:val="00571278"/>
    <w:rsid w:val="00590F64"/>
    <w:rsid w:val="005923E5"/>
    <w:rsid w:val="005A1E88"/>
    <w:rsid w:val="005B567D"/>
    <w:rsid w:val="005D0CFC"/>
    <w:rsid w:val="005D19F4"/>
    <w:rsid w:val="005D2F33"/>
    <w:rsid w:val="005E0A25"/>
    <w:rsid w:val="005E2233"/>
    <w:rsid w:val="005F0B40"/>
    <w:rsid w:val="005F254A"/>
    <w:rsid w:val="00605C3E"/>
    <w:rsid w:val="00605C87"/>
    <w:rsid w:val="00614693"/>
    <w:rsid w:val="006149D3"/>
    <w:rsid w:val="006316D2"/>
    <w:rsid w:val="006362C0"/>
    <w:rsid w:val="00646806"/>
    <w:rsid w:val="0065657F"/>
    <w:rsid w:val="0066623B"/>
    <w:rsid w:val="00666336"/>
    <w:rsid w:val="006675FB"/>
    <w:rsid w:val="00674972"/>
    <w:rsid w:val="0068081A"/>
    <w:rsid w:val="00683BA7"/>
    <w:rsid w:val="00683E42"/>
    <w:rsid w:val="00697C79"/>
    <w:rsid w:val="006A2F18"/>
    <w:rsid w:val="006A5DD9"/>
    <w:rsid w:val="006B0EE7"/>
    <w:rsid w:val="006B2915"/>
    <w:rsid w:val="006B4D01"/>
    <w:rsid w:val="006B56D7"/>
    <w:rsid w:val="006C0B63"/>
    <w:rsid w:val="006C7601"/>
    <w:rsid w:val="006D16AA"/>
    <w:rsid w:val="006F2C0D"/>
    <w:rsid w:val="006F66AC"/>
    <w:rsid w:val="006F7415"/>
    <w:rsid w:val="00701AC5"/>
    <w:rsid w:val="00702C33"/>
    <w:rsid w:val="00702E32"/>
    <w:rsid w:val="007038EE"/>
    <w:rsid w:val="0070597F"/>
    <w:rsid w:val="007078B1"/>
    <w:rsid w:val="007104F6"/>
    <w:rsid w:val="00711D81"/>
    <w:rsid w:val="0072374E"/>
    <w:rsid w:val="00734B77"/>
    <w:rsid w:val="0074576C"/>
    <w:rsid w:val="00752520"/>
    <w:rsid w:val="007541AF"/>
    <w:rsid w:val="00754BA5"/>
    <w:rsid w:val="007562C3"/>
    <w:rsid w:val="00757E2B"/>
    <w:rsid w:val="007676E3"/>
    <w:rsid w:val="00774823"/>
    <w:rsid w:val="00776B2E"/>
    <w:rsid w:val="007801E6"/>
    <w:rsid w:val="00785BA5"/>
    <w:rsid w:val="007A7481"/>
    <w:rsid w:val="007B01F3"/>
    <w:rsid w:val="007B180E"/>
    <w:rsid w:val="007B6629"/>
    <w:rsid w:val="007C72F6"/>
    <w:rsid w:val="007D394E"/>
    <w:rsid w:val="007E118F"/>
    <w:rsid w:val="007E12E0"/>
    <w:rsid w:val="007F7997"/>
    <w:rsid w:val="007F7FA0"/>
    <w:rsid w:val="00803827"/>
    <w:rsid w:val="00812732"/>
    <w:rsid w:val="008132B5"/>
    <w:rsid w:val="00813BFB"/>
    <w:rsid w:val="00816966"/>
    <w:rsid w:val="00817D26"/>
    <w:rsid w:val="00821CD4"/>
    <w:rsid w:val="00822688"/>
    <w:rsid w:val="008423A7"/>
    <w:rsid w:val="008440CC"/>
    <w:rsid w:val="00855182"/>
    <w:rsid w:val="00862492"/>
    <w:rsid w:val="00863689"/>
    <w:rsid w:val="00871974"/>
    <w:rsid w:val="00875B25"/>
    <w:rsid w:val="008770D4"/>
    <w:rsid w:val="0089107E"/>
    <w:rsid w:val="00891604"/>
    <w:rsid w:val="008A18C2"/>
    <w:rsid w:val="008A6B91"/>
    <w:rsid w:val="008B2947"/>
    <w:rsid w:val="008B398D"/>
    <w:rsid w:val="008C146C"/>
    <w:rsid w:val="008C6EEF"/>
    <w:rsid w:val="008D225B"/>
    <w:rsid w:val="008F742D"/>
    <w:rsid w:val="0090505D"/>
    <w:rsid w:val="00921BF8"/>
    <w:rsid w:val="0093346E"/>
    <w:rsid w:val="009367F9"/>
    <w:rsid w:val="00944ADF"/>
    <w:rsid w:val="00953695"/>
    <w:rsid w:val="009601CD"/>
    <w:rsid w:val="00962629"/>
    <w:rsid w:val="009642BE"/>
    <w:rsid w:val="00967605"/>
    <w:rsid w:val="009725D6"/>
    <w:rsid w:val="0097607C"/>
    <w:rsid w:val="00976EE1"/>
    <w:rsid w:val="00984D00"/>
    <w:rsid w:val="00985FC4"/>
    <w:rsid w:val="009872CC"/>
    <w:rsid w:val="009A30C7"/>
    <w:rsid w:val="009A5E80"/>
    <w:rsid w:val="009B0593"/>
    <w:rsid w:val="009B10F1"/>
    <w:rsid w:val="009B368D"/>
    <w:rsid w:val="009B3FBA"/>
    <w:rsid w:val="009B40A9"/>
    <w:rsid w:val="009C21C5"/>
    <w:rsid w:val="009C24D4"/>
    <w:rsid w:val="009C7C84"/>
    <w:rsid w:val="009D03D7"/>
    <w:rsid w:val="009E0429"/>
    <w:rsid w:val="009F5211"/>
    <w:rsid w:val="00A01604"/>
    <w:rsid w:val="00A05344"/>
    <w:rsid w:val="00A07890"/>
    <w:rsid w:val="00A110DD"/>
    <w:rsid w:val="00A13C96"/>
    <w:rsid w:val="00A15FC0"/>
    <w:rsid w:val="00A2290C"/>
    <w:rsid w:val="00A27B52"/>
    <w:rsid w:val="00A34DEA"/>
    <w:rsid w:val="00A42352"/>
    <w:rsid w:val="00A527E4"/>
    <w:rsid w:val="00A5640D"/>
    <w:rsid w:val="00A62551"/>
    <w:rsid w:val="00A6375B"/>
    <w:rsid w:val="00A7013B"/>
    <w:rsid w:val="00A729D6"/>
    <w:rsid w:val="00A815C8"/>
    <w:rsid w:val="00A938BF"/>
    <w:rsid w:val="00A964E2"/>
    <w:rsid w:val="00AA0162"/>
    <w:rsid w:val="00AB403E"/>
    <w:rsid w:val="00AB41FA"/>
    <w:rsid w:val="00AB7BC4"/>
    <w:rsid w:val="00AC2ED9"/>
    <w:rsid w:val="00AE23EB"/>
    <w:rsid w:val="00AE2C57"/>
    <w:rsid w:val="00AE69AC"/>
    <w:rsid w:val="00AF4615"/>
    <w:rsid w:val="00AF675B"/>
    <w:rsid w:val="00B07B3A"/>
    <w:rsid w:val="00B1647B"/>
    <w:rsid w:val="00B25B22"/>
    <w:rsid w:val="00B34241"/>
    <w:rsid w:val="00B50DF8"/>
    <w:rsid w:val="00B54EA0"/>
    <w:rsid w:val="00B60EFB"/>
    <w:rsid w:val="00B61F83"/>
    <w:rsid w:val="00B6446B"/>
    <w:rsid w:val="00B65366"/>
    <w:rsid w:val="00B77807"/>
    <w:rsid w:val="00B82F93"/>
    <w:rsid w:val="00B83B5F"/>
    <w:rsid w:val="00B84CB1"/>
    <w:rsid w:val="00B940E9"/>
    <w:rsid w:val="00BA1206"/>
    <w:rsid w:val="00BA7494"/>
    <w:rsid w:val="00BC0748"/>
    <w:rsid w:val="00BC3D10"/>
    <w:rsid w:val="00BC7FE6"/>
    <w:rsid w:val="00BE0320"/>
    <w:rsid w:val="00BE0F90"/>
    <w:rsid w:val="00BE3709"/>
    <w:rsid w:val="00BF6D97"/>
    <w:rsid w:val="00C1088A"/>
    <w:rsid w:val="00C25F87"/>
    <w:rsid w:val="00C46246"/>
    <w:rsid w:val="00C64D69"/>
    <w:rsid w:val="00C72832"/>
    <w:rsid w:val="00C946A1"/>
    <w:rsid w:val="00CA3A84"/>
    <w:rsid w:val="00CA4218"/>
    <w:rsid w:val="00CA489B"/>
    <w:rsid w:val="00CB3D10"/>
    <w:rsid w:val="00CB3DE4"/>
    <w:rsid w:val="00CB3F34"/>
    <w:rsid w:val="00CB6CC8"/>
    <w:rsid w:val="00CB7577"/>
    <w:rsid w:val="00CC4C93"/>
    <w:rsid w:val="00CD7FCF"/>
    <w:rsid w:val="00CE07AD"/>
    <w:rsid w:val="00CF3988"/>
    <w:rsid w:val="00CF520E"/>
    <w:rsid w:val="00D120D2"/>
    <w:rsid w:val="00D135E3"/>
    <w:rsid w:val="00D20D7C"/>
    <w:rsid w:val="00D23F03"/>
    <w:rsid w:val="00D258B0"/>
    <w:rsid w:val="00D26FCA"/>
    <w:rsid w:val="00D27FC2"/>
    <w:rsid w:val="00D347D8"/>
    <w:rsid w:val="00D516F6"/>
    <w:rsid w:val="00D61153"/>
    <w:rsid w:val="00D6407C"/>
    <w:rsid w:val="00D6446A"/>
    <w:rsid w:val="00D87AF7"/>
    <w:rsid w:val="00D93989"/>
    <w:rsid w:val="00D96E2F"/>
    <w:rsid w:val="00D97FF5"/>
    <w:rsid w:val="00DA120C"/>
    <w:rsid w:val="00DB6452"/>
    <w:rsid w:val="00DB7E8C"/>
    <w:rsid w:val="00DC3DB2"/>
    <w:rsid w:val="00DC4BEF"/>
    <w:rsid w:val="00DD4ACA"/>
    <w:rsid w:val="00DD6891"/>
    <w:rsid w:val="00E10628"/>
    <w:rsid w:val="00E13EB7"/>
    <w:rsid w:val="00E144CD"/>
    <w:rsid w:val="00E2292B"/>
    <w:rsid w:val="00E341E9"/>
    <w:rsid w:val="00E36B80"/>
    <w:rsid w:val="00E37E85"/>
    <w:rsid w:val="00E61EB1"/>
    <w:rsid w:val="00E64404"/>
    <w:rsid w:val="00E7119A"/>
    <w:rsid w:val="00E72E8B"/>
    <w:rsid w:val="00E7429D"/>
    <w:rsid w:val="00E84B2D"/>
    <w:rsid w:val="00E869E7"/>
    <w:rsid w:val="00E9327B"/>
    <w:rsid w:val="00E95EA5"/>
    <w:rsid w:val="00EA6E28"/>
    <w:rsid w:val="00EC31AA"/>
    <w:rsid w:val="00EC71F8"/>
    <w:rsid w:val="00ED2549"/>
    <w:rsid w:val="00EE4673"/>
    <w:rsid w:val="00F0752A"/>
    <w:rsid w:val="00F10249"/>
    <w:rsid w:val="00F11A55"/>
    <w:rsid w:val="00F129E5"/>
    <w:rsid w:val="00F378D0"/>
    <w:rsid w:val="00F431EA"/>
    <w:rsid w:val="00F5799D"/>
    <w:rsid w:val="00F628AE"/>
    <w:rsid w:val="00F76A7F"/>
    <w:rsid w:val="00F838E1"/>
    <w:rsid w:val="00F842DC"/>
    <w:rsid w:val="00F876FF"/>
    <w:rsid w:val="00F93A89"/>
    <w:rsid w:val="00F970FA"/>
    <w:rsid w:val="00FA2721"/>
    <w:rsid w:val="00FA3D11"/>
    <w:rsid w:val="00FB549E"/>
    <w:rsid w:val="00FB77A3"/>
    <w:rsid w:val="00FD729B"/>
    <w:rsid w:val="00FE1D27"/>
    <w:rsid w:val="00FE2B44"/>
    <w:rsid w:val="00FE62ED"/>
    <w:rsid w:val="00FE7017"/>
    <w:rsid w:val="00FF27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8EC23"/>
  <w15:docId w15:val="{B4C538BE-A797-4888-8303-E8B564A1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B6FD4"/>
    <w:pPr>
      <w:spacing w:line="300" w:lineRule="exact"/>
    </w:pPr>
    <w:rPr>
      <w:sz w:val="24"/>
      <w:lang w:val="en-GB" w:eastAsia="en-US"/>
    </w:rPr>
  </w:style>
  <w:style w:type="paragraph" w:styleId="Nagwek1">
    <w:name w:val="heading 1"/>
    <w:basedOn w:val="Normalny"/>
    <w:next w:val="Normalny"/>
    <w:qFormat/>
    <w:rsid w:val="000B6FD4"/>
    <w:pPr>
      <w:keepNext/>
      <w:spacing w:before="240" w:after="60"/>
      <w:outlineLvl w:val="0"/>
    </w:pPr>
    <w:rPr>
      <w:rFonts w:ascii="Arial" w:hAnsi="Arial"/>
      <w:b/>
      <w:bCs/>
      <w:kern w:val="32"/>
      <w:sz w:val="32"/>
      <w:szCs w:val="32"/>
    </w:rPr>
  </w:style>
  <w:style w:type="paragraph" w:styleId="Nagwek2">
    <w:name w:val="heading 2"/>
    <w:basedOn w:val="Normalny"/>
    <w:next w:val="Normalny"/>
    <w:qFormat/>
    <w:rsid w:val="000B6FD4"/>
    <w:pPr>
      <w:keepNext/>
      <w:numPr>
        <w:ilvl w:val="1"/>
        <w:numId w:val="5"/>
      </w:numPr>
      <w:spacing w:before="240" w:after="60" w:line="240" w:lineRule="auto"/>
      <w:outlineLvl w:val="1"/>
    </w:pPr>
    <w:rPr>
      <w:rFonts w:ascii="Arial" w:hAnsi="Arial"/>
      <w:b/>
      <w:i/>
    </w:rPr>
  </w:style>
  <w:style w:type="paragraph" w:styleId="Nagwek3">
    <w:name w:val="heading 3"/>
    <w:basedOn w:val="Normalny"/>
    <w:next w:val="Normalny"/>
    <w:qFormat/>
    <w:rsid w:val="000B6FD4"/>
    <w:pPr>
      <w:keepNext/>
      <w:numPr>
        <w:ilvl w:val="2"/>
        <w:numId w:val="5"/>
      </w:numPr>
      <w:spacing w:before="240" w:after="60" w:line="240" w:lineRule="auto"/>
      <w:outlineLvl w:val="2"/>
    </w:pPr>
    <w:rPr>
      <w:rFonts w:ascii="Arial" w:hAnsi="Arial"/>
    </w:rPr>
  </w:style>
  <w:style w:type="paragraph" w:styleId="Nagwek4">
    <w:name w:val="heading 4"/>
    <w:basedOn w:val="Normalny"/>
    <w:next w:val="Normalny"/>
    <w:qFormat/>
    <w:rsid w:val="000B6FD4"/>
    <w:pPr>
      <w:keepNext/>
      <w:numPr>
        <w:ilvl w:val="3"/>
        <w:numId w:val="5"/>
      </w:numPr>
      <w:spacing w:before="240" w:after="60" w:line="240" w:lineRule="auto"/>
      <w:outlineLvl w:val="3"/>
    </w:pPr>
    <w:rPr>
      <w:rFonts w:ascii="Arial" w:hAnsi="Arial"/>
      <w:b/>
    </w:rPr>
  </w:style>
  <w:style w:type="paragraph" w:styleId="Nagwek5">
    <w:name w:val="heading 5"/>
    <w:basedOn w:val="Normalny"/>
    <w:next w:val="Normalny"/>
    <w:qFormat/>
    <w:rsid w:val="000B6FD4"/>
    <w:pPr>
      <w:numPr>
        <w:ilvl w:val="4"/>
        <w:numId w:val="5"/>
      </w:numPr>
      <w:spacing w:before="240" w:after="60" w:line="240" w:lineRule="auto"/>
      <w:outlineLvl w:val="4"/>
    </w:pPr>
    <w:rPr>
      <w:sz w:val="22"/>
    </w:rPr>
  </w:style>
  <w:style w:type="paragraph" w:styleId="Nagwek6">
    <w:name w:val="heading 6"/>
    <w:basedOn w:val="Normalny"/>
    <w:next w:val="Normalny"/>
    <w:qFormat/>
    <w:rsid w:val="000B6FD4"/>
    <w:pPr>
      <w:numPr>
        <w:ilvl w:val="5"/>
        <w:numId w:val="5"/>
      </w:numPr>
      <w:spacing w:before="240" w:after="60" w:line="240" w:lineRule="auto"/>
      <w:outlineLvl w:val="5"/>
    </w:pPr>
    <w:rPr>
      <w:i/>
      <w:sz w:val="22"/>
    </w:rPr>
  </w:style>
  <w:style w:type="paragraph" w:styleId="Nagwek7">
    <w:name w:val="heading 7"/>
    <w:basedOn w:val="Normalny"/>
    <w:next w:val="Normalny"/>
    <w:qFormat/>
    <w:rsid w:val="000B6FD4"/>
    <w:pPr>
      <w:numPr>
        <w:ilvl w:val="6"/>
        <w:numId w:val="5"/>
      </w:numPr>
      <w:spacing w:before="240" w:after="60" w:line="240" w:lineRule="auto"/>
      <w:outlineLvl w:val="6"/>
    </w:pPr>
    <w:rPr>
      <w:rFonts w:ascii="Arial" w:hAnsi="Arial"/>
      <w:sz w:val="20"/>
    </w:rPr>
  </w:style>
  <w:style w:type="paragraph" w:styleId="Nagwek8">
    <w:name w:val="heading 8"/>
    <w:basedOn w:val="Normalny"/>
    <w:next w:val="Normalny"/>
    <w:qFormat/>
    <w:rsid w:val="000B6FD4"/>
    <w:pPr>
      <w:numPr>
        <w:ilvl w:val="7"/>
        <w:numId w:val="5"/>
      </w:numPr>
      <w:spacing w:before="240" w:after="60" w:line="240" w:lineRule="auto"/>
      <w:outlineLvl w:val="7"/>
    </w:pPr>
    <w:rPr>
      <w:rFonts w:ascii="Arial" w:hAnsi="Arial"/>
      <w:i/>
      <w:sz w:val="20"/>
    </w:rPr>
  </w:style>
  <w:style w:type="paragraph" w:styleId="Nagwek9">
    <w:name w:val="heading 9"/>
    <w:basedOn w:val="Normalny"/>
    <w:next w:val="Normalny"/>
    <w:qFormat/>
    <w:rsid w:val="000B6FD4"/>
    <w:pPr>
      <w:numPr>
        <w:ilvl w:val="8"/>
        <w:numId w:val="5"/>
      </w:numPr>
      <w:spacing w:before="240" w:after="60" w:line="240" w:lineRule="auto"/>
      <w:outlineLvl w:val="8"/>
    </w:pPr>
    <w:rPr>
      <w:rFonts w:ascii="Arial" w:hAnsi="Arial"/>
      <w:b/>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0B6FD4"/>
    <w:pPr>
      <w:spacing w:after="120"/>
      <w:ind w:left="283"/>
    </w:pPr>
  </w:style>
  <w:style w:type="paragraph" w:styleId="Tekstdymka">
    <w:name w:val="Balloon Text"/>
    <w:basedOn w:val="Normalny"/>
    <w:semiHidden/>
    <w:rsid w:val="008D225B"/>
    <w:rPr>
      <w:rFonts w:ascii="Tahoma" w:hAnsi="Tahoma" w:cs="Tahoma"/>
      <w:sz w:val="16"/>
      <w:szCs w:val="16"/>
    </w:rPr>
  </w:style>
  <w:style w:type="paragraph" w:styleId="Stopka">
    <w:name w:val="footer"/>
    <w:basedOn w:val="Normalny"/>
    <w:rsid w:val="000B6FD4"/>
    <w:pPr>
      <w:tabs>
        <w:tab w:val="center" w:pos="4153"/>
        <w:tab w:val="right" w:pos="8306"/>
      </w:tabs>
      <w:spacing w:line="240" w:lineRule="auto"/>
    </w:pPr>
    <w:rPr>
      <w:rFonts w:ascii="Arial" w:hAnsi="Arial"/>
      <w:sz w:val="20"/>
    </w:rPr>
  </w:style>
  <w:style w:type="character" w:styleId="Numerstrony">
    <w:name w:val="page number"/>
    <w:basedOn w:val="Domylnaczcionkaakapitu"/>
    <w:rsid w:val="000B6FD4"/>
  </w:style>
  <w:style w:type="paragraph" w:styleId="Nagwek">
    <w:name w:val="header"/>
    <w:basedOn w:val="Normalny"/>
    <w:rsid w:val="000B6FD4"/>
    <w:pPr>
      <w:tabs>
        <w:tab w:val="center" w:pos="4153"/>
        <w:tab w:val="right" w:pos="8306"/>
      </w:tabs>
      <w:spacing w:line="240" w:lineRule="auto"/>
    </w:pPr>
    <w:rPr>
      <w:sz w:val="18"/>
    </w:rPr>
  </w:style>
  <w:style w:type="paragraph" w:styleId="Tekstprzypisudolnego">
    <w:name w:val="footnote text"/>
    <w:basedOn w:val="Normalny"/>
    <w:semiHidden/>
    <w:rsid w:val="000B6FD4"/>
    <w:pPr>
      <w:spacing w:line="240" w:lineRule="auto"/>
    </w:pPr>
    <w:rPr>
      <w:sz w:val="20"/>
    </w:rPr>
  </w:style>
  <w:style w:type="paragraph" w:customStyle="1" w:styleId="AmendmentNote">
    <w:name w:val="AmendmentNote"/>
    <w:basedOn w:val="MoreInfo"/>
    <w:rsid w:val="000B6FD4"/>
  </w:style>
  <w:style w:type="paragraph" w:styleId="Zwykytekst">
    <w:name w:val="Plain Text"/>
    <w:basedOn w:val="Normalny"/>
    <w:rsid w:val="000B6FD4"/>
    <w:rPr>
      <w:rFonts w:ascii="Courier New" w:hAnsi="Courier New"/>
      <w:sz w:val="20"/>
    </w:rPr>
  </w:style>
  <w:style w:type="paragraph" w:customStyle="1" w:styleId="Abbreviations">
    <w:name w:val="Abbreviations"/>
    <w:basedOn w:val="Normalny"/>
    <w:rsid w:val="000B6FD4"/>
    <w:pPr>
      <w:spacing w:line="240" w:lineRule="auto"/>
    </w:pPr>
  </w:style>
  <w:style w:type="paragraph" w:customStyle="1" w:styleId="AbstractPara">
    <w:name w:val="AbstractPara"/>
    <w:basedOn w:val="Normalny"/>
    <w:rsid w:val="000B6FD4"/>
    <w:pPr>
      <w:spacing w:line="240" w:lineRule="auto"/>
    </w:pPr>
  </w:style>
  <w:style w:type="paragraph" w:customStyle="1" w:styleId="AbstractTitle">
    <w:name w:val="AbstractTitle"/>
    <w:basedOn w:val="Normalny"/>
    <w:next w:val="AbstractPara"/>
    <w:rsid w:val="000B6FD4"/>
    <w:pPr>
      <w:spacing w:before="120" w:line="240" w:lineRule="exact"/>
      <w:outlineLvl w:val="1"/>
    </w:pPr>
    <w:rPr>
      <w:b/>
      <w:sz w:val="26"/>
    </w:rPr>
  </w:style>
  <w:style w:type="paragraph" w:customStyle="1" w:styleId="Accepted">
    <w:name w:val="Accepted"/>
    <w:basedOn w:val="Normalny"/>
    <w:rsid w:val="000B6FD4"/>
    <w:pPr>
      <w:spacing w:before="120" w:line="240" w:lineRule="exact"/>
    </w:pPr>
  </w:style>
  <w:style w:type="paragraph" w:customStyle="1" w:styleId="Acknowledge">
    <w:name w:val="Acknowledge"/>
    <w:basedOn w:val="Normalny"/>
    <w:rsid w:val="000B6FD4"/>
    <w:pPr>
      <w:spacing w:line="240" w:lineRule="auto"/>
    </w:pPr>
  </w:style>
  <w:style w:type="paragraph" w:customStyle="1" w:styleId="Address">
    <w:name w:val="Address"/>
    <w:basedOn w:val="Normalny"/>
    <w:rsid w:val="000B6FD4"/>
    <w:pPr>
      <w:spacing w:before="80" w:line="240" w:lineRule="auto"/>
    </w:pPr>
    <w:rPr>
      <w:b/>
    </w:rPr>
  </w:style>
  <w:style w:type="paragraph" w:customStyle="1" w:styleId="Author">
    <w:name w:val="Author"/>
    <w:basedOn w:val="Normalny"/>
    <w:next w:val="Normalny"/>
    <w:rsid w:val="000B6FD4"/>
    <w:pPr>
      <w:spacing w:before="80" w:line="240" w:lineRule="auto"/>
    </w:pPr>
  </w:style>
  <w:style w:type="paragraph" w:customStyle="1" w:styleId="AuthoredBy">
    <w:name w:val="AuthoredBy"/>
    <w:basedOn w:val="Normalny"/>
    <w:rsid w:val="000B6FD4"/>
    <w:pPr>
      <w:spacing w:line="240" w:lineRule="auto"/>
    </w:pPr>
  </w:style>
  <w:style w:type="paragraph" w:customStyle="1" w:styleId="Banner">
    <w:name w:val="Banner"/>
    <w:basedOn w:val="Normalny"/>
    <w:rsid w:val="000B6FD4"/>
    <w:pPr>
      <w:spacing w:before="120" w:line="280" w:lineRule="exact"/>
    </w:pPr>
    <w:rPr>
      <w:i/>
      <w:sz w:val="28"/>
    </w:rPr>
  </w:style>
  <w:style w:type="paragraph" w:customStyle="1" w:styleId="BoxEnd">
    <w:name w:val="BoxEnd"/>
    <w:basedOn w:val="Normalny"/>
    <w:rsid w:val="000B6FD4"/>
    <w:pPr>
      <w:pBdr>
        <w:bottom w:val="single" w:sz="12" w:space="1" w:color="auto"/>
        <w:right w:val="single" w:sz="12" w:space="1" w:color="auto"/>
      </w:pBdr>
      <w:spacing w:after="120" w:line="240" w:lineRule="auto"/>
    </w:pPr>
  </w:style>
  <w:style w:type="paragraph" w:customStyle="1" w:styleId="BoxStart1">
    <w:name w:val="BoxStart1"/>
    <w:basedOn w:val="Normalny"/>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egenda">
    <w:name w:val="caption"/>
    <w:basedOn w:val="Normalny"/>
    <w:next w:val="Normalny"/>
    <w:qFormat/>
    <w:rsid w:val="000B6FD4"/>
    <w:pPr>
      <w:spacing w:before="120" w:after="120" w:line="240" w:lineRule="auto"/>
    </w:pPr>
    <w:rPr>
      <w:b/>
      <w:sz w:val="20"/>
    </w:rPr>
  </w:style>
  <w:style w:type="paragraph" w:styleId="Tekstkomentarza">
    <w:name w:val="annotation text"/>
    <w:basedOn w:val="Normalny"/>
    <w:semiHidden/>
    <w:rsid w:val="000B6FD4"/>
    <w:pPr>
      <w:spacing w:line="240" w:lineRule="auto"/>
    </w:pPr>
    <w:rPr>
      <w:sz w:val="20"/>
    </w:rPr>
  </w:style>
  <w:style w:type="paragraph" w:styleId="Tekstblokowy">
    <w:name w:val="Block Text"/>
    <w:basedOn w:val="Normalny"/>
    <w:rsid w:val="000B6FD4"/>
    <w:pPr>
      <w:spacing w:after="120"/>
      <w:ind w:left="1440" w:right="1440"/>
    </w:pPr>
  </w:style>
  <w:style w:type="paragraph" w:customStyle="1" w:styleId="Conflict">
    <w:name w:val="Conflict"/>
    <w:basedOn w:val="Normalny"/>
    <w:rsid w:val="000B6FD4"/>
    <w:pPr>
      <w:spacing w:before="120" w:after="120" w:line="240" w:lineRule="auto"/>
    </w:pPr>
  </w:style>
  <w:style w:type="paragraph" w:customStyle="1" w:styleId="Correspdent">
    <w:name w:val="Correspdent"/>
    <w:basedOn w:val="Normalny"/>
    <w:rsid w:val="000B6FD4"/>
    <w:pPr>
      <w:spacing w:line="240" w:lineRule="auto"/>
    </w:pPr>
  </w:style>
  <w:style w:type="paragraph" w:customStyle="1" w:styleId="Credit">
    <w:name w:val="Credit"/>
    <w:basedOn w:val="Legenda"/>
    <w:rsid w:val="000B6FD4"/>
    <w:rPr>
      <w:sz w:val="18"/>
    </w:rPr>
  </w:style>
  <w:style w:type="paragraph" w:styleId="Data">
    <w:name w:val="Date"/>
    <w:basedOn w:val="Normalny"/>
    <w:next w:val="Normalny"/>
    <w:rsid w:val="000B6FD4"/>
    <w:pPr>
      <w:spacing w:line="240" w:lineRule="auto"/>
    </w:pPr>
  </w:style>
  <w:style w:type="paragraph" w:customStyle="1" w:styleId="Article">
    <w:name w:val="Article"/>
    <w:basedOn w:val="Normalny"/>
    <w:rsid w:val="000B6FD4"/>
    <w:pPr>
      <w:keepNext/>
      <w:suppressAutoHyphens/>
      <w:spacing w:before="120" w:after="60" w:line="240" w:lineRule="auto"/>
    </w:pPr>
    <w:rPr>
      <w:rFonts w:ascii="Arial" w:hAnsi="Arial"/>
      <w:b/>
      <w:noProof/>
      <w:sz w:val="18"/>
    </w:rPr>
  </w:style>
  <w:style w:type="paragraph" w:customStyle="1" w:styleId="Para">
    <w:name w:val="Para"/>
    <w:basedOn w:val="Normalny"/>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kstpodstawowy">
    <w:name w:val="Body Text"/>
    <w:basedOn w:val="Normalny"/>
    <w:rsid w:val="000B6FD4"/>
    <w:pPr>
      <w:spacing w:after="120"/>
    </w:pPr>
  </w:style>
  <w:style w:type="character" w:styleId="Odwoanieprzypisukocowego">
    <w:name w:val="endnote reference"/>
    <w:basedOn w:val="Domylnaczcionkaakapitu"/>
    <w:semiHidden/>
    <w:rsid w:val="000B6FD4"/>
    <w:rPr>
      <w:vertAlign w:val="superscript"/>
    </w:rPr>
  </w:style>
  <w:style w:type="paragraph" w:styleId="Tekstprzypisukocowego">
    <w:name w:val="endnote text"/>
    <w:basedOn w:val="Normalny"/>
    <w:semiHidden/>
    <w:rsid w:val="000B6FD4"/>
    <w:pPr>
      <w:spacing w:line="240" w:lineRule="auto"/>
    </w:pPr>
    <w:rPr>
      <w:sz w:val="20"/>
    </w:rPr>
  </w:style>
  <w:style w:type="paragraph" w:customStyle="1" w:styleId="IndentQuote">
    <w:name w:val="IndentQuote"/>
    <w:basedOn w:val="Normalny"/>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ny"/>
    <w:rsid w:val="000B6FD4"/>
    <w:pPr>
      <w:spacing w:line="240" w:lineRule="auto"/>
    </w:pPr>
    <w:rPr>
      <w:b/>
      <w:i/>
    </w:rPr>
  </w:style>
  <w:style w:type="paragraph" w:customStyle="1" w:styleId="FigLeg">
    <w:name w:val="FigLeg"/>
    <w:basedOn w:val="Normalny"/>
    <w:rsid w:val="000B6FD4"/>
    <w:pPr>
      <w:spacing w:line="240" w:lineRule="auto"/>
    </w:pPr>
  </w:style>
  <w:style w:type="paragraph" w:customStyle="1" w:styleId="Figure">
    <w:name w:val="Figure"/>
    <w:basedOn w:val="Normalny"/>
    <w:rsid w:val="000B6FD4"/>
    <w:pPr>
      <w:numPr>
        <w:numId w:val="7"/>
      </w:numPr>
      <w:tabs>
        <w:tab w:val="clear" w:pos="2160"/>
        <w:tab w:val="left" w:pos="720"/>
      </w:tabs>
      <w:ind w:left="0" w:firstLine="0"/>
    </w:pPr>
    <w:rPr>
      <w:b/>
    </w:rPr>
  </w:style>
  <w:style w:type="character" w:customStyle="1" w:styleId="FigureRef">
    <w:name w:val="FigureRef"/>
    <w:basedOn w:val="Domylnaczcionkaakapitu"/>
    <w:rsid w:val="000B6FD4"/>
    <w:rPr>
      <w:color w:val="0000FF"/>
      <w:vertAlign w:val="superscript"/>
    </w:rPr>
  </w:style>
  <w:style w:type="character" w:customStyle="1" w:styleId="FnoteRef">
    <w:name w:val="FnoteRef"/>
    <w:basedOn w:val="Domylnaczcionkaakapitu"/>
    <w:rsid w:val="000B6FD4"/>
    <w:rPr>
      <w:color w:val="FF0000"/>
      <w:vertAlign w:val="superscript"/>
    </w:rPr>
  </w:style>
  <w:style w:type="paragraph" w:customStyle="1" w:styleId="Footnote">
    <w:name w:val="Footnote"/>
    <w:basedOn w:val="Normalny"/>
    <w:rsid w:val="000B6FD4"/>
    <w:pPr>
      <w:spacing w:line="240" w:lineRule="auto"/>
    </w:pPr>
  </w:style>
  <w:style w:type="character" w:styleId="Odwoanieprzypisudolnego">
    <w:name w:val="footnote reference"/>
    <w:basedOn w:val="Domylnaczcionkaakapitu"/>
    <w:semiHidden/>
    <w:rsid w:val="000B6FD4"/>
    <w:rPr>
      <w:vertAlign w:val="superscript"/>
    </w:rPr>
  </w:style>
  <w:style w:type="paragraph" w:customStyle="1" w:styleId="Funding">
    <w:name w:val="Funding"/>
    <w:basedOn w:val="Normalny"/>
    <w:rsid w:val="000B6FD4"/>
    <w:pPr>
      <w:spacing w:after="120" w:line="240" w:lineRule="auto"/>
    </w:pPr>
  </w:style>
  <w:style w:type="paragraph" w:customStyle="1" w:styleId="GroupTitle">
    <w:name w:val="GroupTitle"/>
    <w:basedOn w:val="Tytu"/>
    <w:next w:val="Tytu"/>
    <w:rsid w:val="000B6FD4"/>
  </w:style>
  <w:style w:type="paragraph" w:customStyle="1" w:styleId="HeadA">
    <w:name w:val="HeadA"/>
    <w:basedOn w:val="Normalny"/>
    <w:rsid w:val="000B6FD4"/>
    <w:pPr>
      <w:keepNext/>
      <w:suppressAutoHyphens/>
      <w:spacing w:before="120" w:line="280" w:lineRule="exact"/>
      <w:outlineLvl w:val="1"/>
    </w:pPr>
    <w:rPr>
      <w:b/>
    </w:rPr>
  </w:style>
  <w:style w:type="paragraph" w:customStyle="1" w:styleId="HeadB">
    <w:name w:val="HeadB"/>
    <w:basedOn w:val="Normalny"/>
    <w:rsid w:val="000B6FD4"/>
    <w:pPr>
      <w:keepNext/>
      <w:suppressAutoHyphens/>
      <w:spacing w:before="60" w:line="280" w:lineRule="exact"/>
      <w:outlineLvl w:val="2"/>
    </w:pPr>
    <w:rPr>
      <w:b/>
      <w:sz w:val="20"/>
    </w:rPr>
  </w:style>
  <w:style w:type="paragraph" w:customStyle="1" w:styleId="HeadC">
    <w:name w:val="HeadC"/>
    <w:basedOn w:val="Normalny"/>
    <w:rsid w:val="000B6FD4"/>
    <w:pPr>
      <w:keepNext/>
      <w:suppressAutoHyphens/>
      <w:spacing w:before="60" w:line="280" w:lineRule="exact"/>
      <w:outlineLvl w:val="3"/>
    </w:pPr>
    <w:rPr>
      <w:i/>
      <w:sz w:val="20"/>
    </w:rPr>
  </w:style>
  <w:style w:type="paragraph" w:styleId="Tekstpodstawowy2">
    <w:name w:val="Body Text 2"/>
    <w:basedOn w:val="Normalny"/>
    <w:rsid w:val="000B6FD4"/>
    <w:pPr>
      <w:spacing w:after="120" w:line="480" w:lineRule="auto"/>
    </w:pPr>
  </w:style>
  <w:style w:type="paragraph" w:customStyle="1" w:styleId="Keywords">
    <w:name w:val="Keywords"/>
    <w:basedOn w:val="Normalny"/>
    <w:rsid w:val="000B6FD4"/>
    <w:pPr>
      <w:spacing w:line="240" w:lineRule="auto"/>
    </w:pPr>
  </w:style>
  <w:style w:type="paragraph" w:styleId="Listapunktowana">
    <w:name w:val="List Bullet"/>
    <w:basedOn w:val="Normalny"/>
    <w:autoRedefine/>
    <w:rsid w:val="000B6FD4"/>
    <w:pPr>
      <w:numPr>
        <w:numId w:val="9"/>
      </w:numPr>
      <w:spacing w:line="240" w:lineRule="auto"/>
    </w:pPr>
  </w:style>
  <w:style w:type="paragraph" w:customStyle="1" w:styleId="List1">
    <w:name w:val="List1"/>
    <w:basedOn w:val="Normalny"/>
    <w:rsid w:val="000B6FD4"/>
    <w:pPr>
      <w:spacing w:before="40" w:after="120" w:line="240" w:lineRule="exact"/>
    </w:pPr>
  </w:style>
  <w:style w:type="paragraph" w:customStyle="1" w:styleId="List2">
    <w:name w:val="List2"/>
    <w:basedOn w:val="Normalny"/>
    <w:rsid w:val="000B6FD4"/>
    <w:pPr>
      <w:spacing w:before="40" w:line="240" w:lineRule="exact"/>
      <w:ind w:left="720"/>
    </w:pPr>
  </w:style>
  <w:style w:type="paragraph" w:styleId="Tekstpodstawowy3">
    <w:name w:val="Body Text 3"/>
    <w:basedOn w:val="Normalny"/>
    <w:rsid w:val="000B6FD4"/>
    <w:pPr>
      <w:spacing w:after="120"/>
    </w:pPr>
    <w:rPr>
      <w:sz w:val="16"/>
      <w:szCs w:val="16"/>
    </w:rPr>
  </w:style>
  <w:style w:type="paragraph" w:customStyle="1" w:styleId="ListPara">
    <w:name w:val="ListPara"/>
    <w:basedOn w:val="Normalny"/>
    <w:rsid w:val="000B6FD4"/>
    <w:pPr>
      <w:spacing w:line="240" w:lineRule="auto"/>
      <w:ind w:left="720"/>
    </w:pPr>
  </w:style>
  <w:style w:type="paragraph" w:customStyle="1" w:styleId="Miscellaneous">
    <w:name w:val="Miscellaneous"/>
    <w:basedOn w:val="Normalny"/>
    <w:rsid w:val="000B6FD4"/>
    <w:pPr>
      <w:spacing w:before="120" w:line="240" w:lineRule="exact"/>
    </w:pPr>
  </w:style>
  <w:style w:type="paragraph" w:customStyle="1" w:styleId="MoreInfo">
    <w:name w:val="MoreInfo"/>
    <w:basedOn w:val="Normalny"/>
    <w:rsid w:val="000B6FD4"/>
    <w:pPr>
      <w:spacing w:before="120" w:line="240" w:lineRule="auto"/>
    </w:pPr>
  </w:style>
  <w:style w:type="paragraph" w:customStyle="1" w:styleId="MoreInfoWeb">
    <w:name w:val="MoreInfoWeb"/>
    <w:basedOn w:val="Normalny"/>
    <w:rsid w:val="000B6FD4"/>
    <w:pPr>
      <w:spacing w:before="120" w:line="240" w:lineRule="exact"/>
    </w:pPr>
  </w:style>
  <w:style w:type="paragraph" w:styleId="Tytu">
    <w:name w:val="Title"/>
    <w:basedOn w:val="Normalny"/>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ny"/>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ny"/>
    <w:rsid w:val="000B6FD4"/>
    <w:pPr>
      <w:spacing w:before="120" w:after="120"/>
    </w:pPr>
  </w:style>
  <w:style w:type="character" w:styleId="Uwydatnienie">
    <w:name w:val="Emphasis"/>
    <w:basedOn w:val="Domylnaczcionkaakapitu"/>
    <w:qFormat/>
    <w:rsid w:val="000B6FD4"/>
    <w:rPr>
      <w:i/>
      <w:iCs/>
    </w:rPr>
  </w:style>
  <w:style w:type="paragraph" w:customStyle="1" w:styleId="GroupAuthor">
    <w:name w:val="GroupAuthor"/>
    <w:basedOn w:val="Author"/>
    <w:rsid w:val="000B6FD4"/>
    <w:rPr>
      <w:b/>
      <w:i/>
    </w:rPr>
  </w:style>
  <w:style w:type="character" w:styleId="Odwoaniedokomentarza">
    <w:name w:val="annotation reference"/>
    <w:basedOn w:val="Domylnaczcionkaakapitu"/>
    <w:semiHidden/>
    <w:rsid w:val="000B6FD4"/>
    <w:rPr>
      <w:sz w:val="16"/>
    </w:rPr>
  </w:style>
  <w:style w:type="paragraph" w:customStyle="1" w:styleId="Position">
    <w:name w:val="Position"/>
    <w:basedOn w:val="Normalny"/>
    <w:next w:val="Normalny"/>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kstpodstawowyzwciciem">
    <w:name w:val="Body Text First Indent"/>
    <w:basedOn w:val="Tekstpodstawowy"/>
    <w:rsid w:val="000B6FD4"/>
    <w:pPr>
      <w:ind w:firstLine="210"/>
    </w:pPr>
  </w:style>
  <w:style w:type="paragraph" w:customStyle="1" w:styleId="QuoteRef">
    <w:name w:val="QuoteRef"/>
    <w:basedOn w:val="Normalny"/>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ny"/>
    <w:rsid w:val="000B6FD4"/>
    <w:pPr>
      <w:numPr>
        <w:numId w:val="3"/>
      </w:numPr>
      <w:spacing w:before="40" w:line="360" w:lineRule="auto"/>
      <w:ind w:left="461" w:hanging="173"/>
    </w:pPr>
  </w:style>
  <w:style w:type="paragraph" w:customStyle="1" w:styleId="RelatedTo">
    <w:name w:val="RelatedTo"/>
    <w:basedOn w:val="Normalny"/>
    <w:rsid w:val="000B6FD4"/>
  </w:style>
  <w:style w:type="paragraph" w:customStyle="1" w:styleId="RelatedToWeb">
    <w:name w:val="RelatedToWeb"/>
    <w:basedOn w:val="Normalny"/>
    <w:rsid w:val="000B6FD4"/>
  </w:style>
  <w:style w:type="paragraph" w:customStyle="1" w:styleId="Reviewed">
    <w:name w:val="Reviewed"/>
    <w:basedOn w:val="ParaCont"/>
    <w:rsid w:val="000B6FD4"/>
  </w:style>
  <w:style w:type="paragraph" w:styleId="Zwrotgrzecznociowy">
    <w:name w:val="Salutation"/>
    <w:basedOn w:val="Normalny"/>
    <w:next w:val="Normalny"/>
    <w:rsid w:val="000B6FD4"/>
  </w:style>
  <w:style w:type="paragraph" w:customStyle="1" w:styleId="ShortAuthor">
    <w:name w:val="ShortAuthor"/>
    <w:basedOn w:val="Normalny"/>
    <w:rsid w:val="000B6FD4"/>
    <w:rPr>
      <w:i/>
    </w:rPr>
  </w:style>
  <w:style w:type="paragraph" w:customStyle="1" w:styleId="ShortTitle">
    <w:name w:val="ShortTitle"/>
    <w:basedOn w:val="Normalny"/>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Podtytu">
    <w:name w:val="Subtitle"/>
    <w:basedOn w:val="Normalny"/>
    <w:qFormat/>
    <w:rsid w:val="000B6FD4"/>
    <w:pPr>
      <w:spacing w:after="60"/>
      <w:outlineLvl w:val="1"/>
    </w:pPr>
    <w:rPr>
      <w:i/>
    </w:rPr>
  </w:style>
  <w:style w:type="paragraph" w:customStyle="1" w:styleId="Subtitle1">
    <w:name w:val="Subtitle1"/>
    <w:basedOn w:val="Podtytu"/>
    <w:rsid w:val="000B6FD4"/>
  </w:style>
  <w:style w:type="paragraph" w:customStyle="1" w:styleId="Table">
    <w:name w:val="Table"/>
    <w:basedOn w:val="Normalny"/>
    <w:rsid w:val="000B6FD4"/>
    <w:pPr>
      <w:numPr>
        <w:numId w:val="6"/>
      </w:numPr>
      <w:tabs>
        <w:tab w:val="clear" w:pos="1440"/>
        <w:tab w:val="left" w:pos="1021"/>
      </w:tabs>
    </w:pPr>
    <w:rPr>
      <w:i/>
    </w:rPr>
  </w:style>
  <w:style w:type="paragraph" w:customStyle="1" w:styleId="TableNote">
    <w:name w:val="TableNote"/>
    <w:basedOn w:val="Normalny"/>
    <w:rsid w:val="000B6FD4"/>
  </w:style>
  <w:style w:type="character" w:customStyle="1" w:styleId="TableRef">
    <w:name w:val="TableRef"/>
    <w:basedOn w:val="Domylnaczcionkaakapitu"/>
    <w:rsid w:val="000B6FD4"/>
    <w:rPr>
      <w:color w:val="0000FF"/>
      <w:vertAlign w:val="superscript"/>
    </w:rPr>
  </w:style>
  <w:style w:type="paragraph" w:customStyle="1" w:styleId="TableTitle">
    <w:name w:val="TableTitle"/>
    <w:basedOn w:val="Normalny"/>
    <w:rsid w:val="000B6FD4"/>
  </w:style>
  <w:style w:type="paragraph" w:customStyle="1" w:styleId="Topic">
    <w:name w:val="Topic"/>
    <w:basedOn w:val="Normalny"/>
    <w:rsid w:val="000B6FD4"/>
    <w:pPr>
      <w:spacing w:before="40" w:line="260" w:lineRule="exact"/>
    </w:pPr>
    <w:rPr>
      <w:i/>
      <w:color w:val="0000FF"/>
    </w:rPr>
  </w:style>
  <w:style w:type="character" w:customStyle="1" w:styleId="URL">
    <w:name w:val="URL"/>
    <w:basedOn w:val="Domylnaczcionkaakapitu"/>
    <w:rsid w:val="000B6FD4"/>
    <w:rPr>
      <w:color w:val="666699"/>
    </w:rPr>
  </w:style>
  <w:style w:type="paragraph" w:customStyle="1" w:styleId="WebRef">
    <w:name w:val="WebRef"/>
    <w:basedOn w:val="Normalny"/>
    <w:rsid w:val="000B6FD4"/>
    <w:pPr>
      <w:numPr>
        <w:numId w:val="4"/>
      </w:numPr>
      <w:tabs>
        <w:tab w:val="clear" w:pos="1800"/>
        <w:tab w:val="left" w:pos="720"/>
      </w:tabs>
      <w:ind w:left="360"/>
    </w:pPr>
  </w:style>
  <w:style w:type="character" w:customStyle="1" w:styleId="XRef">
    <w:name w:val="XRef"/>
    <w:basedOn w:val="Domylnaczcionkaakapitu"/>
    <w:rsid w:val="000B6FD4"/>
    <w:rPr>
      <w:color w:val="0000FF"/>
      <w:vertAlign w:val="superscript"/>
    </w:rPr>
  </w:style>
  <w:style w:type="paragraph" w:styleId="Tekstpodstawowyzwciciem2">
    <w:name w:val="Body Text First Indent 2"/>
    <w:basedOn w:val="Tekstpodstawowywcity"/>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ny"/>
    <w:rsid w:val="000B6FD4"/>
    <w:pPr>
      <w:outlineLvl w:val="4"/>
    </w:pPr>
    <w:rPr>
      <w:sz w:val="16"/>
    </w:rPr>
  </w:style>
  <w:style w:type="paragraph" w:styleId="Tekstpodstawowywcity2">
    <w:name w:val="Body Text Indent 2"/>
    <w:basedOn w:val="Normalny"/>
    <w:rsid w:val="000B6FD4"/>
    <w:pPr>
      <w:spacing w:after="120" w:line="480" w:lineRule="auto"/>
      <w:ind w:left="283"/>
    </w:pPr>
  </w:style>
  <w:style w:type="paragraph" w:styleId="Tekstpodstawowywcity3">
    <w:name w:val="Body Text Indent 3"/>
    <w:basedOn w:val="Normalny"/>
    <w:rsid w:val="000B6FD4"/>
    <w:pPr>
      <w:spacing w:after="120"/>
      <w:ind w:left="283"/>
    </w:pPr>
    <w:rPr>
      <w:sz w:val="16"/>
      <w:szCs w:val="16"/>
    </w:rPr>
  </w:style>
  <w:style w:type="paragraph" w:styleId="Zwrotpoegnalny">
    <w:name w:val="Closing"/>
    <w:basedOn w:val="Normalny"/>
    <w:rsid w:val="000B6FD4"/>
    <w:pPr>
      <w:ind w:left="4252"/>
    </w:pPr>
  </w:style>
  <w:style w:type="paragraph" w:styleId="Mapadokumentu">
    <w:name w:val="Document Map"/>
    <w:basedOn w:val="Normalny"/>
    <w:semiHidden/>
    <w:rsid w:val="000B6FD4"/>
    <w:pPr>
      <w:shd w:val="clear" w:color="auto" w:fill="000080"/>
    </w:pPr>
    <w:rPr>
      <w:rFonts w:ascii="Tahoma" w:hAnsi="Tahoma" w:cs="Tahoma"/>
    </w:rPr>
  </w:style>
  <w:style w:type="paragraph" w:styleId="Podpise-mail">
    <w:name w:val="E-mail Signature"/>
    <w:basedOn w:val="Normalny"/>
    <w:rsid w:val="000B6FD4"/>
  </w:style>
  <w:style w:type="paragraph" w:styleId="Adresnakopercie">
    <w:name w:val="envelope address"/>
    <w:basedOn w:val="Normalny"/>
    <w:rsid w:val="000B6FD4"/>
    <w:pPr>
      <w:framePr w:w="7920" w:h="1980" w:hRule="exact" w:hSpace="180" w:wrap="auto" w:hAnchor="page" w:xAlign="center" w:yAlign="bottom"/>
      <w:ind w:left="2880"/>
    </w:pPr>
    <w:rPr>
      <w:rFonts w:ascii="Arial" w:hAnsi="Arial"/>
      <w:szCs w:val="24"/>
    </w:rPr>
  </w:style>
  <w:style w:type="paragraph" w:styleId="Adreszwrotnynakopercie">
    <w:name w:val="envelope return"/>
    <w:basedOn w:val="Normalny"/>
    <w:rsid w:val="000B6FD4"/>
    <w:rPr>
      <w:rFonts w:ascii="Arial" w:hAnsi="Arial"/>
      <w:sz w:val="20"/>
    </w:rPr>
  </w:style>
  <w:style w:type="character" w:styleId="UyteHipercze">
    <w:name w:val="FollowedHyperlink"/>
    <w:basedOn w:val="Domylnaczcionkaakapitu"/>
    <w:rsid w:val="000B6FD4"/>
    <w:rPr>
      <w:color w:val="800080"/>
      <w:u w:val="single"/>
    </w:rPr>
  </w:style>
  <w:style w:type="character" w:styleId="HTML-akronim">
    <w:name w:val="HTML Acronym"/>
    <w:basedOn w:val="Domylnaczcionkaakapitu"/>
    <w:rsid w:val="000B6FD4"/>
  </w:style>
  <w:style w:type="paragraph" w:styleId="HTML-adres">
    <w:name w:val="HTML Address"/>
    <w:basedOn w:val="Normalny"/>
    <w:rsid w:val="000B6FD4"/>
    <w:rPr>
      <w:i/>
      <w:iCs/>
    </w:rPr>
  </w:style>
  <w:style w:type="character" w:styleId="HTML-cytat">
    <w:name w:val="HTML Cite"/>
    <w:basedOn w:val="Domylnaczcionkaakapitu"/>
    <w:rsid w:val="000B6FD4"/>
    <w:rPr>
      <w:i/>
      <w:iCs/>
    </w:rPr>
  </w:style>
  <w:style w:type="character" w:styleId="HTML-kod">
    <w:name w:val="HTML Code"/>
    <w:basedOn w:val="Domylnaczcionkaakapitu"/>
    <w:rsid w:val="000B6FD4"/>
    <w:rPr>
      <w:rFonts w:ascii="Courier New" w:hAnsi="Courier New"/>
      <w:sz w:val="20"/>
      <w:szCs w:val="20"/>
    </w:rPr>
  </w:style>
  <w:style w:type="character" w:styleId="HTML-definicja">
    <w:name w:val="HTML Definition"/>
    <w:basedOn w:val="Domylnaczcionkaakapitu"/>
    <w:rsid w:val="000B6FD4"/>
    <w:rPr>
      <w:i/>
      <w:iCs/>
    </w:rPr>
  </w:style>
  <w:style w:type="character" w:styleId="HTML-klawiatura">
    <w:name w:val="HTML Keyboard"/>
    <w:basedOn w:val="Domylnaczcionkaakapitu"/>
    <w:rsid w:val="000B6FD4"/>
    <w:rPr>
      <w:rFonts w:ascii="Courier New" w:hAnsi="Courier New"/>
      <w:sz w:val="20"/>
      <w:szCs w:val="20"/>
    </w:rPr>
  </w:style>
  <w:style w:type="paragraph" w:styleId="HTML-wstpniesformatowany">
    <w:name w:val="HTML Preformatted"/>
    <w:basedOn w:val="Normalny"/>
    <w:rsid w:val="000B6FD4"/>
    <w:rPr>
      <w:rFonts w:ascii="Courier New" w:hAnsi="Courier New"/>
      <w:sz w:val="20"/>
    </w:rPr>
  </w:style>
  <w:style w:type="character" w:styleId="HTML-przykad">
    <w:name w:val="HTML Sample"/>
    <w:basedOn w:val="Domylnaczcionkaakapitu"/>
    <w:rsid w:val="000B6FD4"/>
    <w:rPr>
      <w:rFonts w:ascii="Courier New" w:hAnsi="Courier New"/>
    </w:rPr>
  </w:style>
  <w:style w:type="character" w:styleId="HTML-staaszeroko">
    <w:name w:val="HTML Typewriter"/>
    <w:basedOn w:val="Domylnaczcionkaakapitu"/>
    <w:rsid w:val="000B6FD4"/>
    <w:rPr>
      <w:rFonts w:ascii="Courier New" w:hAnsi="Courier New"/>
      <w:sz w:val="20"/>
      <w:szCs w:val="20"/>
    </w:rPr>
  </w:style>
  <w:style w:type="character" w:styleId="HTML-zmienna">
    <w:name w:val="HTML Variable"/>
    <w:basedOn w:val="Domylnaczcionkaakapitu"/>
    <w:rsid w:val="000B6FD4"/>
    <w:rPr>
      <w:i/>
      <w:iCs/>
    </w:rPr>
  </w:style>
  <w:style w:type="character" w:styleId="Hipercze">
    <w:name w:val="Hyperlink"/>
    <w:basedOn w:val="Domylnaczcionkaakapitu"/>
    <w:rsid w:val="000B6FD4"/>
    <w:rPr>
      <w:color w:val="0000FF"/>
      <w:u w:val="single"/>
    </w:rPr>
  </w:style>
  <w:style w:type="paragraph" w:styleId="Indeks1">
    <w:name w:val="index 1"/>
    <w:basedOn w:val="Normalny"/>
    <w:next w:val="Normalny"/>
    <w:autoRedefine/>
    <w:semiHidden/>
    <w:rsid w:val="000B6FD4"/>
    <w:pPr>
      <w:ind w:left="240" w:hanging="240"/>
    </w:pPr>
  </w:style>
  <w:style w:type="paragraph" w:styleId="Indeks2">
    <w:name w:val="index 2"/>
    <w:basedOn w:val="Normalny"/>
    <w:next w:val="Normalny"/>
    <w:autoRedefine/>
    <w:semiHidden/>
    <w:rsid w:val="000B6FD4"/>
    <w:pPr>
      <w:ind w:left="480" w:hanging="240"/>
    </w:pPr>
  </w:style>
  <w:style w:type="paragraph" w:styleId="Indeks3">
    <w:name w:val="index 3"/>
    <w:basedOn w:val="Normalny"/>
    <w:next w:val="Normalny"/>
    <w:autoRedefine/>
    <w:semiHidden/>
    <w:rsid w:val="000B6FD4"/>
    <w:pPr>
      <w:ind w:left="720" w:hanging="240"/>
    </w:pPr>
  </w:style>
  <w:style w:type="paragraph" w:styleId="Indeks4">
    <w:name w:val="index 4"/>
    <w:basedOn w:val="Normalny"/>
    <w:next w:val="Normalny"/>
    <w:autoRedefine/>
    <w:semiHidden/>
    <w:rsid w:val="000B6FD4"/>
    <w:pPr>
      <w:ind w:left="960" w:hanging="240"/>
    </w:pPr>
  </w:style>
  <w:style w:type="paragraph" w:styleId="Indeks5">
    <w:name w:val="index 5"/>
    <w:basedOn w:val="Normalny"/>
    <w:next w:val="Normalny"/>
    <w:autoRedefine/>
    <w:semiHidden/>
    <w:rsid w:val="000B6FD4"/>
    <w:pPr>
      <w:ind w:left="1200" w:hanging="240"/>
    </w:pPr>
  </w:style>
  <w:style w:type="paragraph" w:styleId="Indeks6">
    <w:name w:val="index 6"/>
    <w:basedOn w:val="Normalny"/>
    <w:next w:val="Normalny"/>
    <w:autoRedefine/>
    <w:semiHidden/>
    <w:rsid w:val="000B6FD4"/>
    <w:pPr>
      <w:ind w:left="1440" w:hanging="240"/>
    </w:pPr>
  </w:style>
  <w:style w:type="paragraph" w:styleId="Indeks7">
    <w:name w:val="index 7"/>
    <w:basedOn w:val="Normalny"/>
    <w:next w:val="Normalny"/>
    <w:autoRedefine/>
    <w:semiHidden/>
    <w:rsid w:val="000B6FD4"/>
    <w:pPr>
      <w:ind w:left="1680" w:hanging="240"/>
    </w:pPr>
  </w:style>
  <w:style w:type="paragraph" w:styleId="Indeks8">
    <w:name w:val="index 8"/>
    <w:basedOn w:val="Normalny"/>
    <w:next w:val="Normalny"/>
    <w:autoRedefine/>
    <w:semiHidden/>
    <w:rsid w:val="000B6FD4"/>
    <w:pPr>
      <w:ind w:left="1920" w:hanging="240"/>
    </w:pPr>
  </w:style>
  <w:style w:type="paragraph" w:styleId="Indeks9">
    <w:name w:val="index 9"/>
    <w:basedOn w:val="Normalny"/>
    <w:next w:val="Normalny"/>
    <w:autoRedefine/>
    <w:semiHidden/>
    <w:rsid w:val="000B6FD4"/>
    <w:pPr>
      <w:ind w:left="2160" w:hanging="240"/>
    </w:pPr>
  </w:style>
  <w:style w:type="paragraph" w:styleId="Nagwekindeksu">
    <w:name w:val="index heading"/>
    <w:basedOn w:val="Normalny"/>
    <w:next w:val="Indeks1"/>
    <w:semiHidden/>
    <w:rsid w:val="000B6FD4"/>
    <w:rPr>
      <w:rFonts w:ascii="Arial" w:hAnsi="Arial"/>
      <w:b/>
      <w:bCs/>
    </w:rPr>
  </w:style>
  <w:style w:type="character" w:styleId="Numerwiersza">
    <w:name w:val="line number"/>
    <w:basedOn w:val="Domylnaczcionkaakapitu"/>
    <w:rsid w:val="000B6FD4"/>
  </w:style>
  <w:style w:type="paragraph" w:styleId="Lista">
    <w:name w:val="List"/>
    <w:basedOn w:val="Normalny"/>
    <w:rsid w:val="000B6FD4"/>
    <w:pPr>
      <w:ind w:left="283" w:hanging="283"/>
    </w:pPr>
  </w:style>
  <w:style w:type="paragraph" w:styleId="Lista2">
    <w:name w:val="List 2"/>
    <w:basedOn w:val="Normalny"/>
    <w:rsid w:val="000B6FD4"/>
    <w:pPr>
      <w:ind w:left="566" w:hanging="283"/>
    </w:pPr>
  </w:style>
  <w:style w:type="paragraph" w:styleId="Lista3">
    <w:name w:val="List 3"/>
    <w:basedOn w:val="Normalny"/>
    <w:rsid w:val="000B6FD4"/>
    <w:pPr>
      <w:ind w:left="849" w:hanging="283"/>
    </w:pPr>
  </w:style>
  <w:style w:type="paragraph" w:styleId="Lista4">
    <w:name w:val="List 4"/>
    <w:basedOn w:val="Normalny"/>
    <w:rsid w:val="000B6FD4"/>
    <w:pPr>
      <w:ind w:left="1132" w:hanging="283"/>
    </w:pPr>
  </w:style>
  <w:style w:type="paragraph" w:styleId="Lista5">
    <w:name w:val="List 5"/>
    <w:basedOn w:val="Normalny"/>
    <w:rsid w:val="000B6FD4"/>
    <w:pPr>
      <w:ind w:left="1415" w:hanging="283"/>
    </w:pPr>
  </w:style>
  <w:style w:type="paragraph" w:styleId="Listapunktowana2">
    <w:name w:val="List Bullet 2"/>
    <w:basedOn w:val="Normalny"/>
    <w:autoRedefine/>
    <w:rsid w:val="000B6FD4"/>
    <w:pPr>
      <w:numPr>
        <w:numId w:val="11"/>
      </w:numPr>
    </w:pPr>
  </w:style>
  <w:style w:type="paragraph" w:styleId="Listapunktowana3">
    <w:name w:val="List Bullet 3"/>
    <w:basedOn w:val="Normalny"/>
    <w:autoRedefine/>
    <w:rsid w:val="000B6FD4"/>
    <w:pPr>
      <w:numPr>
        <w:numId w:val="12"/>
      </w:numPr>
    </w:pPr>
  </w:style>
  <w:style w:type="paragraph" w:styleId="Listapunktowana4">
    <w:name w:val="List Bullet 4"/>
    <w:basedOn w:val="Normalny"/>
    <w:autoRedefine/>
    <w:rsid w:val="000B6FD4"/>
    <w:pPr>
      <w:numPr>
        <w:numId w:val="13"/>
      </w:numPr>
    </w:pPr>
  </w:style>
  <w:style w:type="paragraph" w:styleId="Listapunktowana5">
    <w:name w:val="List Bullet 5"/>
    <w:basedOn w:val="Normalny"/>
    <w:autoRedefine/>
    <w:rsid w:val="000B6FD4"/>
    <w:pPr>
      <w:numPr>
        <w:numId w:val="14"/>
      </w:numPr>
    </w:pPr>
  </w:style>
  <w:style w:type="paragraph" w:styleId="Lista-kontynuacja">
    <w:name w:val="List Continue"/>
    <w:basedOn w:val="Normalny"/>
    <w:rsid w:val="000B6FD4"/>
    <w:pPr>
      <w:spacing w:after="120"/>
      <w:ind w:left="283"/>
    </w:pPr>
  </w:style>
  <w:style w:type="paragraph" w:styleId="Lista-kontynuacja2">
    <w:name w:val="List Continue 2"/>
    <w:basedOn w:val="Normalny"/>
    <w:rsid w:val="000B6FD4"/>
    <w:pPr>
      <w:spacing w:after="120"/>
      <w:ind w:left="566"/>
    </w:pPr>
  </w:style>
  <w:style w:type="paragraph" w:styleId="Lista-kontynuacja3">
    <w:name w:val="List Continue 3"/>
    <w:basedOn w:val="Normalny"/>
    <w:rsid w:val="000B6FD4"/>
    <w:pPr>
      <w:spacing w:after="120"/>
      <w:ind w:left="849"/>
    </w:pPr>
  </w:style>
  <w:style w:type="paragraph" w:styleId="Lista-kontynuacja4">
    <w:name w:val="List Continue 4"/>
    <w:basedOn w:val="Normalny"/>
    <w:rsid w:val="000B6FD4"/>
    <w:pPr>
      <w:spacing w:after="120"/>
      <w:ind w:left="1132"/>
    </w:pPr>
  </w:style>
  <w:style w:type="paragraph" w:styleId="Lista-kontynuacja5">
    <w:name w:val="List Continue 5"/>
    <w:basedOn w:val="Normalny"/>
    <w:rsid w:val="000B6FD4"/>
    <w:pPr>
      <w:spacing w:after="120"/>
      <w:ind w:left="1415"/>
    </w:pPr>
  </w:style>
  <w:style w:type="paragraph" w:styleId="Listanumerowana">
    <w:name w:val="List Number"/>
    <w:basedOn w:val="Normalny"/>
    <w:rsid w:val="000B6FD4"/>
    <w:pPr>
      <w:numPr>
        <w:numId w:val="15"/>
      </w:numPr>
    </w:pPr>
  </w:style>
  <w:style w:type="paragraph" w:styleId="Listanumerowana2">
    <w:name w:val="List Number 2"/>
    <w:basedOn w:val="Normalny"/>
    <w:rsid w:val="000B6FD4"/>
    <w:pPr>
      <w:numPr>
        <w:numId w:val="16"/>
      </w:numPr>
    </w:pPr>
  </w:style>
  <w:style w:type="paragraph" w:styleId="Listanumerowana3">
    <w:name w:val="List Number 3"/>
    <w:basedOn w:val="Normalny"/>
    <w:rsid w:val="000B6FD4"/>
    <w:pPr>
      <w:numPr>
        <w:numId w:val="17"/>
      </w:numPr>
    </w:pPr>
  </w:style>
  <w:style w:type="paragraph" w:styleId="Listanumerowana4">
    <w:name w:val="List Number 4"/>
    <w:basedOn w:val="Normalny"/>
    <w:rsid w:val="000B6FD4"/>
    <w:pPr>
      <w:numPr>
        <w:numId w:val="18"/>
      </w:numPr>
    </w:pPr>
  </w:style>
  <w:style w:type="paragraph" w:styleId="Listanumerowana5">
    <w:name w:val="List Number 5"/>
    <w:basedOn w:val="Normalny"/>
    <w:rsid w:val="000B6FD4"/>
    <w:pPr>
      <w:numPr>
        <w:numId w:val="19"/>
      </w:numPr>
    </w:pPr>
  </w:style>
  <w:style w:type="paragraph" w:styleId="Tekstmakra">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Nagwekwiadomoci">
    <w:name w:val="Message Header"/>
    <w:basedOn w:val="Normalny"/>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nyWeb">
    <w:name w:val="Normal (Web)"/>
    <w:basedOn w:val="Normalny"/>
    <w:rsid w:val="000B6FD4"/>
    <w:rPr>
      <w:szCs w:val="24"/>
    </w:rPr>
  </w:style>
  <w:style w:type="paragraph" w:styleId="Wcicienormalne">
    <w:name w:val="Normal Indent"/>
    <w:basedOn w:val="Normalny"/>
    <w:rsid w:val="000B6FD4"/>
    <w:pPr>
      <w:ind w:left="720"/>
    </w:pPr>
  </w:style>
  <w:style w:type="paragraph" w:styleId="Nagweknotatki">
    <w:name w:val="Note Heading"/>
    <w:basedOn w:val="Normalny"/>
    <w:next w:val="Normalny"/>
    <w:rsid w:val="000B6FD4"/>
  </w:style>
  <w:style w:type="character" w:customStyle="1" w:styleId="ParaHead">
    <w:name w:val="ParaHead"/>
    <w:basedOn w:val="Domylnaczcionkaakapitu"/>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ny"/>
    <w:rsid w:val="000B6FD4"/>
    <w:pPr>
      <w:spacing w:before="120" w:line="240" w:lineRule="exact"/>
    </w:pPr>
  </w:style>
  <w:style w:type="paragraph" w:customStyle="1" w:styleId="SeriesInfo">
    <w:name w:val="SeriesInfo"/>
    <w:basedOn w:val="Normalny"/>
    <w:rsid w:val="000B6FD4"/>
    <w:pPr>
      <w:spacing w:before="120" w:line="240" w:lineRule="exact"/>
    </w:pPr>
  </w:style>
  <w:style w:type="paragraph" w:customStyle="1" w:styleId="Remark">
    <w:name w:val="Remark"/>
    <w:basedOn w:val="Normalny"/>
    <w:rsid w:val="000B6FD4"/>
    <w:rPr>
      <w:color w:val="FF0000"/>
    </w:rPr>
  </w:style>
  <w:style w:type="paragraph" w:customStyle="1" w:styleId="BoxStart4">
    <w:name w:val="BoxStart4"/>
    <w:basedOn w:val="BoxStart3"/>
    <w:rsid w:val="000B6FD4"/>
  </w:style>
  <w:style w:type="paragraph" w:styleId="Bibliografi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ny"/>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ny"/>
    <w:autoRedefine/>
    <w:rsid w:val="00666336"/>
  </w:style>
  <w:style w:type="paragraph" w:customStyle="1" w:styleId="Weblogo">
    <w:name w:val="Web logo"/>
    <w:basedOn w:val="Normalny"/>
    <w:rsid w:val="00666336"/>
  </w:style>
  <w:style w:type="character" w:customStyle="1" w:styleId="Preformatted">
    <w:name w:val="Preformatted"/>
    <w:basedOn w:val="Domylnaczcionkaakapitu"/>
    <w:rsid w:val="00666336"/>
  </w:style>
  <w:style w:type="paragraph" w:customStyle="1" w:styleId="AuxillaryNumber">
    <w:name w:val="Auxillary Number"/>
    <w:basedOn w:val="Normalny"/>
    <w:autoRedefine/>
    <w:rsid w:val="00666336"/>
  </w:style>
  <w:style w:type="paragraph" w:customStyle="1" w:styleId="DOI">
    <w:name w:val="DOI"/>
    <w:basedOn w:val="Normalny"/>
    <w:autoRedefine/>
    <w:rsid w:val="00666336"/>
  </w:style>
  <w:style w:type="paragraph" w:customStyle="1" w:styleId="Unit-ID">
    <w:name w:val="Unit-ID"/>
    <w:basedOn w:val="Normalny"/>
    <w:autoRedefine/>
    <w:rsid w:val="00666336"/>
  </w:style>
  <w:style w:type="paragraph" w:customStyle="1" w:styleId="Abbreviation">
    <w:name w:val="Abbreviation"/>
    <w:basedOn w:val="Normalny"/>
    <w:rsid w:val="00666336"/>
  </w:style>
  <w:style w:type="paragraph" w:customStyle="1" w:styleId="Appendix">
    <w:name w:val="Appendix"/>
    <w:basedOn w:val="Normalny"/>
    <w:rsid w:val="00666336"/>
    <w:rPr>
      <w:b/>
    </w:rPr>
  </w:style>
  <w:style w:type="paragraph" w:customStyle="1" w:styleId="Authoredby0">
    <w:name w:val="Authored by"/>
    <w:basedOn w:val="Normalny"/>
    <w:rsid w:val="00666336"/>
    <w:rPr>
      <w:b/>
      <w:sz w:val="28"/>
    </w:rPr>
  </w:style>
  <w:style w:type="paragraph" w:customStyle="1" w:styleId="BookDetails">
    <w:name w:val="BookDetails"/>
    <w:basedOn w:val="Normalny"/>
    <w:rsid w:val="00666336"/>
  </w:style>
  <w:style w:type="paragraph" w:customStyle="1" w:styleId="BoxStart">
    <w:name w:val="BoxStart"/>
    <w:basedOn w:val="Normalny"/>
    <w:rsid w:val="00666336"/>
  </w:style>
  <w:style w:type="paragraph" w:customStyle="1" w:styleId="Citation">
    <w:name w:val="Citation"/>
    <w:basedOn w:val="Normalny"/>
    <w:autoRedefine/>
    <w:rsid w:val="00666336"/>
  </w:style>
  <w:style w:type="paragraph" w:customStyle="1" w:styleId="Correspondent">
    <w:name w:val="Correspondent"/>
    <w:basedOn w:val="Normalny"/>
    <w:autoRedefine/>
    <w:rsid w:val="00666336"/>
  </w:style>
  <w:style w:type="paragraph" w:customStyle="1" w:styleId="EquationText">
    <w:name w:val="EquationText"/>
    <w:basedOn w:val="Normalny"/>
    <w:autoRedefine/>
    <w:rsid w:val="00666336"/>
  </w:style>
  <w:style w:type="paragraph" w:customStyle="1" w:styleId="Footnotes">
    <w:name w:val="Footnotes"/>
    <w:basedOn w:val="Normalny"/>
    <w:rsid w:val="00666336"/>
  </w:style>
  <w:style w:type="paragraph" w:customStyle="1" w:styleId="KeyWords0">
    <w:name w:val="KeyWords"/>
    <w:basedOn w:val="Normalny"/>
    <w:autoRedefine/>
    <w:rsid w:val="00666336"/>
  </w:style>
  <w:style w:type="paragraph" w:customStyle="1" w:styleId="ListParaMore">
    <w:name w:val="ListParaMore"/>
    <w:basedOn w:val="Normalny"/>
    <w:autoRedefine/>
    <w:rsid w:val="00666336"/>
  </w:style>
  <w:style w:type="paragraph" w:customStyle="1" w:styleId="Onlinefirst">
    <w:name w:val="Onlinefirst"/>
    <w:basedOn w:val="Normalny"/>
    <w:rsid w:val="00666336"/>
  </w:style>
  <w:style w:type="paragraph" w:styleId="Cytat">
    <w:name w:val="Quote"/>
    <w:basedOn w:val="Normalny"/>
    <w:autoRedefine/>
    <w:qFormat/>
    <w:rsid w:val="00666336"/>
    <w:pPr>
      <w:ind w:left="737"/>
    </w:pPr>
    <w:rPr>
      <w:sz w:val="28"/>
    </w:rPr>
  </w:style>
  <w:style w:type="paragraph" w:customStyle="1" w:styleId="Received">
    <w:name w:val="Received"/>
    <w:basedOn w:val="Normalny"/>
    <w:autoRedefine/>
    <w:rsid w:val="00666336"/>
  </w:style>
  <w:style w:type="paragraph" w:customStyle="1" w:styleId="Related">
    <w:name w:val="Related"/>
    <w:basedOn w:val="Normalny"/>
    <w:rsid w:val="00666336"/>
    <w:rPr>
      <w:b/>
      <w:i/>
    </w:rPr>
  </w:style>
  <w:style w:type="paragraph" w:customStyle="1" w:styleId="RespTitle">
    <w:name w:val="RespTitle"/>
    <w:basedOn w:val="Normalny"/>
    <w:autoRedefine/>
    <w:rsid w:val="00666336"/>
    <w:rPr>
      <w:b/>
    </w:rPr>
  </w:style>
  <w:style w:type="paragraph" w:customStyle="1" w:styleId="ShortAuthors">
    <w:name w:val="ShortAuthors"/>
    <w:basedOn w:val="Normalny"/>
    <w:autoRedefine/>
    <w:rsid w:val="00666336"/>
  </w:style>
  <w:style w:type="paragraph" w:customStyle="1" w:styleId="TableFootnote">
    <w:name w:val="Table Footnote"/>
    <w:basedOn w:val="Normalny"/>
    <w:rsid w:val="00666336"/>
    <w:rPr>
      <w:rFonts w:ascii="Arial" w:hAnsi="Arial"/>
      <w:sz w:val="22"/>
    </w:rPr>
  </w:style>
  <w:style w:type="paragraph" w:customStyle="1" w:styleId="Topics">
    <w:name w:val="Topic(s)"/>
    <w:basedOn w:val="Normalny"/>
    <w:autoRedefine/>
    <w:rsid w:val="00666336"/>
    <w:rPr>
      <w:i/>
    </w:rPr>
  </w:style>
  <w:style w:type="paragraph" w:customStyle="1" w:styleId="Revised">
    <w:name w:val="Revised"/>
    <w:basedOn w:val="Normalny"/>
    <w:autoRedefine/>
    <w:rsid w:val="00666336"/>
  </w:style>
  <w:style w:type="paragraph" w:customStyle="1" w:styleId="TableWidth">
    <w:name w:val="Table Width"/>
    <w:basedOn w:val="Normalny"/>
    <w:rsid w:val="00666336"/>
  </w:style>
  <w:style w:type="paragraph" w:customStyle="1" w:styleId="TableFont">
    <w:name w:val="Table Font"/>
    <w:basedOn w:val="Normalny"/>
    <w:rsid w:val="00666336"/>
  </w:style>
  <w:style w:type="paragraph" w:customStyle="1" w:styleId="ArticleTitle">
    <w:name w:val="Article Title"/>
    <w:basedOn w:val="Normalny"/>
    <w:rsid w:val="00666336"/>
    <w:rPr>
      <w:rFonts w:ascii="Arial" w:hAnsi="Arial"/>
      <w:b/>
      <w:sz w:val="36"/>
    </w:rPr>
  </w:style>
  <w:style w:type="paragraph" w:customStyle="1" w:styleId="BNFNumber">
    <w:name w:val="BNF Number"/>
    <w:basedOn w:val="Normalny"/>
    <w:rsid w:val="00666336"/>
    <w:rPr>
      <w:rFonts w:ascii="Arial" w:hAnsi="Arial"/>
      <w:b/>
      <w:sz w:val="22"/>
    </w:rPr>
  </w:style>
  <w:style w:type="paragraph" w:customStyle="1" w:styleId="Introduction">
    <w:name w:val="Introduction"/>
    <w:basedOn w:val="Normalny"/>
    <w:rsid w:val="00666336"/>
    <w:rPr>
      <w:rFonts w:ascii="Arial" w:hAnsi="Arial"/>
      <w:sz w:val="22"/>
    </w:rPr>
  </w:style>
  <w:style w:type="paragraph" w:customStyle="1" w:styleId="Paragraph">
    <w:name w:val="Paragraph"/>
    <w:basedOn w:val="Normalny"/>
    <w:rsid w:val="00666336"/>
    <w:rPr>
      <w:rFonts w:ascii="Arial" w:hAnsi="Arial"/>
      <w:sz w:val="22"/>
    </w:rPr>
  </w:style>
  <w:style w:type="paragraph" w:customStyle="1" w:styleId="TableHead">
    <w:name w:val="Table Head"/>
    <w:basedOn w:val="Normalny"/>
    <w:rsid w:val="00666336"/>
    <w:rPr>
      <w:rFonts w:ascii="Arial" w:hAnsi="Arial"/>
      <w:b/>
      <w:sz w:val="22"/>
    </w:rPr>
  </w:style>
  <w:style w:type="paragraph" w:customStyle="1" w:styleId="TableBody">
    <w:name w:val="Table Body"/>
    <w:basedOn w:val="Normalny"/>
    <w:rsid w:val="00666336"/>
    <w:rPr>
      <w:rFonts w:ascii="Arial" w:hAnsi="Arial"/>
      <w:sz w:val="22"/>
    </w:rPr>
  </w:style>
  <w:style w:type="paragraph" w:customStyle="1" w:styleId="FigureCaption">
    <w:name w:val="Figure Caption"/>
    <w:basedOn w:val="Normalny"/>
    <w:rsid w:val="00666336"/>
    <w:rPr>
      <w:rFonts w:ascii="Arial" w:hAnsi="Arial"/>
      <w:sz w:val="22"/>
    </w:rPr>
  </w:style>
  <w:style w:type="paragraph" w:customStyle="1" w:styleId="References">
    <w:name w:val="References"/>
    <w:basedOn w:val="Normalny"/>
    <w:rsid w:val="00666336"/>
    <w:rPr>
      <w:rFonts w:ascii="Arial" w:hAnsi="Arial"/>
      <w:sz w:val="20"/>
    </w:rPr>
  </w:style>
  <w:style w:type="paragraph" w:styleId="Tematkomentarza">
    <w:name w:val="annotation subject"/>
    <w:basedOn w:val="Tekstkomentarza"/>
    <w:next w:val="Tekstkomentarza"/>
    <w:semiHidden/>
    <w:rsid w:val="00F378D0"/>
    <w:pPr>
      <w:spacing w:line="300" w:lineRule="exact"/>
    </w:pPr>
    <w:rPr>
      <w:b/>
      <w:bCs/>
    </w:rPr>
  </w:style>
  <w:style w:type="paragraph" w:styleId="Akapitzlist">
    <w:name w:val="List Paragraph"/>
    <w:basedOn w:val="Normalny"/>
    <w:uiPriority w:val="34"/>
    <w:qFormat/>
    <w:rsid w:val="008B3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450">
      <w:bodyDiv w:val="1"/>
      <w:marLeft w:val="0"/>
      <w:marRight w:val="0"/>
      <w:marTop w:val="0"/>
      <w:marBottom w:val="0"/>
      <w:divBdr>
        <w:top w:val="none" w:sz="0" w:space="0" w:color="auto"/>
        <w:left w:val="none" w:sz="0" w:space="0" w:color="auto"/>
        <w:bottom w:val="none" w:sz="0" w:space="0" w:color="auto"/>
        <w:right w:val="none" w:sz="0" w:space="0" w:color="auto"/>
      </w:divBdr>
    </w:div>
    <w:div w:id="100881824">
      <w:bodyDiv w:val="1"/>
      <w:marLeft w:val="0"/>
      <w:marRight w:val="0"/>
      <w:marTop w:val="0"/>
      <w:marBottom w:val="0"/>
      <w:divBdr>
        <w:top w:val="none" w:sz="0" w:space="0" w:color="auto"/>
        <w:left w:val="none" w:sz="0" w:space="0" w:color="auto"/>
        <w:bottom w:val="none" w:sz="0" w:space="0" w:color="auto"/>
        <w:right w:val="none" w:sz="0" w:space="0" w:color="auto"/>
      </w:divBdr>
    </w:div>
    <w:div w:id="122775294">
      <w:bodyDiv w:val="1"/>
      <w:marLeft w:val="0"/>
      <w:marRight w:val="0"/>
      <w:marTop w:val="0"/>
      <w:marBottom w:val="0"/>
      <w:divBdr>
        <w:top w:val="none" w:sz="0" w:space="0" w:color="auto"/>
        <w:left w:val="none" w:sz="0" w:space="0" w:color="auto"/>
        <w:bottom w:val="none" w:sz="0" w:space="0" w:color="auto"/>
        <w:right w:val="none" w:sz="0" w:space="0" w:color="auto"/>
      </w:divBdr>
    </w:div>
    <w:div w:id="323513960">
      <w:bodyDiv w:val="1"/>
      <w:marLeft w:val="0"/>
      <w:marRight w:val="0"/>
      <w:marTop w:val="0"/>
      <w:marBottom w:val="0"/>
      <w:divBdr>
        <w:top w:val="none" w:sz="0" w:space="0" w:color="auto"/>
        <w:left w:val="none" w:sz="0" w:space="0" w:color="auto"/>
        <w:bottom w:val="none" w:sz="0" w:space="0" w:color="auto"/>
        <w:right w:val="none" w:sz="0" w:space="0" w:color="auto"/>
      </w:divBdr>
    </w:div>
    <w:div w:id="362488318">
      <w:bodyDiv w:val="1"/>
      <w:marLeft w:val="0"/>
      <w:marRight w:val="0"/>
      <w:marTop w:val="0"/>
      <w:marBottom w:val="0"/>
      <w:divBdr>
        <w:top w:val="none" w:sz="0" w:space="0" w:color="auto"/>
        <w:left w:val="none" w:sz="0" w:space="0" w:color="auto"/>
        <w:bottom w:val="none" w:sz="0" w:space="0" w:color="auto"/>
        <w:right w:val="none" w:sz="0" w:space="0" w:color="auto"/>
      </w:divBdr>
    </w:div>
    <w:div w:id="487676800">
      <w:bodyDiv w:val="1"/>
      <w:marLeft w:val="0"/>
      <w:marRight w:val="0"/>
      <w:marTop w:val="0"/>
      <w:marBottom w:val="0"/>
      <w:divBdr>
        <w:top w:val="none" w:sz="0" w:space="0" w:color="auto"/>
        <w:left w:val="none" w:sz="0" w:space="0" w:color="auto"/>
        <w:bottom w:val="none" w:sz="0" w:space="0" w:color="auto"/>
        <w:right w:val="none" w:sz="0" w:space="0" w:color="auto"/>
      </w:divBdr>
    </w:div>
    <w:div w:id="511257639">
      <w:bodyDiv w:val="1"/>
      <w:marLeft w:val="0"/>
      <w:marRight w:val="0"/>
      <w:marTop w:val="0"/>
      <w:marBottom w:val="0"/>
      <w:divBdr>
        <w:top w:val="none" w:sz="0" w:space="0" w:color="auto"/>
        <w:left w:val="none" w:sz="0" w:space="0" w:color="auto"/>
        <w:bottom w:val="none" w:sz="0" w:space="0" w:color="auto"/>
        <w:right w:val="none" w:sz="0" w:space="0" w:color="auto"/>
      </w:divBdr>
    </w:div>
    <w:div w:id="953250845">
      <w:bodyDiv w:val="1"/>
      <w:marLeft w:val="0"/>
      <w:marRight w:val="0"/>
      <w:marTop w:val="0"/>
      <w:marBottom w:val="0"/>
      <w:divBdr>
        <w:top w:val="none" w:sz="0" w:space="0" w:color="auto"/>
        <w:left w:val="none" w:sz="0" w:space="0" w:color="auto"/>
        <w:bottom w:val="none" w:sz="0" w:space="0" w:color="auto"/>
        <w:right w:val="none" w:sz="0" w:space="0" w:color="auto"/>
      </w:divBdr>
    </w:div>
    <w:div w:id="984897922">
      <w:bodyDiv w:val="1"/>
      <w:marLeft w:val="0"/>
      <w:marRight w:val="0"/>
      <w:marTop w:val="0"/>
      <w:marBottom w:val="0"/>
      <w:divBdr>
        <w:top w:val="none" w:sz="0" w:space="0" w:color="auto"/>
        <w:left w:val="none" w:sz="0" w:space="0" w:color="auto"/>
        <w:bottom w:val="none" w:sz="0" w:space="0" w:color="auto"/>
        <w:right w:val="none" w:sz="0" w:space="0" w:color="auto"/>
      </w:divBdr>
    </w:div>
    <w:div w:id="1077244254">
      <w:bodyDiv w:val="1"/>
      <w:marLeft w:val="0"/>
      <w:marRight w:val="0"/>
      <w:marTop w:val="0"/>
      <w:marBottom w:val="0"/>
      <w:divBdr>
        <w:top w:val="none" w:sz="0" w:space="0" w:color="auto"/>
        <w:left w:val="none" w:sz="0" w:space="0" w:color="auto"/>
        <w:bottom w:val="none" w:sz="0" w:space="0" w:color="auto"/>
        <w:right w:val="none" w:sz="0" w:space="0" w:color="auto"/>
      </w:divBdr>
    </w:div>
    <w:div w:id="1278753790">
      <w:bodyDiv w:val="1"/>
      <w:marLeft w:val="0"/>
      <w:marRight w:val="0"/>
      <w:marTop w:val="0"/>
      <w:marBottom w:val="0"/>
      <w:divBdr>
        <w:top w:val="none" w:sz="0" w:space="0" w:color="auto"/>
        <w:left w:val="none" w:sz="0" w:space="0" w:color="auto"/>
        <w:bottom w:val="none" w:sz="0" w:space="0" w:color="auto"/>
        <w:right w:val="none" w:sz="0" w:space="0" w:color="auto"/>
      </w:divBdr>
    </w:div>
    <w:div w:id="1403405799">
      <w:bodyDiv w:val="1"/>
      <w:marLeft w:val="0"/>
      <w:marRight w:val="0"/>
      <w:marTop w:val="0"/>
      <w:marBottom w:val="0"/>
      <w:divBdr>
        <w:top w:val="none" w:sz="0" w:space="0" w:color="auto"/>
        <w:left w:val="none" w:sz="0" w:space="0" w:color="auto"/>
        <w:bottom w:val="none" w:sz="0" w:space="0" w:color="auto"/>
        <w:right w:val="none" w:sz="0" w:space="0" w:color="auto"/>
      </w:divBdr>
    </w:div>
    <w:div w:id="1418792464">
      <w:bodyDiv w:val="1"/>
      <w:marLeft w:val="0"/>
      <w:marRight w:val="0"/>
      <w:marTop w:val="0"/>
      <w:marBottom w:val="0"/>
      <w:divBdr>
        <w:top w:val="none" w:sz="0" w:space="0" w:color="auto"/>
        <w:left w:val="none" w:sz="0" w:space="0" w:color="auto"/>
        <w:bottom w:val="none" w:sz="0" w:space="0" w:color="auto"/>
        <w:right w:val="none" w:sz="0" w:space="0" w:color="auto"/>
      </w:divBdr>
    </w:div>
    <w:div w:id="18457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FB5C-3DB9-4810-AC87-882956DC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594</TotalTime>
  <Pages>9</Pages>
  <Words>3237</Words>
  <Characters>17582</Characters>
  <Application>Microsoft Office Word</Application>
  <DocSecurity>0</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Mariusz Kuberski</cp:lastModifiedBy>
  <cp:revision>123</cp:revision>
  <cp:lastPrinted>2014-09-01T08:36:00Z</cp:lastPrinted>
  <dcterms:created xsi:type="dcterms:W3CDTF">2024-10-10T08:59:00Z</dcterms:created>
  <dcterms:modified xsi:type="dcterms:W3CDTF">2024-10-10T20:28:00Z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