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F06CF">
      <w:pPr>
        <w:spacing w:line="480" w:lineRule="auto"/>
        <w:contextualSpacing/>
        <w:jc w:val="left"/>
        <w:rPr>
          <w:rFonts w:hint="eastAsia" w:ascii="Times New Roman" w:hAnsi="Times New Roman" w:eastAsia="宋体" w:cs="Times New Roman"/>
          <w:b/>
          <w:bCs/>
          <w:color w:val="000000"/>
          <w:sz w:val="24"/>
          <w:lang w:val="en-US" w:eastAsia="zh-CN"/>
        </w:rPr>
      </w:pPr>
      <w:r>
        <w:rPr>
          <w:rFonts w:hint="eastAsia" w:ascii="Times New Roman" w:hAnsi="Times New Roman" w:eastAsia="Times New Roman" w:cs="Times New Roman"/>
          <w:b/>
          <w:bCs/>
          <w:color w:val="000000"/>
          <w:sz w:val="24"/>
        </w:rPr>
        <w:t xml:space="preserve">Supplementary </w:t>
      </w:r>
      <w:r>
        <w:rPr>
          <w:rFonts w:hint="eastAsia" w:ascii="Times New Roman" w:hAnsi="Times New Roman" w:eastAsia="宋体" w:cs="Times New Roman"/>
          <w:b/>
          <w:bCs/>
          <w:color w:val="000000"/>
          <w:sz w:val="24"/>
          <w:lang w:val="en-US" w:eastAsia="zh-CN"/>
        </w:rPr>
        <w:t>t</w:t>
      </w:r>
      <w:r>
        <w:rPr>
          <w:rFonts w:ascii="Times New Roman" w:hAnsi="Times New Roman" w:eastAsia="Times New Roman" w:cs="Times New Roman"/>
          <w:b/>
          <w:bCs/>
          <w:color w:val="000000"/>
          <w:sz w:val="24"/>
        </w:rPr>
        <w:t xml:space="preserve">able </w:t>
      </w:r>
      <w:r>
        <w:rPr>
          <w:rFonts w:hint="eastAsia" w:ascii="Times New Roman" w:hAnsi="Times New Roman" w:eastAsia="宋体" w:cs="Times New Roman"/>
          <w:b/>
          <w:bCs/>
          <w:color w:val="000000"/>
          <w:sz w:val="24"/>
          <w:lang w:val="en-US" w:eastAsia="zh-CN"/>
        </w:rPr>
        <w:t>S</w:t>
      </w:r>
      <w:r>
        <w:rPr>
          <w:rFonts w:ascii="Times New Roman" w:hAnsi="Times New Roman" w:eastAsia="Times New Roman" w:cs="Times New Roman"/>
          <w:b/>
          <w:bCs/>
          <w:color w:val="000000"/>
          <w:sz w:val="24"/>
        </w:rPr>
        <w:t>1</w:t>
      </w:r>
      <w:r>
        <w:rPr>
          <w:rFonts w:hint="eastAsia" w:ascii="Times New Roman" w:hAnsi="Times New Roman" w:eastAsia="宋体" w:cs="Times New Roman"/>
          <w:b/>
          <w:bCs/>
          <w:color w:val="000000"/>
          <w:sz w:val="24"/>
          <w:lang w:val="en-US" w:eastAsia="zh-CN"/>
        </w:rPr>
        <w:t>:</w:t>
      </w:r>
    </w:p>
    <w:p w14:paraId="449CF992">
      <w:pPr>
        <w:spacing w:line="480" w:lineRule="auto"/>
        <w:contextualSpacing/>
        <w:jc w:val="left"/>
        <w:rPr>
          <w:rFonts w:hint="eastAsia" w:ascii="Times New Roman" w:hAnsi="Times New Roman" w:eastAsia="宋体" w:cs="Times New Roman"/>
          <w:sz w:val="24"/>
          <w:lang w:val="en-US" w:eastAsia="zh-CN"/>
        </w:rPr>
      </w:pPr>
      <w:r>
        <w:rPr>
          <w:rFonts w:ascii="Times New Roman" w:hAnsi="Times New Roman" w:eastAsia="Times New Roman" w:cs="Times New Roman"/>
          <w:b/>
          <w:bCs/>
          <w:color w:val="000000"/>
          <w:sz w:val="24"/>
        </w:rPr>
        <w:t>MR scanning parameters for each sequence</w:t>
      </w:r>
      <w:r>
        <w:rPr>
          <w:rFonts w:hint="eastAsia" w:ascii="Times New Roman" w:hAnsi="Times New Roman" w:eastAsia="宋体" w:cs="Times New Roman"/>
          <w:b/>
          <w:bCs/>
          <w:color w:val="000000"/>
          <w:sz w:val="24"/>
          <w:lang w:val="en-US" w:eastAsia="zh-CN"/>
        </w:rPr>
        <w:t>.</w:t>
      </w:r>
    </w:p>
    <w:tbl>
      <w:tblPr>
        <w:tblStyle w:val="2"/>
        <w:tblW w:w="8556"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405"/>
        <w:gridCol w:w="1391"/>
        <w:gridCol w:w="1581"/>
        <w:gridCol w:w="1746"/>
        <w:gridCol w:w="1322"/>
      </w:tblGrid>
      <w:tr w14:paraId="795FF02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11" w:type="dxa"/>
            <w:tcBorders>
              <w:top w:val="single" w:color="auto" w:sz="4" w:space="0"/>
              <w:bottom w:val="single" w:color="auto" w:sz="4" w:space="0"/>
              <w:right w:val="nil"/>
            </w:tcBorders>
            <w:vAlign w:val="center"/>
          </w:tcPr>
          <w:p w14:paraId="551F3B1E">
            <w:pPr>
              <w:spacing w:line="360" w:lineRule="auto"/>
              <w:jc w:val="center"/>
              <w:rPr>
                <w:rFonts w:ascii="Times New Roman" w:hAnsi="Times New Roman" w:eastAsia="宋体" w:cs="Times New Roman"/>
              </w:rPr>
            </w:pPr>
          </w:p>
        </w:tc>
        <w:tc>
          <w:tcPr>
            <w:tcW w:w="1405" w:type="dxa"/>
            <w:tcBorders>
              <w:top w:val="single" w:color="auto" w:sz="4" w:space="0"/>
              <w:left w:val="nil"/>
              <w:bottom w:val="single" w:color="auto" w:sz="4" w:space="0"/>
              <w:right w:val="nil"/>
            </w:tcBorders>
            <w:vAlign w:val="center"/>
          </w:tcPr>
          <w:p w14:paraId="2A2BC903">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TR (ms)</w:t>
            </w:r>
          </w:p>
        </w:tc>
        <w:tc>
          <w:tcPr>
            <w:tcW w:w="1391" w:type="dxa"/>
            <w:tcBorders>
              <w:top w:val="single" w:color="auto" w:sz="4" w:space="0"/>
              <w:left w:val="nil"/>
              <w:bottom w:val="single" w:color="auto" w:sz="4" w:space="0"/>
              <w:right w:val="nil"/>
            </w:tcBorders>
            <w:vAlign w:val="center"/>
          </w:tcPr>
          <w:p w14:paraId="6CCB4D22">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TE (ms)</w:t>
            </w:r>
          </w:p>
        </w:tc>
        <w:tc>
          <w:tcPr>
            <w:tcW w:w="1581" w:type="dxa"/>
            <w:tcBorders>
              <w:top w:val="single" w:color="auto" w:sz="4" w:space="0"/>
              <w:left w:val="nil"/>
              <w:bottom w:val="single" w:color="auto" w:sz="4" w:space="0"/>
              <w:right w:val="nil"/>
            </w:tcBorders>
            <w:vAlign w:val="center"/>
          </w:tcPr>
          <w:p w14:paraId="4E5AF169">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FOV (mm)</w:t>
            </w:r>
          </w:p>
        </w:tc>
        <w:tc>
          <w:tcPr>
            <w:tcW w:w="1746" w:type="dxa"/>
            <w:tcBorders>
              <w:top w:val="single" w:color="auto" w:sz="4" w:space="0"/>
              <w:left w:val="nil"/>
              <w:bottom w:val="single" w:color="auto" w:sz="4" w:space="0"/>
              <w:right w:val="nil"/>
            </w:tcBorders>
            <w:vAlign w:val="center"/>
          </w:tcPr>
          <w:p w14:paraId="11EC1DE4">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Slice thickness (mm)</w:t>
            </w:r>
          </w:p>
        </w:tc>
        <w:tc>
          <w:tcPr>
            <w:tcW w:w="1322" w:type="dxa"/>
            <w:tcBorders>
              <w:top w:val="single" w:color="auto" w:sz="4" w:space="0"/>
              <w:left w:val="nil"/>
              <w:bottom w:val="single" w:color="auto" w:sz="4" w:space="0"/>
            </w:tcBorders>
            <w:vAlign w:val="center"/>
          </w:tcPr>
          <w:p w14:paraId="2A437804">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matrices</w:t>
            </w:r>
          </w:p>
        </w:tc>
      </w:tr>
      <w:tr w14:paraId="008FE0F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11" w:type="dxa"/>
            <w:tcBorders>
              <w:top w:val="single" w:color="auto" w:sz="4" w:space="0"/>
              <w:bottom w:val="nil"/>
              <w:right w:val="nil"/>
            </w:tcBorders>
          </w:tcPr>
          <w:p w14:paraId="708D7CBB">
            <w:pPr>
              <w:spacing w:line="360" w:lineRule="auto"/>
              <w:jc w:val="center"/>
              <w:rPr>
                <w:rFonts w:ascii="Times New Roman" w:hAnsi="Times New Roman" w:eastAsia="宋体" w:cs="Times New Roman"/>
              </w:rPr>
            </w:pPr>
            <w:r>
              <w:rPr>
                <w:rFonts w:ascii="Times New Roman" w:hAnsi="Times New Roman" w:eastAsia="宋体" w:cs="Times New Roman"/>
              </w:rPr>
              <w:t>T1WI</w:t>
            </w:r>
          </w:p>
        </w:tc>
        <w:tc>
          <w:tcPr>
            <w:tcW w:w="1405" w:type="dxa"/>
            <w:tcBorders>
              <w:top w:val="single" w:color="auto" w:sz="4" w:space="0"/>
              <w:left w:val="nil"/>
              <w:bottom w:val="nil"/>
              <w:right w:val="nil"/>
            </w:tcBorders>
          </w:tcPr>
          <w:p w14:paraId="7EF70D56">
            <w:pPr>
              <w:spacing w:line="360" w:lineRule="auto"/>
              <w:jc w:val="center"/>
              <w:rPr>
                <w:rFonts w:ascii="Times New Roman" w:hAnsi="Times New Roman" w:eastAsia="宋体" w:cs="Times New Roman"/>
              </w:rPr>
            </w:pPr>
            <w:r>
              <w:rPr>
                <w:rFonts w:ascii="Times New Roman" w:hAnsi="Times New Roman" w:eastAsia="宋体" w:cs="Times New Roman"/>
              </w:rPr>
              <w:t>1750</w:t>
            </w:r>
          </w:p>
        </w:tc>
        <w:tc>
          <w:tcPr>
            <w:tcW w:w="1391" w:type="dxa"/>
            <w:tcBorders>
              <w:top w:val="single" w:color="auto" w:sz="4" w:space="0"/>
              <w:left w:val="nil"/>
              <w:bottom w:val="nil"/>
              <w:right w:val="nil"/>
            </w:tcBorders>
          </w:tcPr>
          <w:p w14:paraId="66C7A2BD">
            <w:pPr>
              <w:spacing w:line="360" w:lineRule="auto"/>
              <w:jc w:val="center"/>
              <w:rPr>
                <w:rFonts w:ascii="Times New Roman" w:hAnsi="Times New Roman" w:eastAsia="宋体" w:cs="Times New Roman"/>
              </w:rPr>
            </w:pPr>
            <w:r>
              <w:rPr>
                <w:rFonts w:ascii="Times New Roman" w:hAnsi="Times New Roman" w:eastAsia="宋体" w:cs="Times New Roman"/>
              </w:rPr>
              <w:t>25</w:t>
            </w:r>
          </w:p>
        </w:tc>
        <w:tc>
          <w:tcPr>
            <w:tcW w:w="1581" w:type="dxa"/>
            <w:tcBorders>
              <w:top w:val="single" w:color="auto" w:sz="4" w:space="0"/>
              <w:left w:val="nil"/>
              <w:bottom w:val="nil"/>
              <w:right w:val="nil"/>
            </w:tcBorders>
          </w:tcPr>
          <w:p w14:paraId="13BB084D">
            <w:pPr>
              <w:spacing w:line="360" w:lineRule="auto"/>
              <w:jc w:val="center"/>
              <w:rPr>
                <w:rFonts w:ascii="Times New Roman" w:hAnsi="Times New Roman" w:eastAsia="宋体" w:cs="Times New Roman"/>
              </w:rPr>
            </w:pPr>
            <w:r>
              <w:rPr>
                <w:rFonts w:ascii="Times New Roman" w:hAnsi="Times New Roman" w:eastAsia="宋体" w:cs="Times New Roman"/>
              </w:rPr>
              <w:t>240x240</w:t>
            </w:r>
          </w:p>
        </w:tc>
        <w:tc>
          <w:tcPr>
            <w:tcW w:w="1746" w:type="dxa"/>
            <w:tcBorders>
              <w:top w:val="single" w:color="auto" w:sz="4" w:space="0"/>
              <w:left w:val="nil"/>
              <w:bottom w:val="nil"/>
              <w:right w:val="nil"/>
            </w:tcBorders>
          </w:tcPr>
          <w:p w14:paraId="093A2B12">
            <w:pPr>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1322" w:type="dxa"/>
            <w:tcBorders>
              <w:top w:val="single" w:color="auto" w:sz="4" w:space="0"/>
              <w:left w:val="nil"/>
              <w:bottom w:val="nil"/>
            </w:tcBorders>
          </w:tcPr>
          <w:p w14:paraId="179314C1">
            <w:pPr>
              <w:spacing w:line="360" w:lineRule="auto"/>
              <w:jc w:val="center"/>
              <w:rPr>
                <w:rFonts w:ascii="Times New Roman" w:hAnsi="Times New Roman" w:eastAsia="宋体" w:cs="Times New Roman"/>
              </w:rPr>
            </w:pPr>
            <w:r>
              <w:rPr>
                <w:rFonts w:ascii="Times New Roman" w:hAnsi="Times New Roman" w:eastAsia="宋体" w:cs="Times New Roman"/>
              </w:rPr>
              <w:t>320x256</w:t>
            </w:r>
          </w:p>
        </w:tc>
      </w:tr>
      <w:tr w14:paraId="34EC057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11" w:type="dxa"/>
            <w:tcBorders>
              <w:top w:val="nil"/>
              <w:bottom w:val="nil"/>
              <w:right w:val="nil"/>
            </w:tcBorders>
          </w:tcPr>
          <w:p w14:paraId="2AB64E0E">
            <w:pPr>
              <w:spacing w:line="360" w:lineRule="auto"/>
              <w:jc w:val="center"/>
              <w:rPr>
                <w:rFonts w:ascii="Times New Roman" w:hAnsi="Times New Roman" w:eastAsia="宋体" w:cs="Times New Roman"/>
              </w:rPr>
            </w:pPr>
            <w:r>
              <w:rPr>
                <w:rFonts w:ascii="Times New Roman" w:hAnsi="Times New Roman" w:eastAsia="宋体" w:cs="Times New Roman"/>
              </w:rPr>
              <w:t>T2WI</w:t>
            </w:r>
          </w:p>
        </w:tc>
        <w:tc>
          <w:tcPr>
            <w:tcW w:w="1405" w:type="dxa"/>
            <w:tcBorders>
              <w:top w:val="nil"/>
              <w:left w:val="nil"/>
              <w:bottom w:val="nil"/>
              <w:right w:val="nil"/>
            </w:tcBorders>
          </w:tcPr>
          <w:p w14:paraId="2EDD3F43">
            <w:pPr>
              <w:spacing w:line="360" w:lineRule="auto"/>
              <w:jc w:val="center"/>
              <w:rPr>
                <w:rFonts w:ascii="Times New Roman" w:hAnsi="Times New Roman" w:eastAsia="宋体" w:cs="Times New Roman"/>
              </w:rPr>
            </w:pPr>
            <w:r>
              <w:rPr>
                <w:rFonts w:ascii="Times New Roman" w:hAnsi="Times New Roman" w:eastAsia="宋体" w:cs="Times New Roman"/>
              </w:rPr>
              <w:t>4969</w:t>
            </w:r>
          </w:p>
        </w:tc>
        <w:tc>
          <w:tcPr>
            <w:tcW w:w="1391" w:type="dxa"/>
            <w:tcBorders>
              <w:top w:val="nil"/>
              <w:left w:val="nil"/>
              <w:bottom w:val="nil"/>
              <w:right w:val="nil"/>
            </w:tcBorders>
          </w:tcPr>
          <w:p w14:paraId="78D0B9F3">
            <w:pPr>
              <w:spacing w:line="360" w:lineRule="auto"/>
              <w:jc w:val="center"/>
              <w:rPr>
                <w:rFonts w:ascii="Times New Roman" w:hAnsi="Times New Roman" w:eastAsia="宋体" w:cs="Times New Roman"/>
              </w:rPr>
            </w:pPr>
            <w:r>
              <w:rPr>
                <w:rFonts w:ascii="Times New Roman" w:hAnsi="Times New Roman" w:eastAsia="宋体" w:cs="Times New Roman"/>
              </w:rPr>
              <w:t>92.7</w:t>
            </w:r>
          </w:p>
        </w:tc>
        <w:tc>
          <w:tcPr>
            <w:tcW w:w="1581" w:type="dxa"/>
            <w:tcBorders>
              <w:top w:val="nil"/>
              <w:left w:val="nil"/>
              <w:bottom w:val="nil"/>
              <w:right w:val="nil"/>
            </w:tcBorders>
          </w:tcPr>
          <w:p w14:paraId="7A7AA835">
            <w:pPr>
              <w:spacing w:line="360" w:lineRule="auto"/>
              <w:jc w:val="center"/>
              <w:rPr>
                <w:rFonts w:ascii="Times New Roman" w:hAnsi="Times New Roman" w:eastAsia="宋体" w:cs="Times New Roman"/>
              </w:rPr>
            </w:pPr>
            <w:r>
              <w:rPr>
                <w:rFonts w:ascii="Times New Roman" w:hAnsi="Times New Roman" w:eastAsia="宋体" w:cs="Times New Roman"/>
              </w:rPr>
              <w:t>240x240</w:t>
            </w:r>
          </w:p>
        </w:tc>
        <w:tc>
          <w:tcPr>
            <w:tcW w:w="1746" w:type="dxa"/>
            <w:tcBorders>
              <w:top w:val="nil"/>
              <w:left w:val="nil"/>
              <w:bottom w:val="nil"/>
              <w:right w:val="nil"/>
            </w:tcBorders>
          </w:tcPr>
          <w:p w14:paraId="4E93E453">
            <w:pPr>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1322" w:type="dxa"/>
            <w:tcBorders>
              <w:top w:val="nil"/>
              <w:left w:val="nil"/>
              <w:bottom w:val="nil"/>
            </w:tcBorders>
          </w:tcPr>
          <w:p w14:paraId="1AAB33B9">
            <w:pPr>
              <w:spacing w:line="360" w:lineRule="auto"/>
              <w:jc w:val="center"/>
              <w:rPr>
                <w:rFonts w:ascii="Times New Roman" w:hAnsi="Times New Roman" w:eastAsia="宋体" w:cs="Times New Roman"/>
              </w:rPr>
            </w:pPr>
            <w:r>
              <w:rPr>
                <w:rFonts w:ascii="Times New Roman" w:hAnsi="Times New Roman" w:eastAsia="宋体" w:cs="Times New Roman"/>
              </w:rPr>
              <w:t>512x512</w:t>
            </w:r>
          </w:p>
        </w:tc>
      </w:tr>
      <w:tr w14:paraId="5D81428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11" w:type="dxa"/>
            <w:tcBorders>
              <w:top w:val="nil"/>
              <w:bottom w:val="nil"/>
              <w:right w:val="nil"/>
            </w:tcBorders>
          </w:tcPr>
          <w:p w14:paraId="5D999398">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FLAIR</w:t>
            </w:r>
          </w:p>
        </w:tc>
        <w:tc>
          <w:tcPr>
            <w:tcW w:w="1405" w:type="dxa"/>
            <w:tcBorders>
              <w:top w:val="nil"/>
              <w:left w:val="nil"/>
              <w:bottom w:val="nil"/>
              <w:right w:val="nil"/>
            </w:tcBorders>
          </w:tcPr>
          <w:p w14:paraId="67C01C5C">
            <w:pPr>
              <w:spacing w:line="360" w:lineRule="auto"/>
              <w:jc w:val="center"/>
              <w:rPr>
                <w:rFonts w:ascii="Times New Roman" w:hAnsi="Times New Roman" w:eastAsia="宋体" w:cs="Times New Roman"/>
              </w:rPr>
            </w:pPr>
            <w:r>
              <w:rPr>
                <w:rFonts w:ascii="Times New Roman" w:hAnsi="Times New Roman" w:eastAsia="宋体" w:cs="Times New Roman"/>
              </w:rPr>
              <w:t>8400</w:t>
            </w:r>
          </w:p>
        </w:tc>
        <w:tc>
          <w:tcPr>
            <w:tcW w:w="1391" w:type="dxa"/>
            <w:tcBorders>
              <w:top w:val="nil"/>
              <w:left w:val="nil"/>
              <w:bottom w:val="nil"/>
              <w:right w:val="nil"/>
            </w:tcBorders>
          </w:tcPr>
          <w:p w14:paraId="500CF613">
            <w:pPr>
              <w:spacing w:line="360" w:lineRule="auto"/>
              <w:jc w:val="center"/>
              <w:rPr>
                <w:rFonts w:ascii="Times New Roman" w:hAnsi="Times New Roman" w:eastAsia="宋体" w:cs="Times New Roman"/>
              </w:rPr>
            </w:pPr>
            <w:r>
              <w:rPr>
                <w:rFonts w:ascii="Times New Roman" w:hAnsi="Times New Roman" w:eastAsia="宋体" w:cs="Times New Roman"/>
              </w:rPr>
              <w:t>145</w:t>
            </w:r>
          </w:p>
        </w:tc>
        <w:tc>
          <w:tcPr>
            <w:tcW w:w="1581" w:type="dxa"/>
            <w:tcBorders>
              <w:top w:val="nil"/>
              <w:left w:val="nil"/>
              <w:bottom w:val="nil"/>
              <w:right w:val="nil"/>
            </w:tcBorders>
          </w:tcPr>
          <w:p w14:paraId="1C490C06">
            <w:pPr>
              <w:spacing w:line="360" w:lineRule="auto"/>
              <w:jc w:val="center"/>
              <w:rPr>
                <w:rFonts w:ascii="Times New Roman" w:hAnsi="Times New Roman" w:eastAsia="宋体" w:cs="Times New Roman"/>
              </w:rPr>
            </w:pPr>
            <w:r>
              <w:rPr>
                <w:rFonts w:ascii="Times New Roman" w:hAnsi="Times New Roman" w:eastAsia="宋体" w:cs="Times New Roman"/>
              </w:rPr>
              <w:t>240x240</w:t>
            </w:r>
          </w:p>
        </w:tc>
        <w:tc>
          <w:tcPr>
            <w:tcW w:w="1746" w:type="dxa"/>
            <w:tcBorders>
              <w:top w:val="nil"/>
              <w:left w:val="nil"/>
              <w:bottom w:val="nil"/>
              <w:right w:val="nil"/>
            </w:tcBorders>
          </w:tcPr>
          <w:p w14:paraId="395F02D8">
            <w:pPr>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1322" w:type="dxa"/>
            <w:tcBorders>
              <w:top w:val="nil"/>
              <w:left w:val="nil"/>
              <w:bottom w:val="nil"/>
            </w:tcBorders>
          </w:tcPr>
          <w:p w14:paraId="0CFCE8F2">
            <w:pPr>
              <w:spacing w:line="360" w:lineRule="auto"/>
              <w:jc w:val="center"/>
              <w:rPr>
                <w:rFonts w:ascii="Times New Roman" w:hAnsi="Times New Roman" w:eastAsia="宋体" w:cs="Times New Roman"/>
              </w:rPr>
            </w:pPr>
            <w:r>
              <w:rPr>
                <w:rFonts w:ascii="Times New Roman" w:hAnsi="Times New Roman" w:eastAsia="宋体" w:cs="Times New Roman"/>
              </w:rPr>
              <w:t>256x256</w:t>
            </w:r>
          </w:p>
        </w:tc>
      </w:tr>
      <w:tr w14:paraId="2D1D97D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11" w:type="dxa"/>
            <w:tcBorders>
              <w:top w:val="nil"/>
              <w:bottom w:val="nil"/>
              <w:right w:val="nil"/>
            </w:tcBorders>
          </w:tcPr>
          <w:p w14:paraId="42E26B92">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DWI</w:t>
            </w:r>
          </w:p>
        </w:tc>
        <w:tc>
          <w:tcPr>
            <w:tcW w:w="1405" w:type="dxa"/>
            <w:tcBorders>
              <w:top w:val="nil"/>
              <w:left w:val="nil"/>
              <w:bottom w:val="nil"/>
              <w:right w:val="nil"/>
            </w:tcBorders>
          </w:tcPr>
          <w:p w14:paraId="034585CD">
            <w:pPr>
              <w:spacing w:line="360" w:lineRule="auto"/>
              <w:jc w:val="center"/>
              <w:rPr>
                <w:rFonts w:ascii="Times New Roman" w:hAnsi="Times New Roman" w:eastAsia="宋体" w:cs="Times New Roman"/>
              </w:rPr>
            </w:pPr>
            <w:r>
              <w:rPr>
                <w:rFonts w:ascii="Times New Roman" w:hAnsi="Times New Roman" w:eastAsia="宋体" w:cs="Times New Roman"/>
              </w:rPr>
              <w:t>4000</w:t>
            </w:r>
          </w:p>
        </w:tc>
        <w:tc>
          <w:tcPr>
            <w:tcW w:w="1391" w:type="dxa"/>
            <w:tcBorders>
              <w:top w:val="nil"/>
              <w:left w:val="nil"/>
              <w:bottom w:val="nil"/>
              <w:right w:val="nil"/>
            </w:tcBorders>
          </w:tcPr>
          <w:p w14:paraId="1D2AC112">
            <w:pPr>
              <w:spacing w:line="360" w:lineRule="auto"/>
              <w:jc w:val="center"/>
              <w:rPr>
                <w:rFonts w:ascii="Times New Roman" w:hAnsi="Times New Roman" w:eastAsia="宋体" w:cs="Times New Roman"/>
              </w:rPr>
            </w:pPr>
            <w:r>
              <w:rPr>
                <w:rFonts w:ascii="Times New Roman" w:hAnsi="Times New Roman" w:eastAsia="宋体" w:cs="Times New Roman"/>
              </w:rPr>
              <w:t>65.4</w:t>
            </w:r>
          </w:p>
        </w:tc>
        <w:tc>
          <w:tcPr>
            <w:tcW w:w="1581" w:type="dxa"/>
            <w:tcBorders>
              <w:top w:val="nil"/>
              <w:left w:val="nil"/>
              <w:bottom w:val="nil"/>
              <w:right w:val="nil"/>
            </w:tcBorders>
          </w:tcPr>
          <w:p w14:paraId="0C3DA0D8">
            <w:pPr>
              <w:spacing w:line="360" w:lineRule="auto"/>
              <w:jc w:val="center"/>
              <w:rPr>
                <w:rFonts w:ascii="Times New Roman" w:hAnsi="Times New Roman" w:eastAsia="宋体" w:cs="Times New Roman"/>
              </w:rPr>
            </w:pPr>
            <w:r>
              <w:rPr>
                <w:rFonts w:ascii="Times New Roman" w:hAnsi="Times New Roman" w:eastAsia="宋体" w:cs="Times New Roman"/>
              </w:rPr>
              <w:t>240x240</w:t>
            </w:r>
          </w:p>
        </w:tc>
        <w:tc>
          <w:tcPr>
            <w:tcW w:w="1746" w:type="dxa"/>
            <w:tcBorders>
              <w:top w:val="nil"/>
              <w:left w:val="nil"/>
              <w:bottom w:val="nil"/>
              <w:right w:val="nil"/>
            </w:tcBorders>
          </w:tcPr>
          <w:p w14:paraId="335025A8">
            <w:pPr>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1322" w:type="dxa"/>
            <w:tcBorders>
              <w:top w:val="nil"/>
              <w:left w:val="nil"/>
              <w:bottom w:val="nil"/>
            </w:tcBorders>
          </w:tcPr>
          <w:p w14:paraId="24C177CC">
            <w:pPr>
              <w:spacing w:line="360" w:lineRule="auto"/>
              <w:jc w:val="center"/>
              <w:rPr>
                <w:rFonts w:ascii="Times New Roman" w:hAnsi="Times New Roman" w:eastAsia="宋体" w:cs="Times New Roman"/>
              </w:rPr>
            </w:pPr>
            <w:r>
              <w:rPr>
                <w:rFonts w:ascii="Times New Roman" w:hAnsi="Times New Roman" w:eastAsia="宋体" w:cs="Times New Roman"/>
              </w:rPr>
              <w:t>256x256</w:t>
            </w:r>
          </w:p>
        </w:tc>
      </w:tr>
      <w:tr w14:paraId="649E0A5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11" w:type="dxa"/>
            <w:tcBorders>
              <w:top w:val="nil"/>
              <w:bottom w:val="single" w:color="auto" w:sz="4" w:space="0"/>
              <w:right w:val="nil"/>
            </w:tcBorders>
          </w:tcPr>
          <w:p w14:paraId="6355E412">
            <w:pPr>
              <w:spacing w:line="360" w:lineRule="auto"/>
              <w:jc w:val="center"/>
              <w:rPr>
                <w:rFonts w:ascii="Times New Roman" w:hAnsi="Times New Roman" w:eastAsia="宋体" w:cs="Times New Roman"/>
              </w:rPr>
            </w:pPr>
            <w:r>
              <w:rPr>
                <w:rFonts w:ascii="Times New Roman" w:hAnsi="Times New Roman" w:eastAsia="Times New Roman" w:cs="Times New Roman"/>
                <w:color w:val="000000"/>
                <w:sz w:val="22"/>
              </w:rPr>
              <w:t xml:space="preserve"> SWI</w:t>
            </w:r>
          </w:p>
        </w:tc>
        <w:tc>
          <w:tcPr>
            <w:tcW w:w="1405" w:type="dxa"/>
            <w:tcBorders>
              <w:top w:val="nil"/>
              <w:left w:val="nil"/>
              <w:bottom w:val="single" w:color="auto" w:sz="4" w:space="0"/>
              <w:right w:val="nil"/>
            </w:tcBorders>
          </w:tcPr>
          <w:p w14:paraId="711B7AC0">
            <w:pPr>
              <w:spacing w:line="360" w:lineRule="auto"/>
              <w:jc w:val="center"/>
              <w:rPr>
                <w:rFonts w:ascii="Times New Roman" w:hAnsi="Times New Roman" w:eastAsia="宋体" w:cs="Times New Roman"/>
              </w:rPr>
            </w:pPr>
            <w:r>
              <w:rPr>
                <w:rFonts w:ascii="Times New Roman" w:hAnsi="Times New Roman" w:eastAsia="宋体" w:cs="Times New Roman"/>
              </w:rPr>
              <w:t>44</w:t>
            </w:r>
          </w:p>
        </w:tc>
        <w:tc>
          <w:tcPr>
            <w:tcW w:w="1391" w:type="dxa"/>
            <w:tcBorders>
              <w:top w:val="nil"/>
              <w:left w:val="nil"/>
              <w:bottom w:val="single" w:color="auto" w:sz="4" w:space="0"/>
              <w:right w:val="nil"/>
            </w:tcBorders>
          </w:tcPr>
          <w:p w14:paraId="46410D63">
            <w:pPr>
              <w:spacing w:line="360" w:lineRule="auto"/>
              <w:jc w:val="center"/>
              <w:rPr>
                <w:rFonts w:ascii="Times New Roman" w:hAnsi="Times New Roman" w:eastAsia="宋体" w:cs="Times New Roman"/>
              </w:rPr>
            </w:pPr>
            <w:r>
              <w:rPr>
                <w:rFonts w:ascii="Times New Roman" w:hAnsi="Times New Roman" w:eastAsia="宋体" w:cs="Times New Roman"/>
              </w:rPr>
              <w:t>25</w:t>
            </w:r>
          </w:p>
        </w:tc>
        <w:tc>
          <w:tcPr>
            <w:tcW w:w="1581" w:type="dxa"/>
            <w:tcBorders>
              <w:top w:val="nil"/>
              <w:left w:val="nil"/>
              <w:bottom w:val="single" w:color="auto" w:sz="4" w:space="0"/>
              <w:right w:val="nil"/>
            </w:tcBorders>
          </w:tcPr>
          <w:p w14:paraId="48AB6FB2">
            <w:pPr>
              <w:spacing w:line="360" w:lineRule="auto"/>
              <w:jc w:val="center"/>
              <w:rPr>
                <w:rFonts w:ascii="Times New Roman" w:hAnsi="Times New Roman" w:eastAsia="宋体" w:cs="Times New Roman"/>
              </w:rPr>
            </w:pPr>
            <w:r>
              <w:rPr>
                <w:rFonts w:ascii="Times New Roman" w:hAnsi="Times New Roman" w:eastAsia="宋体" w:cs="Times New Roman"/>
              </w:rPr>
              <w:t>240x240</w:t>
            </w:r>
          </w:p>
        </w:tc>
        <w:tc>
          <w:tcPr>
            <w:tcW w:w="1746" w:type="dxa"/>
            <w:tcBorders>
              <w:top w:val="nil"/>
              <w:left w:val="nil"/>
              <w:bottom w:val="single" w:color="auto" w:sz="4" w:space="0"/>
              <w:right w:val="nil"/>
            </w:tcBorders>
          </w:tcPr>
          <w:p w14:paraId="73E8EC9B">
            <w:pPr>
              <w:spacing w:line="360" w:lineRule="auto"/>
              <w:jc w:val="center"/>
              <w:rPr>
                <w:rFonts w:ascii="Times New Roman" w:hAnsi="Times New Roman" w:eastAsia="宋体" w:cs="Times New Roman"/>
              </w:rPr>
            </w:pPr>
            <w:r>
              <w:rPr>
                <w:rFonts w:ascii="Times New Roman" w:hAnsi="Times New Roman" w:eastAsia="宋体" w:cs="Times New Roman"/>
              </w:rPr>
              <w:t>1</w:t>
            </w:r>
          </w:p>
        </w:tc>
        <w:tc>
          <w:tcPr>
            <w:tcW w:w="1322" w:type="dxa"/>
            <w:tcBorders>
              <w:top w:val="nil"/>
              <w:left w:val="nil"/>
              <w:bottom w:val="single" w:color="auto" w:sz="4" w:space="0"/>
            </w:tcBorders>
          </w:tcPr>
          <w:p w14:paraId="49C9FA8F">
            <w:pPr>
              <w:spacing w:line="360" w:lineRule="auto"/>
              <w:jc w:val="center"/>
              <w:rPr>
                <w:rFonts w:ascii="Times New Roman" w:hAnsi="Times New Roman" w:eastAsia="宋体" w:cs="Times New Roman"/>
              </w:rPr>
            </w:pPr>
            <w:r>
              <w:rPr>
                <w:rFonts w:ascii="Times New Roman" w:hAnsi="Times New Roman" w:eastAsia="宋体" w:cs="Times New Roman"/>
              </w:rPr>
              <w:t>384x320</w:t>
            </w:r>
          </w:p>
        </w:tc>
      </w:tr>
    </w:tbl>
    <w:p w14:paraId="1E0006B3">
      <w:pPr>
        <w:spacing w:line="480" w:lineRule="auto"/>
        <w:contextualSpacing/>
        <w:jc w:val="left"/>
        <w:rPr>
          <w:rFonts w:ascii="Times New Roman" w:hAnsi="Times New Roman" w:eastAsia="宋体" w:cs="Times New Roman"/>
          <w:sz w:val="24"/>
        </w:rPr>
      </w:pPr>
      <w:r>
        <w:rPr>
          <w:rFonts w:ascii="Times New Roman" w:hAnsi="Times New Roman" w:eastAsia="Times New Roman" w:cs="Times New Roman"/>
          <w:color w:val="000000"/>
          <w:sz w:val="24"/>
        </w:rPr>
        <w:t>T1WI, T1-weighted imaging; T2WI, T2-weighted imaging; FLAIR, fluid attenuated inversion recovery; DWI, diffusion weighted imaging; TR, repetition time; TE, echo time; FOV, field of view.</w:t>
      </w:r>
    </w:p>
    <w:p w14:paraId="7EC90E12">
      <w:pPr>
        <w:spacing w:line="480" w:lineRule="auto"/>
        <w:rPr>
          <w:rFonts w:hint="default" w:ascii="Times New Roman" w:hAnsi="Times New Roman" w:eastAsia="宋体" w:cs="Times New Roman"/>
          <w:i w:val="0"/>
          <w:iCs w:val="0"/>
          <w:caps w:val="0"/>
          <w:color w:val="000000"/>
          <w:spacing w:val="15"/>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1934B6">
      <w:pPr>
        <w:spacing w:line="480" w:lineRule="auto"/>
        <w:contextualSpacing/>
        <w:jc w:val="left"/>
        <w:rPr>
          <w:rFonts w:hint="eastAsia" w:ascii="Times New Roman" w:hAnsi="Times New Roman" w:eastAsia="宋体" w:cs="Times New Roman"/>
          <w:b/>
          <w:bCs/>
          <w:color w:val="000000"/>
          <w:sz w:val="24"/>
          <w:lang w:val="en-US" w:eastAsia="zh-CN"/>
        </w:rPr>
      </w:pPr>
      <w:r>
        <w:rPr>
          <w:rFonts w:hint="eastAsia" w:ascii="Times New Roman" w:hAnsi="Times New Roman" w:eastAsia="Times New Roman" w:cs="Times New Roman"/>
          <w:b/>
          <w:bCs/>
          <w:color w:val="000000"/>
          <w:sz w:val="24"/>
        </w:rPr>
        <w:t xml:space="preserve">Supplementary </w:t>
      </w:r>
      <w:r>
        <w:rPr>
          <w:rFonts w:hint="eastAsia" w:ascii="Times New Roman" w:hAnsi="Times New Roman" w:eastAsia="宋体" w:cs="Times New Roman"/>
          <w:b/>
          <w:bCs/>
          <w:color w:val="000000"/>
          <w:sz w:val="24"/>
          <w:lang w:val="en-US" w:eastAsia="zh-CN"/>
        </w:rPr>
        <w:t>t</w:t>
      </w:r>
      <w:r>
        <w:rPr>
          <w:rFonts w:ascii="Times New Roman" w:hAnsi="Times New Roman" w:eastAsia="Times New Roman" w:cs="Times New Roman"/>
          <w:b/>
          <w:bCs/>
          <w:color w:val="000000"/>
          <w:sz w:val="24"/>
        </w:rPr>
        <w:t xml:space="preserve">able </w:t>
      </w:r>
      <w:r>
        <w:rPr>
          <w:rFonts w:hint="eastAsia" w:ascii="Times New Roman" w:hAnsi="Times New Roman" w:eastAsia="宋体" w:cs="Times New Roman"/>
          <w:b/>
          <w:bCs/>
          <w:color w:val="000000"/>
          <w:sz w:val="24"/>
          <w:lang w:val="en-US" w:eastAsia="zh-CN"/>
        </w:rPr>
        <w:t>S2:</w:t>
      </w:r>
    </w:p>
    <w:p w14:paraId="74F016C2">
      <w:pPr>
        <w:spacing w:line="480" w:lineRule="auto"/>
        <w:contextualSpacing/>
        <w:jc w:val="left"/>
        <w:rPr>
          <w:rFonts w:hint="eastAsia" w:ascii="Times New Roman" w:hAnsi="Times New Roman" w:eastAsia="宋体" w:cs="Times New Roman"/>
          <w:b/>
          <w:bCs/>
          <w:color w:val="000000"/>
          <w:sz w:val="24"/>
          <w:lang w:val="en-US" w:eastAsia="zh-CN"/>
        </w:rPr>
      </w:pPr>
      <w:r>
        <w:rPr>
          <w:rFonts w:hint="eastAsia" w:ascii="Times New Roman" w:hAnsi="Times New Roman" w:eastAsia="Times New Roman" w:cs="Times New Roman"/>
          <w:b/>
          <w:bCs/>
          <w:color w:val="000000"/>
          <w:sz w:val="24"/>
        </w:rPr>
        <w:t>Comparison between different machine learning algorithms</w:t>
      </w:r>
      <w:r>
        <w:rPr>
          <w:rFonts w:hint="eastAsia" w:ascii="Times New Roman" w:hAnsi="Times New Roman" w:eastAsia="宋体" w:cs="Times New Roman"/>
          <w:b/>
          <w:bCs/>
          <w:color w:val="000000"/>
          <w:sz w:val="24"/>
          <w:lang w:val="en-US" w:eastAsia="zh-CN"/>
        </w:rPr>
        <w:t>.</w:t>
      </w:r>
    </w:p>
    <w:tbl>
      <w:tblPr>
        <w:tblStyle w:val="2"/>
        <w:tblpPr w:leftFromText="180" w:rightFromText="180" w:vertAnchor="text" w:horzAnchor="page" w:tblpX="2225" w:tblpY="159"/>
        <w:tblOverlap w:val="never"/>
        <w:tblW w:w="11909" w:type="dxa"/>
        <w:tblInd w:w="0" w:type="dxa"/>
        <w:tblBorders>
          <w:top w:val="single" w:color="DFE2E5" w:sz="6" w:space="0"/>
          <w:left w:val="single" w:color="DFE2E5" w:sz="6" w:space="0"/>
          <w:bottom w:val="single" w:color="DFE2E5" w:sz="6" w:space="0"/>
          <w:right w:val="single" w:color="DFE2E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19"/>
        <w:gridCol w:w="3367"/>
        <w:gridCol w:w="1666"/>
        <w:gridCol w:w="1515"/>
        <w:gridCol w:w="1545"/>
        <w:gridCol w:w="1597"/>
      </w:tblGrid>
      <w:tr w14:paraId="261E74D4">
        <w:tblPrEx>
          <w:tblBorders>
            <w:top w:val="single" w:color="DFE2E5" w:sz="6" w:space="0"/>
            <w:left w:val="single" w:color="DFE2E5" w:sz="6" w:space="0"/>
            <w:bottom w:val="single" w:color="DFE2E5" w:sz="6" w:space="0"/>
            <w:right w:val="single" w:color="DFE2E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98" w:hRule="atLeast"/>
          <w:tblHeader/>
        </w:trPr>
        <w:tc>
          <w:tcPr>
            <w:tcW w:w="2219" w:type="dxa"/>
            <w:vMerge w:val="restart"/>
            <w:tcBorders>
              <w:top w:val="single" w:color="auto" w:sz="4"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2C601C18">
            <w:pPr>
              <w:keepNext w:val="0"/>
              <w:keepLines w:val="0"/>
              <w:pageBreakBefore w:val="0"/>
              <w:widowControl/>
              <w:kinsoku/>
              <w:wordWrap/>
              <w:overflowPunct/>
              <w:topLinePunct w:val="0"/>
              <w:autoSpaceDE/>
              <w:autoSpaceDN/>
              <w:bidi w:val="0"/>
              <w:spacing w:line="480" w:lineRule="auto"/>
              <w:jc w:val="center"/>
              <w:textAlignment w:val="auto"/>
              <w:rPr>
                <w:rFonts w:ascii="Times New Roman" w:hAnsi="Times New Roman" w:eastAsia="宋体" w:cs="Times New Roman"/>
                <w:b/>
                <w:bCs/>
                <w:color w:val="333333"/>
                <w:sz w:val="15"/>
                <w:szCs w:val="15"/>
              </w:rPr>
            </w:pPr>
            <w:r>
              <w:rPr>
                <w:rFonts w:hint="eastAsia" w:ascii="Times" w:hAnsi="Times"/>
                <w:sz w:val="24"/>
                <w:szCs w:val="24"/>
                <w:highlight w:val="none"/>
                <w:lang w:val="en-US"/>
              </w:rPr>
              <w:t>gorithm</w:t>
            </w:r>
          </w:p>
        </w:tc>
        <w:tc>
          <w:tcPr>
            <w:tcW w:w="9690" w:type="dxa"/>
            <w:gridSpan w:val="5"/>
            <w:tcBorders>
              <w:top w:val="single" w:color="auto" w:sz="4"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011D13AE">
            <w:pPr>
              <w:keepNext w:val="0"/>
              <w:keepLines w:val="0"/>
              <w:pageBreakBefore w:val="0"/>
              <w:widowControl/>
              <w:kinsoku/>
              <w:wordWrap/>
              <w:overflowPunct/>
              <w:topLinePunct w:val="0"/>
              <w:autoSpaceDE/>
              <w:autoSpaceDN/>
              <w:bidi w:val="0"/>
              <w:spacing w:line="480" w:lineRule="auto"/>
              <w:jc w:val="center"/>
              <w:textAlignment w:val="auto"/>
              <w:rPr>
                <w:rStyle w:val="9"/>
                <w:rFonts w:hint="default" w:ascii="Times New Roman" w:hAnsi="Times New Roman" w:eastAsia="宋体" w:cs="Times New Roman"/>
                <w:b w:val="0"/>
                <w:bCs w:val="0"/>
                <w:color w:val="333333"/>
                <w:kern w:val="0"/>
                <w:sz w:val="22"/>
                <w:szCs w:val="22"/>
                <w:lang w:val="en-US" w:eastAsia="zh-CN" w:bidi="ar"/>
              </w:rPr>
            </w:pPr>
            <w:r>
              <w:rPr>
                <w:rStyle w:val="9"/>
                <w:rFonts w:hint="eastAsia" w:ascii="Times New Roman" w:hAnsi="Times New Roman" w:eastAsia="宋体" w:cs="Times New Roman"/>
                <w:b w:val="0"/>
                <w:bCs w:val="0"/>
                <w:color w:val="333333"/>
                <w:kern w:val="0"/>
                <w:sz w:val="22"/>
                <w:szCs w:val="22"/>
                <w:lang w:val="en-US" w:eastAsia="zh-CN" w:bidi="ar"/>
              </w:rPr>
              <w:t>DMV-APCV test</w:t>
            </w:r>
            <w:r>
              <w:rPr>
                <w:rStyle w:val="9"/>
                <w:rFonts w:hint="eastAsia" w:ascii="Times New Roman" w:hAnsi="Times New Roman" w:eastAsia="宋体" w:cs="Times New Roman"/>
                <w:b w:val="0"/>
                <w:bCs w:val="0"/>
                <w:color w:val="333333"/>
                <w:kern w:val="0"/>
                <w:sz w:val="22"/>
                <w:szCs w:val="22"/>
                <w:lang w:bidi="ar"/>
              </w:rPr>
              <w:t xml:space="preserve"> set</w:t>
            </w:r>
            <w:r>
              <w:rPr>
                <w:rStyle w:val="9"/>
                <w:rFonts w:ascii="Times New Roman" w:hAnsi="Times New Roman" w:eastAsia="宋体" w:cs="Times New Roman"/>
                <w:b w:val="0"/>
                <w:bCs w:val="0"/>
                <w:color w:val="333333"/>
                <w:kern w:val="0"/>
                <w:sz w:val="22"/>
                <w:szCs w:val="22"/>
                <w:lang w:bidi="ar"/>
              </w:rPr>
              <w:t xml:space="preserve"> </w:t>
            </w:r>
          </w:p>
        </w:tc>
      </w:tr>
      <w:tr w14:paraId="1D3618D5">
        <w:tblPrEx>
          <w:tblBorders>
            <w:top w:val="single" w:color="DFE2E5" w:sz="6" w:space="0"/>
            <w:left w:val="single" w:color="DFE2E5" w:sz="6" w:space="0"/>
            <w:bottom w:val="single" w:color="DFE2E5" w:sz="6" w:space="0"/>
            <w:right w:val="single" w:color="DFE2E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94" w:hRule="atLeast"/>
          <w:tblHeader/>
        </w:trPr>
        <w:tc>
          <w:tcPr>
            <w:tcW w:w="2219" w:type="dxa"/>
            <w:vMerge w:val="continue"/>
            <w:tcBorders>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20E9C3A8">
            <w:pPr>
              <w:keepNext w:val="0"/>
              <w:keepLines w:val="0"/>
              <w:pageBreakBefore w:val="0"/>
              <w:widowControl/>
              <w:kinsoku/>
              <w:wordWrap/>
              <w:overflowPunct/>
              <w:topLinePunct w:val="0"/>
              <w:autoSpaceDE/>
              <w:autoSpaceDN/>
              <w:bidi w:val="0"/>
              <w:spacing w:line="480" w:lineRule="auto"/>
              <w:jc w:val="center"/>
              <w:textAlignment w:val="auto"/>
            </w:pPr>
          </w:p>
        </w:tc>
        <w:tc>
          <w:tcPr>
            <w:tcW w:w="3367" w:type="dxa"/>
            <w:tcBorders>
              <w:top w:val="single" w:color="auto" w:sz="4"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3A31CA1E">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 xml:space="preserve">Acc </w:t>
            </w:r>
            <w:r>
              <w:rPr>
                <w:rFonts w:hint="eastAsia" w:ascii="Times" w:hAnsi="Times"/>
                <w:sz w:val="24"/>
                <w:szCs w:val="24"/>
                <w:highlight w:val="none"/>
                <w:lang w:val="en-US" w:eastAsia="zh-CN"/>
              </w:rPr>
              <w:t>(</w:t>
            </w:r>
            <w:r>
              <w:rPr>
                <w:rFonts w:hint="default" w:ascii="Times" w:hAnsi="Times"/>
                <w:sz w:val="24"/>
                <w:szCs w:val="24"/>
                <w:highlight w:val="none"/>
                <w:lang w:val="en-US" w:eastAsia="zh-CN"/>
              </w:rPr>
              <w:t>95%CI</w:t>
            </w:r>
            <w:r>
              <w:rPr>
                <w:rFonts w:hint="eastAsia" w:ascii="Times" w:hAnsi="Times"/>
                <w:sz w:val="24"/>
                <w:szCs w:val="24"/>
                <w:highlight w:val="none"/>
                <w:lang w:val="en-US" w:eastAsia="zh-CN"/>
              </w:rPr>
              <w:t>)</w:t>
            </w:r>
          </w:p>
        </w:tc>
        <w:tc>
          <w:tcPr>
            <w:tcW w:w="1666" w:type="dxa"/>
            <w:tcBorders>
              <w:top w:val="single" w:color="auto" w:sz="4"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6232D667">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Sen</w:t>
            </w:r>
          </w:p>
        </w:tc>
        <w:tc>
          <w:tcPr>
            <w:tcW w:w="1515" w:type="dxa"/>
            <w:tcBorders>
              <w:top w:val="single" w:color="auto" w:sz="4"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72B479DD">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Spe</w:t>
            </w:r>
          </w:p>
        </w:tc>
        <w:tc>
          <w:tcPr>
            <w:tcW w:w="1545" w:type="dxa"/>
            <w:tcBorders>
              <w:top w:val="single" w:color="auto" w:sz="4"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42D01BE7">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PPV</w:t>
            </w:r>
          </w:p>
        </w:tc>
        <w:tc>
          <w:tcPr>
            <w:tcW w:w="1597" w:type="dxa"/>
            <w:tcBorders>
              <w:top w:val="single" w:color="auto" w:sz="4"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1C847C10">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NPV</w:t>
            </w:r>
          </w:p>
        </w:tc>
      </w:tr>
      <w:tr w14:paraId="06528619">
        <w:tblPrEx>
          <w:tblBorders>
            <w:top w:val="single" w:color="DFE2E5" w:sz="6" w:space="0"/>
            <w:left w:val="single" w:color="DFE2E5" w:sz="6" w:space="0"/>
            <w:bottom w:val="single" w:color="DFE2E5" w:sz="6" w:space="0"/>
            <w:right w:val="single" w:color="DFE2E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1" w:hRule="atLeast"/>
        </w:trPr>
        <w:tc>
          <w:tcPr>
            <w:tcW w:w="2219" w:type="dxa"/>
            <w:tcBorders>
              <w:top w:val="single" w:color="auto" w:sz="4"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4F73BDBA">
            <w:pPr>
              <w:keepNext w:val="0"/>
              <w:keepLines w:val="0"/>
              <w:pageBreakBefore w:val="0"/>
              <w:widowControl/>
              <w:kinsoku/>
              <w:wordWrap/>
              <w:overflowPunct/>
              <w:topLinePunct w:val="0"/>
              <w:autoSpaceDE/>
              <w:autoSpaceDN/>
              <w:bidi w:val="0"/>
              <w:spacing w:line="480" w:lineRule="auto"/>
              <w:jc w:val="center"/>
              <w:textAlignment w:val="auto"/>
              <w:rPr>
                <w:rFonts w:ascii="Times New Roman" w:hAnsi="Times New Roman" w:eastAsia="宋体" w:cs="Times New Roman"/>
                <w:color w:val="333333"/>
                <w:sz w:val="15"/>
                <w:szCs w:val="15"/>
              </w:rPr>
            </w:pPr>
            <w:r>
              <w:rPr>
                <w:rFonts w:hint="default" w:ascii="Times" w:hAnsi="Times"/>
                <w:sz w:val="24"/>
                <w:szCs w:val="24"/>
                <w:highlight w:val="none"/>
                <w:lang w:val="en-US" w:eastAsia="zh-CN"/>
              </w:rPr>
              <w:t>ExtraTrees</w:t>
            </w:r>
          </w:p>
        </w:tc>
        <w:tc>
          <w:tcPr>
            <w:tcW w:w="3367" w:type="dxa"/>
            <w:tcBorders>
              <w:top w:val="single" w:color="auto" w:sz="4"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2469D05C">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0.930</w:t>
            </w:r>
            <w:r>
              <w:rPr>
                <w:rFonts w:hint="eastAsia" w:ascii="Times" w:hAnsi="Times"/>
                <w:sz w:val="24"/>
                <w:szCs w:val="24"/>
                <w:highlight w:val="none"/>
                <w:lang w:val="en-US" w:eastAsia="zh-CN"/>
              </w:rPr>
              <w:t xml:space="preserve"> (0.8905 - 1.0164)</w:t>
            </w:r>
          </w:p>
        </w:tc>
        <w:tc>
          <w:tcPr>
            <w:tcW w:w="1666" w:type="dxa"/>
            <w:tcBorders>
              <w:top w:val="single" w:color="auto" w:sz="4"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30F91948">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0.952</w:t>
            </w:r>
          </w:p>
        </w:tc>
        <w:tc>
          <w:tcPr>
            <w:tcW w:w="1515" w:type="dxa"/>
            <w:tcBorders>
              <w:top w:val="single" w:color="auto" w:sz="4"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4B8CD7EA">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0.909</w:t>
            </w:r>
          </w:p>
        </w:tc>
        <w:tc>
          <w:tcPr>
            <w:tcW w:w="1545" w:type="dxa"/>
            <w:tcBorders>
              <w:top w:val="single" w:color="auto" w:sz="4"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65317D1C">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0.909</w:t>
            </w:r>
          </w:p>
        </w:tc>
        <w:tc>
          <w:tcPr>
            <w:tcW w:w="1597" w:type="dxa"/>
            <w:tcBorders>
              <w:top w:val="single" w:color="auto" w:sz="4"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66A096B9">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0.952</w:t>
            </w:r>
          </w:p>
        </w:tc>
      </w:tr>
      <w:tr w14:paraId="5B0C5B82">
        <w:tblPrEx>
          <w:tblBorders>
            <w:top w:val="single" w:color="DFE2E5" w:sz="6" w:space="0"/>
            <w:left w:val="single" w:color="DFE2E5" w:sz="6" w:space="0"/>
            <w:bottom w:val="single" w:color="DFE2E5" w:sz="6" w:space="0"/>
            <w:right w:val="single" w:color="DFE2E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1" w:hRule="atLeast"/>
        </w:trPr>
        <w:tc>
          <w:tcPr>
            <w:tcW w:w="2219" w:type="dxa"/>
            <w:tcBorders>
              <w:top w:val="single" w:color="DFE2E5" w:sz="6"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1E8332E1">
            <w:pPr>
              <w:keepNext w:val="0"/>
              <w:keepLines w:val="0"/>
              <w:pageBreakBefore w:val="0"/>
              <w:widowControl/>
              <w:kinsoku/>
              <w:wordWrap/>
              <w:overflowPunct/>
              <w:topLinePunct w:val="0"/>
              <w:autoSpaceDE/>
              <w:autoSpaceDN/>
              <w:bidi w:val="0"/>
              <w:spacing w:line="480" w:lineRule="auto"/>
              <w:jc w:val="center"/>
              <w:textAlignment w:val="auto"/>
              <w:rPr>
                <w:rFonts w:ascii="Times New Roman" w:hAnsi="Times New Roman" w:eastAsia="宋体" w:cs="Times New Roman"/>
                <w:color w:val="333333"/>
                <w:sz w:val="15"/>
                <w:szCs w:val="15"/>
              </w:rPr>
            </w:pPr>
            <w:r>
              <w:rPr>
                <w:rFonts w:hint="eastAsia" w:ascii="Times" w:hAnsi="Times"/>
                <w:sz w:val="24"/>
                <w:szCs w:val="24"/>
                <w:highlight w:val="none"/>
                <w:lang w:val="en-US"/>
              </w:rPr>
              <w:t>Random Forest</w:t>
            </w:r>
          </w:p>
        </w:tc>
        <w:tc>
          <w:tcPr>
            <w:tcW w:w="3367" w:type="dxa"/>
            <w:tcBorders>
              <w:top w:val="single" w:color="DFE2E5" w:sz="6"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773488FB">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0.930</w:t>
            </w:r>
            <w:r>
              <w:rPr>
                <w:rFonts w:hint="eastAsia" w:ascii="Times" w:hAnsi="Times"/>
                <w:sz w:val="24"/>
                <w:szCs w:val="24"/>
                <w:highlight w:val="none"/>
                <w:lang w:val="en-US" w:eastAsia="zh-CN"/>
              </w:rPr>
              <w:t xml:space="preserve"> (0.8541 - 1.0064)</w:t>
            </w:r>
          </w:p>
        </w:tc>
        <w:tc>
          <w:tcPr>
            <w:tcW w:w="1666"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1F42004D">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0.980</w:t>
            </w:r>
          </w:p>
        </w:tc>
        <w:tc>
          <w:tcPr>
            <w:tcW w:w="1515"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5D2827DA">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1.000</w:t>
            </w:r>
          </w:p>
        </w:tc>
        <w:tc>
          <w:tcPr>
            <w:tcW w:w="1545"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6D3EEB69">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1.000</w:t>
            </w:r>
          </w:p>
        </w:tc>
        <w:tc>
          <w:tcPr>
            <w:tcW w:w="1597"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367B7089">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0.981</w:t>
            </w:r>
          </w:p>
        </w:tc>
      </w:tr>
      <w:tr w14:paraId="458BC2DC">
        <w:tblPrEx>
          <w:tblBorders>
            <w:top w:val="single" w:color="DFE2E5" w:sz="6" w:space="0"/>
            <w:left w:val="single" w:color="DFE2E5" w:sz="6" w:space="0"/>
            <w:bottom w:val="single" w:color="DFE2E5" w:sz="6" w:space="0"/>
            <w:right w:val="single" w:color="DFE2E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1" w:hRule="atLeast"/>
        </w:trPr>
        <w:tc>
          <w:tcPr>
            <w:tcW w:w="2219" w:type="dxa"/>
            <w:tcBorders>
              <w:top w:val="single" w:color="DFE2E5" w:sz="6"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19DCFF99">
            <w:pPr>
              <w:keepNext w:val="0"/>
              <w:keepLines w:val="0"/>
              <w:pageBreakBefore w:val="0"/>
              <w:widowControl/>
              <w:kinsoku/>
              <w:wordWrap/>
              <w:overflowPunct/>
              <w:topLinePunct w:val="0"/>
              <w:autoSpaceDE/>
              <w:autoSpaceDN/>
              <w:bidi w:val="0"/>
              <w:spacing w:line="480" w:lineRule="auto"/>
              <w:jc w:val="center"/>
              <w:textAlignment w:val="auto"/>
              <w:rPr>
                <w:rFonts w:ascii="Times New Roman" w:hAnsi="Times New Roman" w:eastAsia="宋体" w:cs="Times New Roman"/>
                <w:color w:val="333333"/>
                <w:sz w:val="15"/>
                <w:szCs w:val="15"/>
              </w:rPr>
            </w:pPr>
            <w:r>
              <w:rPr>
                <w:rFonts w:hint="eastAsia" w:ascii="Times" w:hAnsi="Times"/>
                <w:sz w:val="24"/>
                <w:szCs w:val="24"/>
                <w:highlight w:val="none"/>
                <w:lang w:val="en-US"/>
              </w:rPr>
              <w:t>DecisionTree</w:t>
            </w:r>
          </w:p>
        </w:tc>
        <w:tc>
          <w:tcPr>
            <w:tcW w:w="3367" w:type="dxa"/>
            <w:tcBorders>
              <w:top w:val="single" w:color="DFE2E5" w:sz="6"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708EAC55">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0.512</w:t>
            </w:r>
            <w:r>
              <w:rPr>
                <w:rFonts w:hint="eastAsia" w:ascii="Times" w:hAnsi="Times"/>
                <w:sz w:val="24"/>
                <w:szCs w:val="24"/>
                <w:highlight w:val="none"/>
                <w:lang w:val="en-US" w:eastAsia="zh-CN"/>
              </w:rPr>
              <w:t xml:space="preserve"> (</w:t>
            </w:r>
            <w:r>
              <w:rPr>
                <w:rFonts w:hint="default" w:ascii="Times" w:hAnsi="Times"/>
                <w:sz w:val="24"/>
                <w:szCs w:val="24"/>
                <w:highlight w:val="none"/>
                <w:lang w:val="en-US" w:eastAsia="zh-CN"/>
              </w:rPr>
              <w:t>0.7569 - 0.9640</w:t>
            </w:r>
            <w:r>
              <w:rPr>
                <w:rFonts w:hint="eastAsia" w:ascii="Times" w:hAnsi="Times"/>
                <w:sz w:val="24"/>
                <w:szCs w:val="24"/>
                <w:highlight w:val="none"/>
                <w:lang w:val="en-US" w:eastAsia="zh-CN"/>
              </w:rPr>
              <w:t>)</w:t>
            </w:r>
          </w:p>
        </w:tc>
        <w:tc>
          <w:tcPr>
            <w:tcW w:w="1666"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37869A93">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0.000</w:t>
            </w:r>
          </w:p>
        </w:tc>
        <w:tc>
          <w:tcPr>
            <w:tcW w:w="1515"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0488115D">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1.000</w:t>
            </w:r>
          </w:p>
        </w:tc>
        <w:tc>
          <w:tcPr>
            <w:tcW w:w="1545"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28833B01">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0.000</w:t>
            </w:r>
          </w:p>
        </w:tc>
        <w:tc>
          <w:tcPr>
            <w:tcW w:w="1597" w:type="dxa"/>
            <w:tcBorders>
              <w:top w:val="single" w:color="DFE2E5" w:sz="6" w:space="0"/>
              <w:left w:val="single" w:color="DFE2E5" w:sz="6" w:space="0"/>
              <w:bottom w:val="single" w:color="DFE2E5" w:sz="6" w:space="0"/>
              <w:right w:val="single" w:color="DFE2E5" w:sz="6" w:space="0"/>
            </w:tcBorders>
            <w:shd w:val="clear" w:color="auto" w:fill="FFFFFF"/>
            <w:tcMar>
              <w:top w:w="90" w:type="dxa"/>
              <w:left w:w="195" w:type="dxa"/>
              <w:bottom w:w="90" w:type="dxa"/>
              <w:right w:w="195" w:type="dxa"/>
            </w:tcMar>
            <w:vAlign w:val="center"/>
          </w:tcPr>
          <w:p w14:paraId="77BB82D5">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eastAsia="zh-CN"/>
              </w:rPr>
            </w:pPr>
            <w:r>
              <w:rPr>
                <w:rFonts w:hint="default" w:ascii="Times" w:hAnsi="Times"/>
                <w:sz w:val="24"/>
                <w:szCs w:val="24"/>
                <w:highlight w:val="none"/>
                <w:lang w:val="en-US" w:eastAsia="zh-CN"/>
              </w:rPr>
              <w:t>0.512</w:t>
            </w:r>
          </w:p>
        </w:tc>
      </w:tr>
      <w:tr w14:paraId="706A28D6">
        <w:tblPrEx>
          <w:tblBorders>
            <w:top w:val="single" w:color="DFE2E5" w:sz="6" w:space="0"/>
            <w:left w:val="single" w:color="DFE2E5" w:sz="6" w:space="0"/>
            <w:bottom w:val="single" w:color="DFE2E5" w:sz="6" w:space="0"/>
            <w:right w:val="single" w:color="DFE2E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1" w:hRule="atLeast"/>
        </w:trPr>
        <w:tc>
          <w:tcPr>
            <w:tcW w:w="2219" w:type="dxa"/>
            <w:tcBorders>
              <w:top w:val="single" w:color="DFE2E5" w:sz="6"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46D4E9D1">
            <w:pPr>
              <w:keepNext w:val="0"/>
              <w:keepLines w:val="0"/>
              <w:pageBreakBefore w:val="0"/>
              <w:widowControl/>
              <w:kinsoku/>
              <w:wordWrap/>
              <w:overflowPunct/>
              <w:topLinePunct w:val="0"/>
              <w:autoSpaceDE/>
              <w:autoSpaceDN/>
              <w:bidi w:val="0"/>
              <w:spacing w:line="480" w:lineRule="auto"/>
              <w:jc w:val="center"/>
              <w:textAlignment w:val="auto"/>
              <w:rPr>
                <w:rFonts w:hint="eastAsia" w:ascii="Times" w:hAnsi="Times"/>
                <w:sz w:val="24"/>
                <w:szCs w:val="24"/>
                <w:highlight w:val="none"/>
                <w:lang w:val="en-US"/>
              </w:rPr>
            </w:pPr>
            <w:r>
              <w:rPr>
                <w:rFonts w:hint="eastAsia" w:ascii="Times" w:hAnsi="Times"/>
                <w:sz w:val="24"/>
                <w:szCs w:val="24"/>
                <w:highlight w:val="none"/>
                <w:lang w:val="en-US"/>
              </w:rPr>
              <w:t>SVM</w:t>
            </w:r>
          </w:p>
        </w:tc>
        <w:tc>
          <w:tcPr>
            <w:tcW w:w="3367" w:type="dxa"/>
            <w:tcBorders>
              <w:top w:val="single" w:color="DFE2E5" w:sz="6"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28CE7B0B">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w:t>
            </w:r>
            <w:r>
              <w:rPr>
                <w:rFonts w:hint="eastAsia" w:ascii="Times" w:hAnsi="Times"/>
                <w:sz w:val="24"/>
                <w:szCs w:val="24"/>
                <w:highlight w:val="none"/>
                <w:lang w:val="en-US" w:eastAsia="zh-CN"/>
              </w:rPr>
              <w:t>53 (0.8905 - 1.0164)</w:t>
            </w:r>
          </w:p>
        </w:tc>
        <w:tc>
          <w:tcPr>
            <w:tcW w:w="1666" w:type="dxa"/>
            <w:tcBorders>
              <w:top w:val="single" w:color="DFE2E5" w:sz="6"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5BC9EFEE">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0.952</w:t>
            </w:r>
          </w:p>
        </w:tc>
        <w:tc>
          <w:tcPr>
            <w:tcW w:w="1515" w:type="dxa"/>
            <w:tcBorders>
              <w:top w:val="single" w:color="DFE2E5" w:sz="6"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2D4F0181">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0.955</w:t>
            </w:r>
          </w:p>
        </w:tc>
        <w:tc>
          <w:tcPr>
            <w:tcW w:w="1545" w:type="dxa"/>
            <w:tcBorders>
              <w:top w:val="single" w:color="DFE2E5" w:sz="6"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75C5ABE8">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0.952</w:t>
            </w:r>
          </w:p>
        </w:tc>
        <w:tc>
          <w:tcPr>
            <w:tcW w:w="1597" w:type="dxa"/>
            <w:tcBorders>
              <w:top w:val="single" w:color="DFE2E5" w:sz="6" w:space="0"/>
              <w:left w:val="single" w:color="DFE2E5" w:sz="6" w:space="0"/>
              <w:bottom w:val="single" w:color="auto" w:sz="4" w:space="0"/>
              <w:right w:val="single" w:color="DFE2E5" w:sz="6" w:space="0"/>
            </w:tcBorders>
            <w:shd w:val="clear" w:color="auto" w:fill="FFFFFF"/>
            <w:tcMar>
              <w:top w:w="90" w:type="dxa"/>
              <w:left w:w="195" w:type="dxa"/>
              <w:bottom w:w="90" w:type="dxa"/>
              <w:right w:w="195" w:type="dxa"/>
            </w:tcMar>
            <w:vAlign w:val="center"/>
          </w:tcPr>
          <w:p w14:paraId="3FE3DC98">
            <w:pPr>
              <w:keepNext w:val="0"/>
              <w:keepLines w:val="0"/>
              <w:pageBreakBefore w:val="0"/>
              <w:widowControl/>
              <w:kinsoku/>
              <w:wordWrap/>
              <w:overflowPunct/>
              <w:topLinePunct w:val="0"/>
              <w:autoSpaceDE/>
              <w:autoSpaceDN/>
              <w:bidi w:val="0"/>
              <w:spacing w:line="480" w:lineRule="auto"/>
              <w:jc w:val="center"/>
              <w:textAlignment w:val="auto"/>
              <w:rPr>
                <w:rFonts w:hint="default" w:ascii="Times" w:hAnsi="Times"/>
                <w:sz w:val="24"/>
                <w:szCs w:val="24"/>
                <w:highlight w:val="none"/>
                <w:lang w:val="en-US" w:eastAsia="zh-CN"/>
              </w:rPr>
            </w:pPr>
            <w:r>
              <w:rPr>
                <w:rFonts w:hint="default" w:ascii="Times" w:hAnsi="Times"/>
                <w:sz w:val="24"/>
                <w:szCs w:val="24"/>
                <w:highlight w:val="none"/>
                <w:lang w:val="en-US" w:eastAsia="zh-CN"/>
              </w:rPr>
              <w:t>0.955</w:t>
            </w:r>
          </w:p>
        </w:tc>
      </w:tr>
    </w:tbl>
    <w:p w14:paraId="4ABF2D9B">
      <w:pPr>
        <w:spacing w:line="480" w:lineRule="auto"/>
        <w:contextualSpacing/>
        <w:jc w:val="left"/>
        <w:rPr>
          <w:rFonts w:hint="eastAsia" w:ascii="Times New Roman" w:hAnsi="Times New Roman" w:eastAsia="宋体" w:cs="Times New Roman"/>
          <w:b/>
          <w:bCs/>
          <w:color w:val="000000"/>
          <w:sz w:val="24"/>
          <w:lang w:val="en-US" w:eastAsia="zh-CN"/>
        </w:rPr>
      </w:pPr>
    </w:p>
    <w:p w14:paraId="19538596">
      <w:pPr>
        <w:spacing w:line="480" w:lineRule="auto"/>
        <w:contextualSpacing/>
        <w:jc w:val="left"/>
        <w:rPr>
          <w:rFonts w:hint="eastAsia" w:ascii="Times New Roman" w:hAnsi="Times New Roman" w:eastAsia="宋体" w:cs="Times New Roman"/>
          <w:b/>
          <w:bCs/>
          <w:color w:val="000000"/>
          <w:sz w:val="24"/>
          <w:lang w:val="en-US" w:eastAsia="zh-CN"/>
        </w:rPr>
      </w:pPr>
    </w:p>
    <w:p w14:paraId="409E9FCC">
      <w:pPr>
        <w:spacing w:line="480" w:lineRule="auto"/>
        <w:contextualSpacing/>
        <w:jc w:val="left"/>
        <w:rPr>
          <w:rFonts w:hint="eastAsia" w:ascii="Times New Roman" w:hAnsi="Times New Roman" w:eastAsia="宋体" w:cs="Times New Roman"/>
          <w:b/>
          <w:bCs/>
          <w:color w:val="000000"/>
          <w:sz w:val="24"/>
          <w:lang w:val="en-US" w:eastAsia="zh-CN"/>
        </w:rPr>
      </w:pPr>
    </w:p>
    <w:p w14:paraId="7A51A0A7">
      <w:pPr>
        <w:spacing w:line="480" w:lineRule="auto"/>
        <w:contextualSpacing/>
        <w:jc w:val="left"/>
        <w:rPr>
          <w:rFonts w:hint="eastAsia" w:ascii="Times New Roman" w:hAnsi="Times New Roman" w:eastAsia="宋体" w:cs="Times New Roman"/>
          <w:b/>
          <w:bCs/>
          <w:color w:val="000000"/>
          <w:sz w:val="24"/>
          <w:lang w:val="en-US" w:eastAsia="zh-CN"/>
        </w:rPr>
      </w:pPr>
    </w:p>
    <w:p w14:paraId="0D29BD44">
      <w:pPr>
        <w:spacing w:line="480" w:lineRule="auto"/>
        <w:contextualSpacing/>
        <w:jc w:val="left"/>
        <w:rPr>
          <w:rFonts w:hint="eastAsia" w:ascii="Times New Roman" w:hAnsi="Times New Roman" w:eastAsia="宋体" w:cs="Times New Roman"/>
          <w:b/>
          <w:bCs/>
          <w:color w:val="000000"/>
          <w:sz w:val="24"/>
          <w:lang w:val="en-US" w:eastAsia="zh-CN"/>
        </w:rPr>
      </w:pPr>
    </w:p>
    <w:p w14:paraId="66A40A59">
      <w:pPr>
        <w:spacing w:line="480" w:lineRule="auto"/>
        <w:contextualSpacing/>
        <w:jc w:val="left"/>
        <w:rPr>
          <w:rFonts w:hint="eastAsia" w:ascii="Times New Roman" w:hAnsi="Times New Roman" w:eastAsia="宋体" w:cs="Times New Roman"/>
          <w:b/>
          <w:bCs/>
          <w:color w:val="000000"/>
          <w:sz w:val="24"/>
          <w:lang w:val="en-US" w:eastAsia="zh-CN"/>
        </w:rPr>
      </w:pPr>
    </w:p>
    <w:p w14:paraId="33C056E8">
      <w:pPr>
        <w:spacing w:line="480" w:lineRule="auto"/>
        <w:contextualSpacing/>
        <w:jc w:val="left"/>
        <w:rPr>
          <w:rFonts w:hint="eastAsia" w:ascii="Times New Roman" w:hAnsi="Times New Roman" w:eastAsia="宋体" w:cs="Times New Roman"/>
          <w:b/>
          <w:bCs/>
          <w:color w:val="000000"/>
          <w:sz w:val="24"/>
          <w:lang w:val="en-US" w:eastAsia="zh-CN"/>
        </w:rPr>
      </w:pPr>
    </w:p>
    <w:p w14:paraId="51B6A27E">
      <w:pPr>
        <w:spacing w:line="480" w:lineRule="auto"/>
        <w:contextualSpacing/>
        <w:jc w:val="left"/>
        <w:rPr>
          <w:rFonts w:hint="eastAsia" w:ascii="Times New Roman" w:hAnsi="Times New Roman" w:eastAsia="宋体" w:cs="Times New Roman"/>
          <w:b/>
          <w:bCs/>
          <w:color w:val="000000"/>
          <w:sz w:val="24"/>
          <w:lang w:val="en-US" w:eastAsia="zh-CN"/>
        </w:rPr>
      </w:pPr>
    </w:p>
    <w:p w14:paraId="210BE119">
      <w:pPr>
        <w:rPr>
          <w:rFonts w:hint="eastAsia" w:ascii="Times New Roman" w:hAnsi="Times New Roman" w:eastAsia="等线" w:cs="Times New Roman"/>
          <w:sz w:val="24"/>
          <w:szCs w:val="24"/>
        </w:rPr>
      </w:pPr>
    </w:p>
    <w:p w14:paraId="74EF7E49">
      <w:pPr>
        <w:ind w:left="479" w:leftChars="228" w:firstLine="0" w:firstLineChars="0"/>
        <w:rPr>
          <w:rFonts w:hint="eastAsia" w:ascii="Times New Roman" w:hAnsi="Times New Roman" w:eastAsia="宋体" w:cs="Times New Roman"/>
          <w:sz w:val="24"/>
          <w:lang w:val="en-US" w:eastAsia="zh-CN"/>
        </w:rPr>
      </w:pPr>
      <w:r>
        <w:rPr>
          <w:rFonts w:ascii="Times New Roman" w:hAnsi="Times New Roman" w:eastAsia="Times New Roman" w:cs="Times New Roman"/>
          <w:color w:val="000000"/>
          <w:sz w:val="24"/>
        </w:rPr>
        <w:t>DMV, deep medial vein;</w:t>
      </w:r>
      <w:r>
        <w:rPr>
          <w:rFonts w:hint="eastAsia" w:ascii="Times New Roman" w:hAnsi="Times New Roman" w:eastAsia="宋体" w:cs="Times New Roman"/>
          <w:color w:val="000000"/>
          <w:sz w:val="24"/>
          <w:lang w:val="en-US" w:eastAsia="zh-CN"/>
        </w:rPr>
        <w:t xml:space="preserve"> </w:t>
      </w:r>
      <w:r>
        <w:rPr>
          <w:rFonts w:ascii="Times New Roman" w:hAnsi="Times New Roman" w:eastAsia="Times New Roman" w:cs="Times New Roman"/>
          <w:color w:val="000000"/>
          <w:sz w:val="24"/>
        </w:rPr>
        <w:t>APCV, asymmetrically prominent cortical vein</w:t>
      </w:r>
      <w:r>
        <w:rPr>
          <w:rFonts w:hint="eastAsia" w:ascii="Times New Roman" w:hAnsi="Times New Roman" w:eastAsia="宋体" w:cs="Times New Roman"/>
          <w:color w:val="000000"/>
          <w:sz w:val="24"/>
          <w:lang w:val="en-US" w:eastAsia="zh-CN"/>
        </w:rPr>
        <w:t xml:space="preserve">; </w:t>
      </w:r>
      <w:r>
        <w:rPr>
          <w:rFonts w:hint="eastAsia" w:ascii="Times New Roman" w:hAnsi="Times New Roman" w:eastAsia="宋体" w:cs="Times New Roman"/>
          <w:sz w:val="24"/>
          <w:lang w:val="en-US" w:eastAsia="zh-CN"/>
        </w:rPr>
        <w:t xml:space="preserve">SVM, </w:t>
      </w:r>
      <w:r>
        <w:rPr>
          <w:rFonts w:hint="eastAsia" w:ascii="Times New Roman" w:hAnsi="Times New Roman" w:eastAsia="宋体" w:cs="Times New Roman"/>
          <w:color w:val="auto"/>
          <w:sz w:val="24"/>
          <w:szCs w:val="24"/>
          <w:highlight w:val="none"/>
          <w:lang w:val="en-US" w:eastAsia="zh-CN"/>
        </w:rPr>
        <w:t xml:space="preserve">support vector machine; </w:t>
      </w:r>
      <w:r>
        <w:rPr>
          <w:rFonts w:hint="eastAsia" w:ascii="Times New Roman" w:hAnsi="Times New Roman" w:eastAsia="宋体" w:cs="Times New Roman"/>
          <w:sz w:val="24"/>
          <w:lang w:val="en-US" w:eastAsia="zh-CN"/>
        </w:rPr>
        <w:t>Acc, Accuracy;</w:t>
      </w:r>
    </w:p>
    <w:p w14:paraId="333CE161">
      <w:pPr>
        <w:ind w:left="479" w:leftChars="228" w:firstLine="0" w:firstLineChars="0"/>
        <w:rPr>
          <w:rFonts w:hint="default" w:ascii="Times New Roman" w:hAnsi="Times New Roman" w:eastAsia="宋体" w:cs="Times New Roman"/>
          <w:sz w:val="24"/>
          <w:szCs w:val="24"/>
          <w:lang w:val="en-US" w:eastAsia="zh-CN"/>
        </w:rPr>
      </w:pPr>
      <w:r>
        <w:rPr>
          <w:rFonts w:ascii="Times New Roman" w:hAnsi="Times New Roman" w:eastAsia="宋体" w:cs="Times New Roman"/>
          <w:sz w:val="24"/>
          <w:lang w:val="en-US"/>
        </w:rPr>
        <w:t>Sen</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lang w:val="en-US"/>
        </w:rPr>
        <w:t>sensitivity</w:t>
      </w:r>
      <w:r>
        <w:rPr>
          <w:rFonts w:hint="eastAsia" w:ascii="Times New Roman" w:hAnsi="Times New Roman" w:eastAsia="宋体" w:cs="Times New Roman"/>
          <w:sz w:val="24"/>
          <w:lang w:val="en-US" w:eastAsia="zh-CN"/>
        </w:rPr>
        <w:t>;</w:t>
      </w:r>
      <w:r>
        <w:rPr>
          <w:rFonts w:ascii="Times New Roman" w:hAnsi="Times New Roman" w:eastAsia="宋体" w:cs="Times New Roman"/>
          <w:sz w:val="24"/>
          <w:lang w:val="en-US"/>
        </w:rPr>
        <w:t xml:space="preserve"> Spe</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lang w:val="en-US"/>
        </w:rPr>
        <w:t>specificity</w:t>
      </w:r>
      <w:r>
        <w:rPr>
          <w:rFonts w:hint="eastAsia" w:ascii="Times New Roman" w:hAnsi="Times New Roman" w:eastAsia="宋体" w:cs="Times New Roman"/>
          <w:sz w:val="24"/>
          <w:lang w:val="en-US" w:eastAsia="zh-CN"/>
        </w:rPr>
        <w:t xml:space="preserve">; </w:t>
      </w:r>
      <w:r>
        <w:rPr>
          <w:rFonts w:hint="default" w:ascii="Times" w:hAnsi="Times"/>
          <w:sz w:val="24"/>
          <w:szCs w:val="24"/>
          <w:highlight w:val="none"/>
          <w:lang w:val="en-US" w:eastAsia="zh-CN"/>
        </w:rPr>
        <w:t>PPV</w:t>
      </w:r>
      <w:r>
        <w:rPr>
          <w:rFonts w:hint="eastAsia" w:ascii="Times" w:hAnsi="Times"/>
          <w:sz w:val="24"/>
          <w:szCs w:val="24"/>
          <w:highlight w:val="none"/>
          <w:lang w:val="en-US" w:eastAsia="zh-CN"/>
        </w:rPr>
        <w:t xml:space="preserve">, positive predictive value; </w:t>
      </w:r>
      <w:r>
        <w:rPr>
          <w:rFonts w:hint="default" w:ascii="Times" w:hAnsi="Times"/>
          <w:sz w:val="24"/>
          <w:szCs w:val="24"/>
          <w:highlight w:val="none"/>
          <w:lang w:val="en-US" w:eastAsia="zh-CN"/>
        </w:rPr>
        <w:t>NPV</w:t>
      </w:r>
      <w:r>
        <w:rPr>
          <w:rFonts w:hint="eastAsia" w:ascii="Times" w:hAnsi="Times"/>
          <w:sz w:val="24"/>
          <w:szCs w:val="24"/>
          <w:highlight w:val="none"/>
          <w:lang w:val="en-US" w:eastAsia="zh-CN"/>
        </w:rPr>
        <w:t>, negative predictive value.</w:t>
      </w:r>
    </w:p>
    <w:p w14:paraId="5A386CB2">
      <w:pPr>
        <w:rPr>
          <w:rFonts w:hint="eastAsia" w:ascii="Times New Roman" w:hAnsi="Times New Roman" w:eastAsia="等线" w:cs="Times New Roman"/>
          <w:sz w:val="24"/>
          <w:szCs w:val="24"/>
        </w:rPr>
      </w:pPr>
    </w:p>
    <w:p w14:paraId="27489A66">
      <w:pPr>
        <w:rPr>
          <w:rFonts w:hint="default" w:ascii="Times New Roman" w:hAnsi="Times New Roman" w:eastAsia="等线" w:cs="Times New Roman"/>
          <w:sz w:val="24"/>
          <w:szCs w:val="24"/>
          <w:lang w:val="en-US" w:eastAsia="zh-CN"/>
        </w:rPr>
      </w:pPr>
      <w:r>
        <w:rPr>
          <w:rFonts w:hint="eastAsia" w:ascii="Times New Roman" w:hAnsi="Times New Roman" w:eastAsia="等线" w:cs="Times New Roman"/>
          <w:sz w:val="24"/>
          <w:szCs w:val="24"/>
        </w:rPr>
        <w:t xml:space="preserve">In </w:t>
      </w:r>
      <w:r>
        <w:rPr>
          <w:rFonts w:hint="eastAsia" w:ascii="Times New Roman" w:hAnsi="Times New Roman" w:eastAsia="等线" w:cs="Times New Roman"/>
          <w:sz w:val="24"/>
          <w:szCs w:val="24"/>
          <w:lang w:val="en-US" w:eastAsia="zh-CN"/>
        </w:rPr>
        <w:t>this</w:t>
      </w:r>
      <w:r>
        <w:rPr>
          <w:rFonts w:hint="eastAsia" w:ascii="Times New Roman" w:hAnsi="Times New Roman" w:eastAsia="等线" w:cs="Times New Roman"/>
          <w:sz w:val="24"/>
          <w:szCs w:val="24"/>
        </w:rPr>
        <w:t xml:space="preserve"> study, </w:t>
      </w:r>
      <w:r>
        <w:rPr>
          <w:rFonts w:hint="eastAsia" w:ascii="Times New Roman" w:hAnsi="Times New Roman" w:eastAsia="等线" w:cs="Times New Roman"/>
          <w:sz w:val="24"/>
          <w:szCs w:val="24"/>
          <w:lang w:val="en-US" w:eastAsia="zh-CN"/>
        </w:rPr>
        <w:t>We compared Random Forest (RF), ExtraTrees, DecisionTree and SVM algorithms. The results show that SVM has the best accuracy, sensitivity and specificity, and the joint model is optimal when SVM is combined with clinical indicators.</w:t>
      </w:r>
    </w:p>
    <w:p w14:paraId="2CE72496">
      <w:pPr>
        <w:spacing w:line="480" w:lineRule="auto"/>
        <w:contextualSpacing/>
        <w:jc w:val="left"/>
        <w:rPr>
          <w:rFonts w:hint="eastAsia" w:ascii="Times New Roman" w:hAnsi="Times New Roman" w:eastAsia="Times New Roman" w:cs="Times New Roman"/>
          <w:b/>
          <w:bCs/>
          <w:color w:val="000000"/>
          <w:sz w:val="24"/>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507B7A7">
      <w:pPr>
        <w:spacing w:line="480" w:lineRule="auto"/>
        <w:contextualSpacing/>
        <w:jc w:val="left"/>
        <w:rPr>
          <w:rFonts w:hint="eastAsia" w:ascii="Times New Roman" w:hAnsi="Times New Roman" w:eastAsia="宋体" w:cs="Times New Roman"/>
          <w:b/>
          <w:bCs/>
          <w:color w:val="000000"/>
          <w:sz w:val="24"/>
          <w:lang w:val="en-US" w:eastAsia="zh-CN"/>
        </w:rPr>
      </w:pPr>
      <w:r>
        <w:rPr>
          <w:rFonts w:hint="eastAsia" w:ascii="Times New Roman" w:hAnsi="Times New Roman" w:eastAsia="Times New Roman" w:cs="Times New Roman"/>
          <w:b/>
          <w:bCs/>
          <w:color w:val="000000"/>
          <w:sz w:val="24"/>
        </w:rPr>
        <w:t xml:space="preserve">Supplementary </w:t>
      </w:r>
      <w:r>
        <w:rPr>
          <w:rFonts w:hint="eastAsia" w:ascii="Times New Roman" w:hAnsi="Times New Roman" w:eastAsia="宋体" w:cs="Times New Roman"/>
          <w:b/>
          <w:bCs/>
          <w:color w:val="000000"/>
          <w:sz w:val="24"/>
          <w:lang w:val="en-US" w:eastAsia="zh-CN"/>
        </w:rPr>
        <w:t>t</w:t>
      </w:r>
      <w:r>
        <w:rPr>
          <w:rFonts w:ascii="Times New Roman" w:hAnsi="Times New Roman" w:eastAsia="Times New Roman" w:cs="Times New Roman"/>
          <w:b/>
          <w:bCs/>
          <w:color w:val="000000"/>
          <w:sz w:val="24"/>
        </w:rPr>
        <w:t xml:space="preserve">able </w:t>
      </w:r>
      <w:r>
        <w:rPr>
          <w:rFonts w:hint="eastAsia" w:ascii="Times New Roman" w:hAnsi="Times New Roman" w:eastAsia="宋体" w:cs="Times New Roman"/>
          <w:b/>
          <w:bCs/>
          <w:color w:val="000000"/>
          <w:sz w:val="24"/>
          <w:lang w:val="en-US" w:eastAsia="zh-CN"/>
        </w:rPr>
        <w:t>S3:</w:t>
      </w:r>
    </w:p>
    <w:p w14:paraId="5845BD8C">
      <w:pPr>
        <w:spacing w:line="480" w:lineRule="auto"/>
        <w:contextualSpacing/>
        <w:jc w:val="left"/>
        <w:rPr>
          <w:rFonts w:hint="eastAsia" w:ascii="Times New Roman" w:hAnsi="Times New Roman" w:eastAsia="宋体" w:cs="Times New Roman"/>
          <w:b/>
          <w:bCs/>
          <w:sz w:val="24"/>
          <w:lang w:val="en-US" w:eastAsia="zh-CN"/>
        </w:rPr>
      </w:pPr>
      <w:r>
        <w:rPr>
          <w:rFonts w:ascii="Times New Roman" w:hAnsi="Times New Roman" w:eastAsia="Times New Roman" w:cs="Times New Roman"/>
          <w:b/>
          <w:bCs/>
          <w:color w:val="000000"/>
          <w:sz w:val="24"/>
        </w:rPr>
        <w:t>DeLong test for the clinical model, APVC-DMV radiomic model and combined model in predicting the outcomes of AIS patients</w:t>
      </w:r>
      <w:r>
        <w:rPr>
          <w:rFonts w:hint="eastAsia" w:ascii="Times New Roman" w:hAnsi="Times New Roman" w:eastAsia="宋体" w:cs="Times New Roman"/>
          <w:b/>
          <w:bCs/>
          <w:color w:val="000000"/>
          <w:sz w:val="24"/>
          <w:lang w:val="en-US" w:eastAsia="zh-CN"/>
        </w:rPr>
        <w:t>.</w:t>
      </w:r>
    </w:p>
    <w:tbl>
      <w:tblPr>
        <w:tblStyle w:val="2"/>
        <w:tblW w:w="9563" w:type="dxa"/>
        <w:tblInd w:w="0" w:type="dxa"/>
        <w:shd w:val="clear" w:color="auto" w:fill="FFFFFF" w:themeFill="background1"/>
        <w:tblLayout w:type="fixed"/>
        <w:tblCellMar>
          <w:top w:w="0" w:type="dxa"/>
          <w:left w:w="0" w:type="dxa"/>
          <w:bottom w:w="0" w:type="dxa"/>
          <w:right w:w="0" w:type="dxa"/>
        </w:tblCellMar>
      </w:tblPr>
      <w:tblGrid>
        <w:gridCol w:w="861"/>
        <w:gridCol w:w="2214"/>
        <w:gridCol w:w="2727"/>
        <w:gridCol w:w="2507"/>
        <w:gridCol w:w="1254"/>
      </w:tblGrid>
      <w:tr w14:paraId="14487A1A">
        <w:tblPrEx>
          <w:shd w:val="clear" w:color="auto" w:fill="FFFFFF" w:themeFill="background1"/>
          <w:tblCellMar>
            <w:top w:w="0" w:type="dxa"/>
            <w:left w:w="0" w:type="dxa"/>
            <w:bottom w:w="0" w:type="dxa"/>
            <w:right w:w="0" w:type="dxa"/>
          </w:tblCellMar>
        </w:tblPrEx>
        <w:trPr>
          <w:trHeight w:val="283" w:hRule="atLeast"/>
          <w:tblHeader/>
        </w:trPr>
        <w:tc>
          <w:tcPr>
            <w:tcW w:w="861" w:type="dxa"/>
            <w:tcBorders>
              <w:top w:val="single" w:color="auto" w:sz="4" w:space="0"/>
              <w:left w:val="single" w:color="DFE2E5" w:sz="6" w:space="0"/>
              <w:bottom w:val="single" w:color="auto" w:sz="4" w:space="0"/>
              <w:right w:val="single" w:color="DFE2E5" w:sz="6" w:space="0"/>
            </w:tcBorders>
            <w:shd w:val="clear" w:color="auto" w:fill="FFFFFF" w:themeFill="background1"/>
          </w:tcPr>
          <w:p w14:paraId="2FCF734E">
            <w:pPr>
              <w:widowControl/>
              <w:spacing w:line="360" w:lineRule="auto"/>
              <w:jc w:val="center"/>
              <w:rPr>
                <w:rFonts w:ascii="Times New Roman" w:hAnsi="Times New Roman" w:eastAsia="宋体" w:cs="Times New Roman"/>
                <w:kern w:val="0"/>
                <w:szCs w:val="21"/>
              </w:rPr>
            </w:pPr>
          </w:p>
        </w:tc>
        <w:tc>
          <w:tcPr>
            <w:tcW w:w="2214" w:type="dxa"/>
            <w:tcBorders>
              <w:top w:val="single" w:color="auto" w:sz="4"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4487475C">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333333"/>
                <w:sz w:val="22"/>
              </w:rPr>
              <w:t xml:space="preserve"> Combined</w:t>
            </w:r>
            <w:r>
              <w:rPr>
                <w:rFonts w:ascii="Times New Roman" w:hAnsi="Times New Roman" w:eastAsia="Times New Roman" w:cs="Times New Roman"/>
                <w:color w:val="000000"/>
                <w:sz w:val="22"/>
              </w:rPr>
              <w:t xml:space="preserve"> vs</w:t>
            </w:r>
            <w:r>
              <w:rPr>
                <w:rFonts w:ascii="Times New Roman" w:hAnsi="Times New Roman" w:eastAsia="Times New Roman" w:cs="Times New Roman"/>
                <w:color w:val="333333"/>
                <w:sz w:val="22"/>
              </w:rPr>
              <w:t xml:space="preserve"> Clinical</w:t>
            </w:r>
          </w:p>
        </w:tc>
        <w:tc>
          <w:tcPr>
            <w:tcW w:w="2727" w:type="dxa"/>
            <w:tcBorders>
              <w:top w:val="single" w:color="auto" w:sz="4"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14C96DF7">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333333"/>
                <w:sz w:val="22"/>
              </w:rPr>
              <w:t xml:space="preserve"> Combined</w:t>
            </w:r>
            <w:r>
              <w:rPr>
                <w:rFonts w:ascii="Times New Roman" w:hAnsi="Times New Roman" w:eastAsia="Times New Roman" w:cs="Times New Roman"/>
                <w:color w:val="000000"/>
                <w:sz w:val="22"/>
              </w:rPr>
              <w:t xml:space="preserve"> vs</w:t>
            </w:r>
            <w:r>
              <w:rPr>
                <w:rFonts w:ascii="Times New Roman" w:hAnsi="Times New Roman" w:eastAsia="Times New Roman" w:cs="Times New Roman"/>
                <w:color w:val="333333"/>
                <w:sz w:val="22"/>
              </w:rPr>
              <w:t xml:space="preserve"> APVC-DMV</w:t>
            </w:r>
          </w:p>
        </w:tc>
        <w:tc>
          <w:tcPr>
            <w:tcW w:w="2507" w:type="dxa"/>
            <w:tcBorders>
              <w:top w:val="single" w:color="auto" w:sz="4"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0E8C5288">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333333"/>
                <w:sz w:val="22"/>
              </w:rPr>
              <w:t xml:space="preserve"> APVC-DMV</w:t>
            </w:r>
            <w:r>
              <w:rPr>
                <w:rFonts w:ascii="Times New Roman" w:hAnsi="Times New Roman" w:eastAsia="Times New Roman" w:cs="Times New Roman"/>
                <w:color w:val="000000"/>
                <w:sz w:val="22"/>
              </w:rPr>
              <w:t xml:space="preserve"> vs</w:t>
            </w:r>
            <w:r>
              <w:rPr>
                <w:rFonts w:ascii="Times New Roman" w:hAnsi="Times New Roman" w:eastAsia="Times New Roman" w:cs="Times New Roman"/>
                <w:color w:val="333333"/>
                <w:sz w:val="22"/>
              </w:rPr>
              <w:t xml:space="preserve"> Clinical</w:t>
            </w:r>
          </w:p>
        </w:tc>
        <w:tc>
          <w:tcPr>
            <w:tcW w:w="1254" w:type="dxa"/>
            <w:tcBorders>
              <w:top w:val="single" w:color="auto" w:sz="4"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3846EEEB">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000000"/>
                <w:sz w:val="22"/>
              </w:rPr>
              <w:t xml:space="preserve"> Set</w:t>
            </w:r>
          </w:p>
        </w:tc>
      </w:tr>
      <w:tr w14:paraId="38A2C17D">
        <w:tblPrEx>
          <w:tblCellMar>
            <w:top w:w="0" w:type="dxa"/>
            <w:left w:w="0" w:type="dxa"/>
            <w:bottom w:w="0" w:type="dxa"/>
            <w:right w:w="0" w:type="dxa"/>
          </w:tblCellMar>
        </w:tblPrEx>
        <w:trPr>
          <w:trHeight w:val="283" w:hRule="atLeast"/>
        </w:trPr>
        <w:tc>
          <w:tcPr>
            <w:tcW w:w="861" w:type="dxa"/>
            <w:tcBorders>
              <w:top w:val="single" w:color="auto" w:sz="4" w:space="0"/>
              <w:left w:val="single" w:color="DFE2E5" w:sz="6" w:space="0"/>
              <w:bottom w:val="single" w:color="DFE2E5" w:sz="6" w:space="0"/>
              <w:right w:val="single" w:color="DFE2E5" w:sz="6" w:space="0"/>
            </w:tcBorders>
            <w:shd w:val="clear" w:color="auto" w:fill="FFFFFF" w:themeFill="background1"/>
            <w:vAlign w:val="center"/>
          </w:tcPr>
          <w:p w14:paraId="3B80EAEC">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000000"/>
                <w:sz w:val="22"/>
              </w:rPr>
              <w:t xml:space="preserve"> P value</w:t>
            </w:r>
          </w:p>
        </w:tc>
        <w:tc>
          <w:tcPr>
            <w:tcW w:w="2214" w:type="dxa"/>
            <w:tcBorders>
              <w:top w:val="single" w:color="auto" w:sz="4"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5BC13168">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&lt;0.001</w:t>
            </w:r>
          </w:p>
        </w:tc>
        <w:tc>
          <w:tcPr>
            <w:tcW w:w="2727" w:type="dxa"/>
            <w:tcBorders>
              <w:top w:val="single" w:color="auto" w:sz="4"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1D913C2C">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0.038</w:t>
            </w:r>
          </w:p>
        </w:tc>
        <w:tc>
          <w:tcPr>
            <w:tcW w:w="2507" w:type="dxa"/>
            <w:tcBorders>
              <w:top w:val="single" w:color="auto" w:sz="4"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67BE3235">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&lt;0.001</w:t>
            </w:r>
          </w:p>
        </w:tc>
        <w:tc>
          <w:tcPr>
            <w:tcW w:w="1254" w:type="dxa"/>
            <w:tcBorders>
              <w:top w:val="single" w:color="auto" w:sz="4" w:space="0"/>
              <w:left w:val="single" w:color="DFE2E5" w:sz="6" w:space="0"/>
              <w:bottom w:val="single" w:color="DFE2E5" w:sz="6" w:space="0"/>
              <w:right w:val="single" w:color="DFE2E5" w:sz="6" w:space="0"/>
            </w:tcBorders>
            <w:shd w:val="clear" w:color="auto" w:fill="FFFFFF" w:themeFill="background1"/>
            <w:tcMar>
              <w:top w:w="90" w:type="dxa"/>
              <w:left w:w="195" w:type="dxa"/>
              <w:bottom w:w="90" w:type="dxa"/>
              <w:right w:w="195" w:type="dxa"/>
            </w:tcMar>
            <w:vAlign w:val="center"/>
          </w:tcPr>
          <w:p w14:paraId="06990D60">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000000"/>
                <w:sz w:val="22"/>
              </w:rPr>
              <w:t xml:space="preserve"> Training</w:t>
            </w:r>
          </w:p>
        </w:tc>
      </w:tr>
      <w:tr w14:paraId="7BF58B75">
        <w:tblPrEx>
          <w:shd w:val="clear" w:color="auto" w:fill="FFFFFF" w:themeFill="background1"/>
          <w:tblCellMar>
            <w:top w:w="0" w:type="dxa"/>
            <w:left w:w="0" w:type="dxa"/>
            <w:bottom w:w="0" w:type="dxa"/>
            <w:right w:w="0" w:type="dxa"/>
          </w:tblCellMar>
        </w:tblPrEx>
        <w:trPr>
          <w:trHeight w:val="283" w:hRule="atLeast"/>
        </w:trPr>
        <w:tc>
          <w:tcPr>
            <w:tcW w:w="861" w:type="dxa"/>
            <w:tcBorders>
              <w:top w:val="single" w:color="DFE2E5" w:sz="6" w:space="0"/>
              <w:left w:val="single" w:color="DFE2E5" w:sz="6" w:space="0"/>
              <w:bottom w:val="single" w:color="auto" w:sz="4" w:space="0"/>
              <w:right w:val="single" w:color="DFE2E5" w:sz="6" w:space="0"/>
            </w:tcBorders>
            <w:shd w:val="clear" w:color="auto" w:fill="FFFFFF" w:themeFill="background1"/>
            <w:vAlign w:val="center"/>
          </w:tcPr>
          <w:p w14:paraId="56E5B94B">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000000"/>
                <w:sz w:val="22"/>
              </w:rPr>
              <w:t xml:space="preserve"> P value</w:t>
            </w:r>
          </w:p>
        </w:tc>
        <w:tc>
          <w:tcPr>
            <w:tcW w:w="2214" w:type="dxa"/>
            <w:tcBorders>
              <w:top w:val="single" w:color="DFE2E5" w:sz="6"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460246C4">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0.009</w:t>
            </w:r>
          </w:p>
        </w:tc>
        <w:tc>
          <w:tcPr>
            <w:tcW w:w="2727" w:type="dxa"/>
            <w:tcBorders>
              <w:top w:val="single" w:color="DFE2E5" w:sz="6"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6061A2D8">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0.039</w:t>
            </w:r>
          </w:p>
        </w:tc>
        <w:tc>
          <w:tcPr>
            <w:tcW w:w="2507" w:type="dxa"/>
            <w:tcBorders>
              <w:top w:val="single" w:color="DFE2E5" w:sz="6"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1CB129EA">
            <w:pPr>
              <w:widowControl/>
              <w:spacing w:line="36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0.038</w:t>
            </w:r>
          </w:p>
        </w:tc>
        <w:tc>
          <w:tcPr>
            <w:tcW w:w="1254" w:type="dxa"/>
            <w:tcBorders>
              <w:top w:val="single" w:color="DFE2E5" w:sz="6" w:space="0"/>
              <w:left w:val="single" w:color="DFE2E5" w:sz="6" w:space="0"/>
              <w:bottom w:val="single" w:color="auto" w:sz="4" w:space="0"/>
              <w:right w:val="single" w:color="DFE2E5" w:sz="6" w:space="0"/>
            </w:tcBorders>
            <w:shd w:val="clear" w:color="auto" w:fill="FFFFFF" w:themeFill="background1"/>
            <w:tcMar>
              <w:top w:w="90" w:type="dxa"/>
              <w:left w:w="195" w:type="dxa"/>
              <w:bottom w:w="90" w:type="dxa"/>
              <w:right w:w="195" w:type="dxa"/>
            </w:tcMar>
            <w:vAlign w:val="center"/>
          </w:tcPr>
          <w:p w14:paraId="53A1A9A2">
            <w:pPr>
              <w:widowControl/>
              <w:spacing w:line="360" w:lineRule="auto"/>
              <w:jc w:val="center"/>
              <w:rPr>
                <w:rFonts w:ascii="Times New Roman" w:hAnsi="Times New Roman" w:eastAsia="宋体" w:cs="Times New Roman"/>
                <w:kern w:val="0"/>
                <w:szCs w:val="21"/>
              </w:rPr>
            </w:pPr>
            <w:r>
              <w:rPr>
                <w:rFonts w:ascii="Times New Roman" w:hAnsi="Times New Roman" w:eastAsia="Times New Roman" w:cs="Times New Roman"/>
                <w:color w:val="000000"/>
                <w:sz w:val="22"/>
              </w:rPr>
              <w:t xml:space="preserve"> Test</w:t>
            </w:r>
          </w:p>
        </w:tc>
      </w:tr>
    </w:tbl>
    <w:p w14:paraId="2C877CC8">
      <w:pPr>
        <w:spacing w:line="480" w:lineRule="auto"/>
        <w:rPr>
          <w:rFonts w:hint="default" w:ascii="Times New Roman" w:hAnsi="Times New Roman" w:eastAsia="宋体" w:cs="Times New Roman"/>
          <w:i w:val="0"/>
          <w:iCs w:val="0"/>
          <w:caps w:val="0"/>
          <w:color w:val="000000"/>
          <w:spacing w:val="15"/>
          <w:sz w:val="24"/>
          <w:szCs w:val="24"/>
          <w:lang w:val="en-US" w:eastAsia="zh-CN"/>
        </w:rPr>
      </w:pPr>
      <w:r>
        <w:rPr>
          <w:rFonts w:ascii="Times New Roman" w:hAnsi="Times New Roman" w:eastAsia="Times New Roman" w:cs="Times New Roman"/>
          <w:color w:val="000000"/>
          <w:sz w:val="24"/>
        </w:rPr>
        <w:t>DMV, deep medial vein;</w:t>
      </w:r>
      <w:r>
        <w:rPr>
          <w:rFonts w:hint="eastAsia" w:ascii="Times New Roman" w:hAnsi="Times New Roman" w:eastAsia="宋体" w:cs="Times New Roman"/>
          <w:color w:val="000000"/>
          <w:sz w:val="24"/>
          <w:lang w:val="en-US" w:eastAsia="zh-CN"/>
        </w:rPr>
        <w:t xml:space="preserve"> </w:t>
      </w:r>
      <w:r>
        <w:rPr>
          <w:rFonts w:ascii="Times New Roman" w:hAnsi="Times New Roman" w:eastAsia="Times New Roman" w:cs="Times New Roman"/>
          <w:color w:val="000000"/>
          <w:sz w:val="24"/>
        </w:rPr>
        <w:t>APCV, asymmetrically prominent cortical vein</w:t>
      </w:r>
      <w:r>
        <w:rPr>
          <w:rFonts w:hint="eastAsia" w:ascii="Times New Roman" w:hAnsi="Times New Roman" w:eastAsia="宋体" w:cs="Times New Roman"/>
          <w:color w:val="000000"/>
          <w:sz w:val="24"/>
          <w:lang w:val="en-US" w:eastAsia="zh-CN"/>
        </w:rPr>
        <w:t>; AIS, acute ischemic stroke.</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005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MjNhZDgzMzIxOTFjYTIyNjhhOWU5MDAyMmYxM2YifQ=="/>
  </w:docVars>
  <w:rsids>
    <w:rsidRoot w:val="00172A27"/>
    <w:rsid w:val="002701FC"/>
    <w:rsid w:val="02522418"/>
    <w:rsid w:val="02817ABE"/>
    <w:rsid w:val="02993D6B"/>
    <w:rsid w:val="030D7678"/>
    <w:rsid w:val="0340063E"/>
    <w:rsid w:val="037554BB"/>
    <w:rsid w:val="05105E0A"/>
    <w:rsid w:val="053D68CD"/>
    <w:rsid w:val="068934B9"/>
    <w:rsid w:val="0750591E"/>
    <w:rsid w:val="079A0C0A"/>
    <w:rsid w:val="08F0634D"/>
    <w:rsid w:val="09352315"/>
    <w:rsid w:val="09704C1D"/>
    <w:rsid w:val="09705466"/>
    <w:rsid w:val="09F106BF"/>
    <w:rsid w:val="0AFA1E34"/>
    <w:rsid w:val="0BE004D6"/>
    <w:rsid w:val="0CD568BC"/>
    <w:rsid w:val="0D437156"/>
    <w:rsid w:val="0D991370"/>
    <w:rsid w:val="0E820056"/>
    <w:rsid w:val="0E8557C9"/>
    <w:rsid w:val="10764CA4"/>
    <w:rsid w:val="10961B97"/>
    <w:rsid w:val="112C684D"/>
    <w:rsid w:val="11CE746F"/>
    <w:rsid w:val="1277519D"/>
    <w:rsid w:val="135D64F5"/>
    <w:rsid w:val="16A03A81"/>
    <w:rsid w:val="184148E6"/>
    <w:rsid w:val="190A3122"/>
    <w:rsid w:val="19A522E5"/>
    <w:rsid w:val="1B582CD2"/>
    <w:rsid w:val="1CB16962"/>
    <w:rsid w:val="1CFA3671"/>
    <w:rsid w:val="1D465BD9"/>
    <w:rsid w:val="1E2E36EC"/>
    <w:rsid w:val="1E9906DD"/>
    <w:rsid w:val="208869CB"/>
    <w:rsid w:val="20DE49F1"/>
    <w:rsid w:val="21E26EBE"/>
    <w:rsid w:val="230A1C74"/>
    <w:rsid w:val="23C44E3B"/>
    <w:rsid w:val="23F644AD"/>
    <w:rsid w:val="24DD748F"/>
    <w:rsid w:val="252A0E5F"/>
    <w:rsid w:val="25453733"/>
    <w:rsid w:val="26254CB1"/>
    <w:rsid w:val="26670BEA"/>
    <w:rsid w:val="268663ED"/>
    <w:rsid w:val="26B0201E"/>
    <w:rsid w:val="276151C2"/>
    <w:rsid w:val="2984482A"/>
    <w:rsid w:val="29B93CF5"/>
    <w:rsid w:val="2A710A05"/>
    <w:rsid w:val="2AA726F0"/>
    <w:rsid w:val="2EF11C1C"/>
    <w:rsid w:val="2F8107C9"/>
    <w:rsid w:val="30A26772"/>
    <w:rsid w:val="313A02F4"/>
    <w:rsid w:val="31F57B2B"/>
    <w:rsid w:val="32724BED"/>
    <w:rsid w:val="33014A03"/>
    <w:rsid w:val="336A1D5C"/>
    <w:rsid w:val="35023402"/>
    <w:rsid w:val="35493808"/>
    <w:rsid w:val="356050C5"/>
    <w:rsid w:val="3566572C"/>
    <w:rsid w:val="35DC1F62"/>
    <w:rsid w:val="3639699D"/>
    <w:rsid w:val="36512055"/>
    <w:rsid w:val="3681501F"/>
    <w:rsid w:val="36B02200"/>
    <w:rsid w:val="37250DEE"/>
    <w:rsid w:val="37EB016A"/>
    <w:rsid w:val="39427B4D"/>
    <w:rsid w:val="39BA6046"/>
    <w:rsid w:val="3A7E48DE"/>
    <w:rsid w:val="40EF17B3"/>
    <w:rsid w:val="41CE268F"/>
    <w:rsid w:val="42213106"/>
    <w:rsid w:val="427521AA"/>
    <w:rsid w:val="43B85A4D"/>
    <w:rsid w:val="45F16636"/>
    <w:rsid w:val="485A4599"/>
    <w:rsid w:val="49847D27"/>
    <w:rsid w:val="4AE22F5E"/>
    <w:rsid w:val="4B9E7576"/>
    <w:rsid w:val="4C53365D"/>
    <w:rsid w:val="4C5E6D05"/>
    <w:rsid w:val="4C8C73CE"/>
    <w:rsid w:val="4C94422D"/>
    <w:rsid w:val="4CAF130F"/>
    <w:rsid w:val="4D3E6BEA"/>
    <w:rsid w:val="4DDA2EF8"/>
    <w:rsid w:val="4DF214C3"/>
    <w:rsid w:val="4F2307E8"/>
    <w:rsid w:val="4F3855EC"/>
    <w:rsid w:val="4F485D01"/>
    <w:rsid w:val="4F7B197C"/>
    <w:rsid w:val="4FEA2B77"/>
    <w:rsid w:val="505956F8"/>
    <w:rsid w:val="50905753"/>
    <w:rsid w:val="51A613EA"/>
    <w:rsid w:val="51A92236"/>
    <w:rsid w:val="52307901"/>
    <w:rsid w:val="52C424A4"/>
    <w:rsid w:val="531D4069"/>
    <w:rsid w:val="549555DF"/>
    <w:rsid w:val="54C15D18"/>
    <w:rsid w:val="54FB4EB1"/>
    <w:rsid w:val="56D53068"/>
    <w:rsid w:val="57F1011A"/>
    <w:rsid w:val="58A8162D"/>
    <w:rsid w:val="5944329C"/>
    <w:rsid w:val="5B687259"/>
    <w:rsid w:val="5BFA5DA8"/>
    <w:rsid w:val="5CBC5ECA"/>
    <w:rsid w:val="5CE81CC8"/>
    <w:rsid w:val="5CF55B9E"/>
    <w:rsid w:val="5D0A30BE"/>
    <w:rsid w:val="5D236994"/>
    <w:rsid w:val="6110113D"/>
    <w:rsid w:val="616B3CBA"/>
    <w:rsid w:val="61CA1B93"/>
    <w:rsid w:val="61F66E8A"/>
    <w:rsid w:val="620E387A"/>
    <w:rsid w:val="63097873"/>
    <w:rsid w:val="65014674"/>
    <w:rsid w:val="65505DCD"/>
    <w:rsid w:val="65944B56"/>
    <w:rsid w:val="66B16256"/>
    <w:rsid w:val="66D46C78"/>
    <w:rsid w:val="67564F80"/>
    <w:rsid w:val="67B922EB"/>
    <w:rsid w:val="683824DF"/>
    <w:rsid w:val="688301DA"/>
    <w:rsid w:val="6A6C180C"/>
    <w:rsid w:val="6B4E77E8"/>
    <w:rsid w:val="6D3D76B7"/>
    <w:rsid w:val="6DEE428A"/>
    <w:rsid w:val="6FDD600F"/>
    <w:rsid w:val="70227649"/>
    <w:rsid w:val="720C1BC6"/>
    <w:rsid w:val="738D0773"/>
    <w:rsid w:val="74366586"/>
    <w:rsid w:val="745E73A9"/>
    <w:rsid w:val="74A033DB"/>
    <w:rsid w:val="752110B4"/>
    <w:rsid w:val="765863F0"/>
    <w:rsid w:val="77085C17"/>
    <w:rsid w:val="7769167D"/>
    <w:rsid w:val="77A2005C"/>
    <w:rsid w:val="78702585"/>
    <w:rsid w:val="78E36332"/>
    <w:rsid w:val="7C374CF9"/>
    <w:rsid w:val="7C474052"/>
    <w:rsid w:val="7F035B45"/>
    <w:rsid w:val="7F2751BF"/>
    <w:rsid w:val="7F6D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annotation reference"/>
    <w:qFormat/>
    <w:uiPriority w:val="0"/>
    <w:rPr>
      <w:sz w:val="21"/>
      <w:szCs w:val="21"/>
    </w:rPr>
  </w:style>
  <w:style w:type="character" w:customStyle="1" w:styleId="6">
    <w:name w:val="font11"/>
    <w:basedOn w:val="4"/>
    <w:autoRedefine/>
    <w:qFormat/>
    <w:uiPriority w:val="0"/>
    <w:rPr>
      <w:rFonts w:hint="default" w:ascii="Times New Roman" w:hAnsi="Times New Roman" w:cs="Times New Roman"/>
      <w:color w:val="000000"/>
      <w:sz w:val="21"/>
      <w:szCs w:val="21"/>
      <w:u w:val="none"/>
    </w:rPr>
  </w:style>
  <w:style w:type="character" w:customStyle="1" w:styleId="7">
    <w:name w:val="font21"/>
    <w:basedOn w:val="4"/>
    <w:autoRedefine/>
    <w:qFormat/>
    <w:uiPriority w:val="0"/>
    <w:rPr>
      <w:rFonts w:hint="default" w:ascii="Times New Roman" w:hAnsi="Times New Roman" w:cs="Times New Roman"/>
      <w:color w:val="000000"/>
      <w:sz w:val="21"/>
      <w:szCs w:val="21"/>
      <w:u w:val="none"/>
    </w:rPr>
  </w:style>
  <w:style w:type="paragraph" w:customStyle="1" w:styleId="8">
    <w:name w:val="normal"/>
    <w:qFormat/>
    <w:uiPriority w:val="0"/>
    <w:pPr>
      <w:spacing w:line="276" w:lineRule="auto"/>
      <w:contextualSpacing/>
    </w:pPr>
    <w:rPr>
      <w:rFonts w:ascii="Arial" w:hAnsi="Arial" w:eastAsia="Arial" w:cs="Arial"/>
      <w:sz w:val="22"/>
      <w:szCs w:val="22"/>
      <w:lang w:val="en-US" w:eastAsia="en-US" w:bidi="ar-SA"/>
    </w:rPr>
  </w:style>
  <w:style w:type="character" w:customStyle="1" w:styleId="9">
    <w:name w:val="md-plain"/>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Words>
  <Characters>1423</Characters>
  <Lines>0</Lines>
  <Paragraphs>0</Paragraphs>
  <TotalTime>0</TotalTime>
  <ScaleCrop>false</ScaleCrop>
  <LinksUpToDate>false</LinksUpToDate>
  <CharactersWithSpaces>1601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2024-03-09T06:55:00Z</dcterms:created>
  <dc:creator>穆荣华</dc:creator>
  <cp:lastModifiedBy>lkylym</cp:lastModifiedBy>
  <dcterms:modified xsi:type="dcterms:W3CDTF">2025-04-12T13:03:13Z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3FEAD0CAD66449F4937AE10745E7FB98_11</vt:lpwstr>
  </property>
  <property fmtid="{D5CDD505-2E9C-101B-9397-08002B2CF9AE}" pid="4" name="KSOTemplateDocerSaveRecord">
    <vt:lpwstr>eyJoZGlkIjoiM2FlMjNhZDgzMzIxOTFjYTIyNjhhOWU5MDAyMmYxM2YiLCJ1c2VySWQiOiIyODg0NDk0ODMifQ==</vt:lpwstr>
  </property>
</Properties>
</file>