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505E" w14:textId="77777777" w:rsidR="00340CC9" w:rsidRDefault="00000000">
      <w:pPr>
        <w:jc w:val="center"/>
      </w:pPr>
      <w:r>
        <w:rPr>
          <w:rFonts w:hint="eastAsia"/>
          <w:color w:val="000000" w:themeColor="text1"/>
        </w:rPr>
        <w:t>Table S2   Enriched GO biological pathways and DEGs by ClueGO</w:t>
      </w:r>
    </w:p>
    <w:tbl>
      <w:tblPr>
        <w:tblStyle w:val="TableGrid"/>
        <w:tblpPr w:leftFromText="180" w:rightFromText="180" w:vertAnchor="text" w:horzAnchor="page" w:tblpX="925" w:tblpY="310"/>
        <w:tblOverlap w:val="never"/>
        <w:tblW w:w="96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1313"/>
        <w:gridCol w:w="1138"/>
        <w:gridCol w:w="847"/>
        <w:gridCol w:w="2363"/>
        <w:gridCol w:w="1138"/>
        <w:gridCol w:w="1074"/>
      </w:tblGrid>
      <w:tr w:rsidR="00340CC9" w14:paraId="237CB389" w14:textId="77777777">
        <w:tc>
          <w:tcPr>
            <w:tcW w:w="1806" w:type="dxa"/>
            <w:tcBorders>
              <w:bottom w:val="single" w:sz="4" w:space="0" w:color="auto"/>
            </w:tcBorders>
          </w:tcPr>
          <w:p w14:paraId="7D4F3E35" w14:textId="77777777" w:rsidR="00340CC9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Term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5D2A270D" w14:textId="77777777" w:rsidR="00340CC9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ID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0A6866F" w14:textId="77777777" w:rsidR="00340CC9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% Associated Genes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085A306F" w14:textId="77777777" w:rsidR="00340CC9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Nr. Genes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01CB86E" w14:textId="77777777" w:rsidR="00340CC9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Associated Genes Found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5BD336DA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Group PValue 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6676D9DC" w14:textId="77777777" w:rsidR="00340CC9" w:rsidRDefault="00000000">
            <w:pPr>
              <w:rPr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regulated</w:t>
            </w:r>
          </w:p>
        </w:tc>
      </w:tr>
      <w:tr w:rsidR="00340CC9" w14:paraId="52C3A430" w14:textId="77777777">
        <w:tc>
          <w:tcPr>
            <w:tcW w:w="1806" w:type="dxa"/>
            <w:tcBorders>
              <w:top w:val="single" w:sz="4" w:space="0" w:color="auto"/>
              <w:tl2br w:val="nil"/>
              <w:tr2bl w:val="nil"/>
            </w:tcBorders>
          </w:tcPr>
          <w:p w14:paraId="2CD29F70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positive regulation of chemokine production</w:t>
            </w:r>
          </w:p>
        </w:tc>
        <w:tc>
          <w:tcPr>
            <w:tcW w:w="1313" w:type="dxa"/>
            <w:tcBorders>
              <w:top w:val="single" w:sz="4" w:space="0" w:color="auto"/>
              <w:tl2br w:val="nil"/>
              <w:tr2bl w:val="nil"/>
            </w:tcBorders>
          </w:tcPr>
          <w:p w14:paraId="14F96CF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GO:0032722</w:t>
            </w:r>
          </w:p>
        </w:tc>
        <w:tc>
          <w:tcPr>
            <w:tcW w:w="1138" w:type="dxa"/>
            <w:tcBorders>
              <w:top w:val="single" w:sz="4" w:space="0" w:color="auto"/>
              <w:tl2br w:val="nil"/>
              <w:tr2bl w:val="nil"/>
            </w:tcBorders>
          </w:tcPr>
          <w:p w14:paraId="41D9638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4.00</w:t>
            </w:r>
          </w:p>
        </w:tc>
        <w:tc>
          <w:tcPr>
            <w:tcW w:w="847" w:type="dxa"/>
            <w:tcBorders>
              <w:top w:val="single" w:sz="4" w:space="0" w:color="auto"/>
              <w:tl2br w:val="nil"/>
              <w:tr2bl w:val="nil"/>
            </w:tcBorders>
          </w:tcPr>
          <w:p w14:paraId="43FBE1D8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3.00</w:t>
            </w:r>
          </w:p>
        </w:tc>
        <w:tc>
          <w:tcPr>
            <w:tcW w:w="2363" w:type="dxa"/>
            <w:tcBorders>
              <w:top w:val="single" w:sz="4" w:space="0" w:color="auto"/>
              <w:tl2br w:val="nil"/>
              <w:tr2bl w:val="nil"/>
            </w:tcBorders>
          </w:tcPr>
          <w:p w14:paraId="591616CE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[HMOX1, LPL, MBP]</w:t>
            </w:r>
          </w:p>
        </w:tc>
        <w:tc>
          <w:tcPr>
            <w:tcW w:w="113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EAC7EE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0.0052</w:t>
            </w:r>
          </w:p>
        </w:tc>
        <w:tc>
          <w:tcPr>
            <w:tcW w:w="1074" w:type="dxa"/>
            <w:tcBorders>
              <w:top w:val="single" w:sz="4" w:space="0" w:color="auto"/>
              <w:tl2br w:val="nil"/>
              <w:tr2bl w:val="nil"/>
            </w:tcBorders>
          </w:tcPr>
          <w:p w14:paraId="24D2DF68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up</w:t>
            </w:r>
          </w:p>
        </w:tc>
      </w:tr>
      <w:tr w:rsidR="00340CC9" w14:paraId="766FCE87" w14:textId="77777777">
        <w:tc>
          <w:tcPr>
            <w:tcW w:w="1806" w:type="dxa"/>
            <w:tcBorders>
              <w:tl2br w:val="nil"/>
              <w:tr2bl w:val="nil"/>
            </w:tcBorders>
          </w:tcPr>
          <w:p w14:paraId="7E3C1AEB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heterotypic cell-cell adhesion</w:t>
            </w: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00832E2D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GO:0034113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5C90B89A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4.62</w:t>
            </w:r>
          </w:p>
        </w:tc>
        <w:tc>
          <w:tcPr>
            <w:tcW w:w="847" w:type="dxa"/>
            <w:tcBorders>
              <w:tl2br w:val="nil"/>
              <w:tr2bl w:val="nil"/>
            </w:tcBorders>
          </w:tcPr>
          <w:p w14:paraId="5B64186A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3.00</w:t>
            </w:r>
          </w:p>
        </w:tc>
        <w:tc>
          <w:tcPr>
            <w:tcW w:w="2363" w:type="dxa"/>
            <w:tcBorders>
              <w:tl2br w:val="nil"/>
              <w:tr2bl w:val="nil"/>
            </w:tcBorders>
          </w:tcPr>
          <w:p w14:paraId="1FE0D63D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[GLDN, ITGAX, MBP]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7D0D9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0.0103</w:t>
            </w:r>
          </w:p>
        </w:tc>
        <w:tc>
          <w:tcPr>
            <w:tcW w:w="1074" w:type="dxa"/>
            <w:tcBorders>
              <w:tl2br w:val="nil"/>
              <w:tr2bl w:val="nil"/>
            </w:tcBorders>
          </w:tcPr>
          <w:p w14:paraId="39B3187D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up</w:t>
            </w:r>
          </w:p>
        </w:tc>
      </w:tr>
      <w:tr w:rsidR="00340CC9" w14:paraId="62398FFA" w14:textId="77777777">
        <w:tc>
          <w:tcPr>
            <w:tcW w:w="1806" w:type="dxa"/>
            <w:tcBorders>
              <w:tl2br w:val="nil"/>
              <w:tr2bl w:val="nil"/>
            </w:tcBorders>
          </w:tcPr>
          <w:p w14:paraId="486674C2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cell communication involved in cardiac conduction</w:t>
            </w: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53D694EF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GO:0086065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6173E255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4.76</w:t>
            </w:r>
          </w:p>
        </w:tc>
        <w:tc>
          <w:tcPr>
            <w:tcW w:w="847" w:type="dxa"/>
            <w:tcBorders>
              <w:tl2br w:val="nil"/>
              <w:tr2bl w:val="nil"/>
            </w:tcBorders>
          </w:tcPr>
          <w:p w14:paraId="0E1DD60E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3.00</w:t>
            </w:r>
          </w:p>
        </w:tc>
        <w:tc>
          <w:tcPr>
            <w:tcW w:w="2363" w:type="dxa"/>
            <w:tcBorders>
              <w:tl2br w:val="nil"/>
              <w:tr2bl w:val="nil"/>
            </w:tcBorders>
          </w:tcPr>
          <w:p w14:paraId="4C47EB95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[GJC3, KCNA5, KCNE5]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EBC067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0.0126</w:t>
            </w:r>
          </w:p>
        </w:tc>
        <w:tc>
          <w:tcPr>
            <w:tcW w:w="1074" w:type="dxa"/>
            <w:tcBorders>
              <w:tl2br w:val="nil"/>
              <w:tr2bl w:val="nil"/>
            </w:tcBorders>
          </w:tcPr>
          <w:p w14:paraId="5B194C34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up</w:t>
            </w:r>
          </w:p>
        </w:tc>
      </w:tr>
      <w:tr w:rsidR="00340CC9" w14:paraId="5604AA73" w14:textId="77777777">
        <w:tc>
          <w:tcPr>
            <w:tcW w:w="1806" w:type="dxa"/>
            <w:tcBorders>
              <w:tl2br w:val="nil"/>
              <w:tr2bl w:val="nil"/>
            </w:tcBorders>
          </w:tcPr>
          <w:p w14:paraId="3D201E09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response to cold</w:t>
            </w: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18A6B4BB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GO:0009409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0792CAD7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5.77</w:t>
            </w:r>
          </w:p>
        </w:tc>
        <w:tc>
          <w:tcPr>
            <w:tcW w:w="847" w:type="dxa"/>
            <w:tcBorders>
              <w:tl2br w:val="nil"/>
              <w:tr2bl w:val="nil"/>
            </w:tcBorders>
          </w:tcPr>
          <w:p w14:paraId="2072EDBA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3.00</w:t>
            </w:r>
          </w:p>
        </w:tc>
        <w:tc>
          <w:tcPr>
            <w:tcW w:w="2363" w:type="dxa"/>
            <w:tcBorders>
              <w:tl2br w:val="nil"/>
              <w:tr2bl w:val="nil"/>
            </w:tcBorders>
          </w:tcPr>
          <w:p w14:paraId="59E57F97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[CXCL10, FOS, LPL]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9C73FE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0.0091</w:t>
            </w:r>
          </w:p>
        </w:tc>
        <w:tc>
          <w:tcPr>
            <w:tcW w:w="1074" w:type="dxa"/>
            <w:tcBorders>
              <w:tl2br w:val="nil"/>
              <w:tr2bl w:val="nil"/>
            </w:tcBorders>
          </w:tcPr>
          <w:p w14:paraId="31E19A21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up</w:t>
            </w:r>
          </w:p>
        </w:tc>
      </w:tr>
      <w:tr w:rsidR="00340CC9" w14:paraId="1936387E" w14:textId="77777777">
        <w:tc>
          <w:tcPr>
            <w:tcW w:w="1806" w:type="dxa"/>
            <w:tcBorders>
              <w:tl2br w:val="nil"/>
              <w:tr2bl w:val="nil"/>
            </w:tcBorders>
          </w:tcPr>
          <w:p w14:paraId="0F48D84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oxygen carrier activity</w:t>
            </w: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6F338D0A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GO:0005344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55BBD44E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15.79</w:t>
            </w:r>
          </w:p>
        </w:tc>
        <w:tc>
          <w:tcPr>
            <w:tcW w:w="847" w:type="dxa"/>
            <w:tcBorders>
              <w:tl2br w:val="nil"/>
              <w:tr2bl w:val="nil"/>
            </w:tcBorders>
          </w:tcPr>
          <w:p w14:paraId="6F6FB729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3.00</w:t>
            </w:r>
          </w:p>
        </w:tc>
        <w:tc>
          <w:tcPr>
            <w:tcW w:w="2363" w:type="dxa"/>
            <w:tcBorders>
              <w:tl2br w:val="nil"/>
              <w:tr2bl w:val="nil"/>
            </w:tcBorders>
          </w:tcPr>
          <w:p w14:paraId="5A54764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[HBA1, HBA2, HBB]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628AFE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0.0014</w:t>
            </w:r>
          </w:p>
        </w:tc>
        <w:tc>
          <w:tcPr>
            <w:tcW w:w="1074" w:type="dxa"/>
            <w:tcBorders>
              <w:tl2br w:val="nil"/>
              <w:tr2bl w:val="nil"/>
            </w:tcBorders>
          </w:tcPr>
          <w:p w14:paraId="25F2FE0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up</w:t>
            </w:r>
          </w:p>
        </w:tc>
      </w:tr>
      <w:tr w:rsidR="00340CC9" w14:paraId="77BD9543" w14:textId="77777777">
        <w:tc>
          <w:tcPr>
            <w:tcW w:w="1806" w:type="dxa"/>
            <w:tcBorders>
              <w:tl2br w:val="nil"/>
              <w:tr2bl w:val="nil"/>
            </w:tcBorders>
          </w:tcPr>
          <w:p w14:paraId="58BBCA52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positive regulation of myelination</w:t>
            </w: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6E6B2E60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GO:0031643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3D338D09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15.00</w:t>
            </w:r>
          </w:p>
        </w:tc>
        <w:tc>
          <w:tcPr>
            <w:tcW w:w="847" w:type="dxa"/>
            <w:tcBorders>
              <w:tl2br w:val="nil"/>
              <w:tr2bl w:val="nil"/>
            </w:tcBorders>
          </w:tcPr>
          <w:p w14:paraId="248692CB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3.00</w:t>
            </w:r>
          </w:p>
        </w:tc>
        <w:tc>
          <w:tcPr>
            <w:tcW w:w="2363" w:type="dxa"/>
            <w:tcBorders>
              <w:tl2br w:val="nil"/>
              <w:tr2bl w:val="nil"/>
            </w:tcBorders>
          </w:tcPr>
          <w:p w14:paraId="784BD209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[ITGAX, MAG, NCMAP]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75D67B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0.0085</w:t>
            </w:r>
          </w:p>
        </w:tc>
        <w:tc>
          <w:tcPr>
            <w:tcW w:w="1074" w:type="dxa"/>
            <w:tcBorders>
              <w:tl2br w:val="nil"/>
              <w:tr2bl w:val="nil"/>
            </w:tcBorders>
          </w:tcPr>
          <w:p w14:paraId="01BC19B6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up</w:t>
            </w:r>
          </w:p>
        </w:tc>
      </w:tr>
      <w:tr w:rsidR="00340CC9" w14:paraId="2C52F546" w14:textId="77777777">
        <w:tc>
          <w:tcPr>
            <w:tcW w:w="1806" w:type="dxa"/>
            <w:tcBorders>
              <w:tl2br w:val="nil"/>
              <w:tr2bl w:val="nil"/>
            </w:tcBorders>
          </w:tcPr>
          <w:p w14:paraId="0C07DB0C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regulation of T cell migration</w:t>
            </w: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1F2C361E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GO:2000404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472F20E4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9.76</w:t>
            </w:r>
          </w:p>
        </w:tc>
        <w:tc>
          <w:tcPr>
            <w:tcW w:w="847" w:type="dxa"/>
            <w:tcBorders>
              <w:tl2br w:val="nil"/>
              <w:tr2bl w:val="nil"/>
            </w:tcBorders>
          </w:tcPr>
          <w:p w14:paraId="79FF7124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4.00</w:t>
            </w:r>
          </w:p>
        </w:tc>
        <w:tc>
          <w:tcPr>
            <w:tcW w:w="2363" w:type="dxa"/>
            <w:tcBorders>
              <w:tl2br w:val="nil"/>
              <w:tr2bl w:val="nil"/>
            </w:tcBorders>
          </w:tcPr>
          <w:p w14:paraId="1B0C619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[CCL5, CCR2, CXCL10, SPN]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71179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0.0003</w:t>
            </w:r>
          </w:p>
        </w:tc>
        <w:tc>
          <w:tcPr>
            <w:tcW w:w="1074" w:type="dxa"/>
            <w:tcBorders>
              <w:tl2br w:val="nil"/>
              <w:tr2bl w:val="nil"/>
            </w:tcBorders>
          </w:tcPr>
          <w:p w14:paraId="6DC2510F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up</w:t>
            </w:r>
          </w:p>
        </w:tc>
      </w:tr>
      <w:tr w:rsidR="00340CC9" w14:paraId="3913B575" w14:textId="77777777">
        <w:tc>
          <w:tcPr>
            <w:tcW w:w="1806" w:type="dxa"/>
            <w:tcBorders>
              <w:tl2br w:val="nil"/>
              <w:tr2bl w:val="nil"/>
            </w:tcBorders>
          </w:tcPr>
          <w:p w14:paraId="530D15A9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myelination</w:t>
            </w: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001F8D4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GO:0042552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4134B835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7.09</w:t>
            </w:r>
          </w:p>
        </w:tc>
        <w:tc>
          <w:tcPr>
            <w:tcW w:w="847" w:type="dxa"/>
            <w:tcBorders>
              <w:tl2br w:val="nil"/>
              <w:tr2bl w:val="nil"/>
            </w:tcBorders>
          </w:tcPr>
          <w:p w14:paraId="5C6599E8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10.00</w:t>
            </w:r>
          </w:p>
        </w:tc>
        <w:tc>
          <w:tcPr>
            <w:tcW w:w="2363" w:type="dxa"/>
            <w:tcBorders>
              <w:tl2br w:val="nil"/>
              <w:tr2bl w:val="nil"/>
            </w:tcBorders>
          </w:tcPr>
          <w:p w14:paraId="2F367414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[BCAS1, DHH, ITGAX, MAG, MBP, MPZ, NCMAP, POU3F1, PRX, UGT8]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101E10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0.0000</w:t>
            </w:r>
          </w:p>
        </w:tc>
        <w:tc>
          <w:tcPr>
            <w:tcW w:w="1074" w:type="dxa"/>
            <w:tcBorders>
              <w:tl2br w:val="nil"/>
              <w:tr2bl w:val="nil"/>
            </w:tcBorders>
          </w:tcPr>
          <w:p w14:paraId="468A4BA6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up</w:t>
            </w:r>
          </w:p>
        </w:tc>
      </w:tr>
      <w:tr w:rsidR="00340CC9" w14:paraId="42ADD97E" w14:textId="77777777">
        <w:tc>
          <w:tcPr>
            <w:tcW w:w="1806" w:type="dxa"/>
            <w:tcBorders>
              <w:tl2br w:val="nil"/>
              <w:tr2bl w:val="nil"/>
            </w:tcBorders>
          </w:tcPr>
          <w:p w14:paraId="40CD2B37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positive regulation of mononuclear cell migration</w:t>
            </w: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5D1695FB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GO:0071677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0EDECD96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7.35</w:t>
            </w:r>
          </w:p>
        </w:tc>
        <w:tc>
          <w:tcPr>
            <w:tcW w:w="847" w:type="dxa"/>
            <w:tcBorders>
              <w:tl2br w:val="nil"/>
              <w:tr2bl w:val="nil"/>
            </w:tcBorders>
          </w:tcPr>
          <w:p w14:paraId="774ED065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5.00</w:t>
            </w:r>
          </w:p>
        </w:tc>
        <w:tc>
          <w:tcPr>
            <w:tcW w:w="2363" w:type="dxa"/>
            <w:tcBorders>
              <w:tl2br w:val="nil"/>
              <w:tr2bl w:val="nil"/>
            </w:tcBorders>
          </w:tcPr>
          <w:p w14:paraId="4126C460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[CCL5, CCR2, CXCL10, SERPINE1, SPN]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ACEC46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0.0005</w:t>
            </w:r>
          </w:p>
        </w:tc>
        <w:tc>
          <w:tcPr>
            <w:tcW w:w="1074" w:type="dxa"/>
            <w:tcBorders>
              <w:tl2br w:val="nil"/>
              <w:tr2bl w:val="nil"/>
            </w:tcBorders>
          </w:tcPr>
          <w:p w14:paraId="665EF454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up</w:t>
            </w:r>
          </w:p>
        </w:tc>
      </w:tr>
      <w:tr w:rsidR="00340CC9" w14:paraId="0AA9AEDA" w14:textId="77777777">
        <w:tc>
          <w:tcPr>
            <w:tcW w:w="1806" w:type="dxa"/>
            <w:tcBorders>
              <w:tl2br w:val="nil"/>
              <w:tr2bl w:val="nil"/>
            </w:tcBorders>
          </w:tcPr>
          <w:p w14:paraId="0E0908F4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collagen fibril organization</w:t>
            </w: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35310FC7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GO:0030199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39403789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5.45</w:t>
            </w:r>
          </w:p>
        </w:tc>
        <w:tc>
          <w:tcPr>
            <w:tcW w:w="847" w:type="dxa"/>
            <w:tcBorders>
              <w:tl2br w:val="nil"/>
              <w:tr2bl w:val="nil"/>
            </w:tcBorders>
          </w:tcPr>
          <w:p w14:paraId="0921AB11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6.00</w:t>
            </w:r>
          </w:p>
        </w:tc>
        <w:tc>
          <w:tcPr>
            <w:tcW w:w="2363" w:type="dxa"/>
            <w:tcBorders>
              <w:tl2br w:val="nil"/>
              <w:tr2bl w:val="nil"/>
            </w:tcBorders>
          </w:tcPr>
          <w:p w14:paraId="14BCE1B7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[COL11A1, COL11A2, COL22A1, COL25A1, COL9A2, SCX]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76114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0.0000</w:t>
            </w:r>
          </w:p>
        </w:tc>
        <w:tc>
          <w:tcPr>
            <w:tcW w:w="1074" w:type="dxa"/>
            <w:tcBorders>
              <w:tl2br w:val="nil"/>
              <w:tr2bl w:val="nil"/>
            </w:tcBorders>
          </w:tcPr>
          <w:p w14:paraId="4CCE035C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down</w:t>
            </w:r>
          </w:p>
        </w:tc>
      </w:tr>
      <w:tr w:rsidR="00340CC9" w14:paraId="2FBF0DD2" w14:textId="77777777">
        <w:tc>
          <w:tcPr>
            <w:tcW w:w="1806" w:type="dxa"/>
            <w:tcBorders>
              <w:tl2br w:val="nil"/>
              <w:tr2bl w:val="nil"/>
            </w:tcBorders>
          </w:tcPr>
          <w:p w14:paraId="5813BFCC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negative regulation of signaling receptor activity</w:t>
            </w: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5C617139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GO:2000272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5C1C7405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5.48</w:t>
            </w:r>
          </w:p>
        </w:tc>
        <w:tc>
          <w:tcPr>
            <w:tcW w:w="847" w:type="dxa"/>
            <w:tcBorders>
              <w:tl2br w:val="nil"/>
              <w:tr2bl w:val="nil"/>
            </w:tcBorders>
          </w:tcPr>
          <w:p w14:paraId="5C2A5A4A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4.00</w:t>
            </w:r>
          </w:p>
        </w:tc>
        <w:tc>
          <w:tcPr>
            <w:tcW w:w="2363" w:type="dxa"/>
            <w:tcBorders>
              <w:tl2br w:val="nil"/>
              <w:tr2bl w:val="nil"/>
            </w:tcBorders>
          </w:tcPr>
          <w:p w14:paraId="61270FFF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[GPRC5A, IGSF1, LYPD1, MTRNR2L8]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EE88C1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0.0008</w:t>
            </w:r>
          </w:p>
        </w:tc>
        <w:tc>
          <w:tcPr>
            <w:tcW w:w="1074" w:type="dxa"/>
            <w:tcBorders>
              <w:tl2br w:val="nil"/>
              <w:tr2bl w:val="nil"/>
            </w:tcBorders>
          </w:tcPr>
          <w:p w14:paraId="7791A7A2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down</w:t>
            </w:r>
          </w:p>
        </w:tc>
      </w:tr>
      <w:tr w:rsidR="00340CC9" w14:paraId="5D219E6E" w14:textId="77777777">
        <w:tc>
          <w:tcPr>
            <w:tcW w:w="1806" w:type="dxa"/>
            <w:tcBorders>
              <w:tl2br w:val="nil"/>
              <w:tr2bl w:val="nil"/>
            </w:tcBorders>
          </w:tcPr>
          <w:p w14:paraId="3FBC53C0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atrial cardiac muscle cell action potential</w:t>
            </w:r>
          </w:p>
        </w:tc>
        <w:tc>
          <w:tcPr>
            <w:tcW w:w="1313" w:type="dxa"/>
            <w:tcBorders>
              <w:tl2br w:val="nil"/>
              <w:tr2bl w:val="nil"/>
            </w:tcBorders>
          </w:tcPr>
          <w:p w14:paraId="7C254A79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GO:0086014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39832B5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15.00</w:t>
            </w:r>
          </w:p>
        </w:tc>
        <w:tc>
          <w:tcPr>
            <w:tcW w:w="847" w:type="dxa"/>
            <w:tcBorders>
              <w:tl2br w:val="nil"/>
              <w:tr2bl w:val="nil"/>
            </w:tcBorders>
          </w:tcPr>
          <w:p w14:paraId="17865503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3.00</w:t>
            </w:r>
          </w:p>
        </w:tc>
        <w:tc>
          <w:tcPr>
            <w:tcW w:w="2363" w:type="dxa"/>
            <w:tcBorders>
              <w:tl2br w:val="nil"/>
              <w:tr2bl w:val="nil"/>
            </w:tcBorders>
          </w:tcPr>
          <w:p w14:paraId="11A45E00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[KCNJ3, SCN3B, SCN5A]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BB395D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0.0028</w:t>
            </w:r>
          </w:p>
        </w:tc>
        <w:tc>
          <w:tcPr>
            <w:tcW w:w="1074" w:type="dxa"/>
            <w:tcBorders>
              <w:tl2br w:val="nil"/>
              <w:tr2bl w:val="nil"/>
            </w:tcBorders>
          </w:tcPr>
          <w:p w14:paraId="4C584AF9" w14:textId="77777777" w:rsidR="00340CC9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down</w:t>
            </w:r>
          </w:p>
        </w:tc>
      </w:tr>
    </w:tbl>
    <w:p w14:paraId="279E43E5" w14:textId="77777777" w:rsidR="00340CC9" w:rsidRDefault="00000000">
      <w:pPr>
        <w:spacing w:line="384" w:lineRule="atLeast"/>
      </w:pPr>
      <w:r>
        <w:rPr>
          <w:rFonts w:ascii="Helvetica Neue" w:eastAsia="Times New Roman" w:hAnsi="Helvetica Neue" w:cs="Times New Roman" w:hint="eastAsia"/>
          <w:color w:val="000000" w:themeColor="text1"/>
          <w:kern w:val="0"/>
        </w:rPr>
        <w:t>Test Used = Enrichment</w:t>
      </w:r>
      <w:r>
        <w:rPr>
          <w:rFonts w:ascii="Helvetica Neue" w:eastAsia="SimSun" w:hAnsi="Helvetica Neue" w:cs="Times New Roman" w:hint="eastAsia"/>
          <w:color w:val="000000" w:themeColor="text1"/>
          <w:kern w:val="0"/>
        </w:rPr>
        <w:t xml:space="preserve"> </w:t>
      </w:r>
      <w:r>
        <w:rPr>
          <w:rFonts w:ascii="Helvetica Neue" w:eastAsia="Times New Roman" w:hAnsi="Helvetica Neue" w:cs="Times New Roman" w:hint="eastAsia"/>
          <w:color w:val="000000" w:themeColor="text1"/>
          <w:kern w:val="0"/>
        </w:rPr>
        <w:t>(Two-sided hypergeometric test)</w:t>
      </w:r>
      <w:r>
        <w:rPr>
          <w:rFonts w:ascii="Helvetica Neue" w:eastAsia="SimSun" w:hAnsi="Helvetica Neue" w:cs="Times New Roman" w:hint="eastAsia"/>
          <w:color w:val="000000" w:themeColor="text1"/>
          <w:kern w:val="0"/>
        </w:rPr>
        <w:t xml:space="preserve">, </w:t>
      </w:r>
      <w:r>
        <w:rPr>
          <w:rFonts w:ascii="Helvetica Neue" w:eastAsia="Times New Roman" w:hAnsi="Helvetica Neue" w:cs="Times New Roman" w:hint="eastAsia"/>
          <w:color w:val="000000" w:themeColor="text1"/>
          <w:kern w:val="0"/>
        </w:rPr>
        <w:t>Group PValue Corrected with Bonferroni step down</w:t>
      </w:r>
    </w:p>
    <w:sectPr w:rsidR="00340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CC9"/>
    <w:rsid w:val="00340CC9"/>
    <w:rsid w:val="007E6B94"/>
    <w:rsid w:val="00AA2CC9"/>
    <w:rsid w:val="019F1377"/>
    <w:rsid w:val="0B72793D"/>
    <w:rsid w:val="1B761F95"/>
    <w:rsid w:val="1E965458"/>
    <w:rsid w:val="27E47234"/>
    <w:rsid w:val="2806338D"/>
    <w:rsid w:val="35A149B6"/>
    <w:rsid w:val="424C7A58"/>
    <w:rsid w:val="43122A4F"/>
    <w:rsid w:val="499441BE"/>
    <w:rsid w:val="5B955B74"/>
    <w:rsid w:val="6876378A"/>
    <w:rsid w:val="6E0F17B6"/>
    <w:rsid w:val="71CD5C10"/>
    <w:rsid w:val="74A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0D947209-A04A-2642-A340-C157F56A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</dc:creator>
  <cp:lastModifiedBy>kf</cp:lastModifiedBy>
  <cp:revision>2</cp:revision>
  <dcterms:created xsi:type="dcterms:W3CDTF">2025-02-19T02:46:00Z</dcterms:created>
  <dcterms:modified xsi:type="dcterms:W3CDTF">2025-02-19T02:46:00Z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eyJoZGlkIjoiZmRlN2EwZmRkMDJlNzg0MWM2M2VmODAxODY5YTEyNDQiLCJ1c2VySWQiOiIyNzY1MjM0MzcifQ==</vt:lpwstr>
  </property>
  <property fmtid="{D5CDD505-2E9C-101B-9397-08002B2CF9AE}" pid="4" name="ICV">
    <vt:lpwstr>6A70FE2404514E63B5DDA7620F76688A_12</vt:lpwstr>
  </property>
</Properties>
</file>