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49A8" w14:textId="77777777" w:rsidR="00005182" w:rsidRPr="00084560" w:rsidRDefault="00005182" w:rsidP="00005182">
      <w:pPr>
        <w:pStyle w:val="NormalWeb"/>
        <w:spacing w:before="0" w:beforeAutospacing="0" w:after="0" w:afterAutospacing="0" w:line="480" w:lineRule="auto"/>
        <w:jc w:val="both"/>
        <w:rPr>
          <w:rFonts w:eastAsia="Arial"/>
        </w:rPr>
      </w:pPr>
      <w:r w:rsidRPr="00084560">
        <w:rPr>
          <w:rFonts w:eastAsia="Arial"/>
          <w:b/>
          <w:bCs/>
        </w:rPr>
        <w:t>Table S5:</w:t>
      </w:r>
      <w:r w:rsidRPr="00084560">
        <w:rPr>
          <w:rFonts w:eastAsia="Arial"/>
        </w:rPr>
        <w:t xml:space="preserve"> The subsequent reports of original studies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3118"/>
        <w:gridCol w:w="4394"/>
      </w:tblGrid>
      <w:tr w:rsidR="00005182" w:rsidRPr="00084560" w14:paraId="0B4BA05C" w14:textId="77777777" w:rsidTr="00B340E8">
        <w:trPr>
          <w:jc w:val="center"/>
        </w:trPr>
        <w:tc>
          <w:tcPr>
            <w:tcW w:w="2689" w:type="dxa"/>
            <w:shd w:val="clear" w:color="auto" w:fill="auto"/>
          </w:tcPr>
          <w:p w14:paraId="39B3867A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hAnsi="Times New Roman" w:cs="Times New Roman"/>
                <w:sz w:val="24"/>
                <w:szCs w:val="24"/>
              </w:rPr>
              <w:t>Original Studies</w:t>
            </w:r>
          </w:p>
        </w:tc>
        <w:tc>
          <w:tcPr>
            <w:tcW w:w="3118" w:type="dxa"/>
            <w:shd w:val="clear" w:color="auto" w:fill="auto"/>
          </w:tcPr>
          <w:p w14:paraId="373AC4FF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hAnsi="Times New Roman" w:cs="Times New Roman"/>
                <w:sz w:val="24"/>
                <w:szCs w:val="24"/>
              </w:rPr>
              <w:t>Reports of original studies</w:t>
            </w:r>
          </w:p>
        </w:tc>
        <w:tc>
          <w:tcPr>
            <w:tcW w:w="4394" w:type="dxa"/>
            <w:shd w:val="clear" w:color="auto" w:fill="auto"/>
          </w:tcPr>
          <w:p w14:paraId="64A439D6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hAnsi="Times New Roman" w:cs="Times New Roman"/>
                <w:sz w:val="24"/>
                <w:szCs w:val="24"/>
              </w:rPr>
              <w:t>Reason for inclusion (reported parameters)</w:t>
            </w:r>
          </w:p>
        </w:tc>
      </w:tr>
      <w:tr w:rsidR="00005182" w:rsidRPr="00084560" w14:paraId="07EBD550" w14:textId="77777777" w:rsidTr="00B340E8">
        <w:trPr>
          <w:jc w:val="center"/>
        </w:trPr>
        <w:tc>
          <w:tcPr>
            <w:tcW w:w="2689" w:type="dxa"/>
            <w:shd w:val="clear" w:color="auto" w:fill="auto"/>
          </w:tcPr>
          <w:p w14:paraId="6F53A630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begin"/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instrText xml:space="preserve"> ADDIN EN.CITE &lt;EndNote&gt;&lt;Cite AuthorYear="1"&gt;&lt;Author&gt;Jorge&lt;/Author&gt;&lt;Year&gt;2011&lt;/Year&gt;&lt;RecNum&gt;160&lt;/RecNum&gt;&lt;DisplayText&gt;Jorge et al. (2011)&lt;/DisplayText&gt;&lt;record&gt;&lt;rec-number&gt;160&lt;/rec-number&gt;&lt;foreign-keys&gt;&lt;key app="EN" db-id="a5f02txdha5f52e9a9vxd0sn2rxadw5swawv" timestamp="1660832920"&gt;160&lt;/key&gt;&lt;/foreign-keys&gt;&lt;ref-type name="Journal Article"&gt;17&lt;/ref-type&gt;&lt;contributors&gt;&lt;authors&gt;&lt;author&gt;Jorge, Maria Luiza Mendonça Pereira&lt;/author&gt;&lt;author&gt;de Oliveira, Vanessa Neves&lt;/author&gt;&lt;author&gt;Resende, Nathalia Maria&lt;/author&gt;&lt;author&gt;Paraiso, Lara Ferreira&lt;/author&gt;&lt;author&gt;Calixto, Antonio&lt;/author&gt;&lt;author&gt;Diniz, Angelica Lemos Debs&lt;/author&gt;&lt;author&gt;Resende, Elmiro Santos&lt;/author&gt;&lt;author&gt;Ropelle, Eduardo Rochete&lt;/author&gt;&lt;author&gt;Carvalheira, Jose Barreto&lt;/author&gt;&lt;author&gt;Espindola, Foued Salmen&lt;/author&gt;&lt;/authors&gt;&lt;/contributors&gt;&lt;titles&gt;&lt;title&gt;The effects of aerobic, resistance, and combined exercise on metabolic control, inflammatory markers, adipocytokines, and muscle insulin signaling in patients with type 2 diabetes mellitus&lt;/title&gt;&lt;secondary-title&gt;Metabolism&lt;/secondary-title&gt;&lt;/titles&gt;&lt;periodical&gt;&lt;full-title&gt;Metabolism&lt;/full-title&gt;&lt;/periodical&gt;&lt;pages&gt;1244-1252&lt;/pages&gt;&lt;volume&gt;60&lt;/volume&gt;&lt;number&gt;9&lt;/number&gt;&lt;dates&gt;&lt;year&gt;2011&lt;/year&gt;&lt;/dates&gt;&lt;isbn&gt;0026-0495&lt;/isbn&gt;&lt;urls&gt;&lt;/urls&gt;&lt;/record&gt;&lt;/Cite&gt;&lt;/EndNote&gt;</w:instrTex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separate"/>
            </w:r>
            <w:r w:rsidRPr="00084560">
              <w:rPr>
                <w:rFonts w:asciiTheme="majorBidi" w:hAnsiTheme="majorBidi" w:cstheme="majorBidi"/>
                <w:noProof/>
                <w:sz w:val="24"/>
                <w:szCs w:val="24"/>
                <w:lang w:val="en-MY"/>
              </w:rPr>
              <w:t>Jorge et al. (2011)</w: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71B6530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begin"/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instrText xml:space="preserve"> ADDIN EN.CITE &lt;EndNote&gt;&lt;Cite AuthorYear="1"&gt;&lt;Author&gt;Oliveira&lt;/Author&gt;&lt;Year&gt;2012&lt;/Year&gt;&lt;RecNum&gt;175&lt;/RecNum&gt;&lt;DisplayText&gt;Oliveira et al. (2012)&lt;/DisplayText&gt;&lt;record&gt;&lt;rec-number&gt;175&lt;/rec-number&gt;&lt;foreign-keys&gt;&lt;key app="EN" db-id="a5f02txdha5f52e9a9vxd0sn2rxadw5swawv" timestamp="1661147889"&gt;175&lt;/key&gt;&lt;/foreign-keys&gt;&lt;ref-type name="Journal Article"&gt;17&lt;/ref-type&gt;&lt;contributors&gt;&lt;authors&gt;&lt;author&gt;Oliveira, Vanessa Neves de&lt;/author&gt;&lt;author&gt;Bessa, Artur&lt;/author&gt;&lt;author&gt;Jorge, Maria Luiza Mendonça Pereira&lt;/author&gt;&lt;author&gt;Oliveira, Renato José da Silva&lt;/author&gt;&lt;author&gt;de Mello, Marco Túlio&lt;/author&gt;&lt;author&gt;De Agostini, Guilherme Gularte&lt;/author&gt;&lt;author&gt;Jorge, Paulo Tannus&lt;/author&gt;&lt;author&gt;Espindola, Foued Salmen&lt;/author&gt;&lt;/authors&gt;&lt;/contributors&gt;&lt;titles&gt;&lt;title&gt;The effect of different training programs on antioxidant status, oxidative stress, and metabolic control in type 2 diabetes&lt;/title&gt;&lt;secondary-title&gt;Applied Physiology, Nutrition, and Metabolism&lt;/secondary-title&gt;&lt;/titles&gt;&lt;periodical&gt;&lt;full-title&gt;Applied Physiology, Nutrition, and Metabolism&lt;/full-title&gt;&lt;/periodical&gt;&lt;pages&gt;334-344&lt;/pages&gt;&lt;volume&gt;37&lt;/volume&gt;&lt;number&gt;2&lt;/number&gt;&lt;dates&gt;&lt;year&gt;2012&lt;/year&gt;&lt;/dates&gt;&lt;isbn&gt;1715-5312&lt;/isbn&gt;&lt;urls&gt;&lt;/urls&gt;&lt;/record&gt;&lt;/Cite&gt;&lt;/EndNote&gt;</w:instrTex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separate"/>
            </w:r>
            <w:r w:rsidRPr="00084560">
              <w:rPr>
                <w:rFonts w:asciiTheme="majorBidi" w:hAnsiTheme="majorBidi" w:cstheme="majorBidi"/>
                <w:noProof/>
                <w:sz w:val="24"/>
                <w:szCs w:val="24"/>
                <w:lang w:val="en-MY"/>
              </w:rPr>
              <w:t>Oliveira et al. (2012)</w: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105D5E6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t>Body fat, body weight, fasting blood glucose, LDL-C and HDL-C.</w:t>
            </w:r>
          </w:p>
        </w:tc>
      </w:tr>
      <w:tr w:rsidR="00005182" w:rsidRPr="00084560" w14:paraId="77BBF04E" w14:textId="77777777" w:rsidTr="00B340E8">
        <w:trPr>
          <w:jc w:val="center"/>
        </w:trPr>
        <w:tc>
          <w:tcPr>
            <w:tcW w:w="2689" w:type="dxa"/>
            <w:shd w:val="clear" w:color="auto" w:fill="auto"/>
          </w:tcPr>
          <w:p w14:paraId="7D63222B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begin"/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instrText xml:space="preserve"> ADDIN EN.CITE &lt;EndNote&gt;&lt;Cite&gt;&lt;Author&gt;Magalhães&lt;/Author&gt;&lt;Year&gt;2019&lt;/Year&gt;&lt;RecNum&gt;391&lt;/RecNum&gt;&lt;DisplayText&gt;(Magalhães et al., 2019)&lt;/DisplayText&gt;&lt;record&gt;&lt;rec-number&gt;391&lt;/rec-number&gt;&lt;foreign-keys&gt;&lt;key app="EN" db-id="a5f02txdha5f52e9a9vxd0sn2rxadw5swawv" timestamp="1687574840"&gt;391&lt;/key&gt;&lt;/foreign-keys&gt;&lt;ref-type name="Journal Article"&gt;17&lt;/ref-type&gt;&lt;contributors&gt;&lt;authors&gt;&lt;author&gt;Magalhães, João P&lt;/author&gt;&lt;author&gt;Júdice, Pedro B&lt;/author&gt;&lt;author&gt;Ribeiro, Rogério&lt;/author&gt;&lt;author&gt;Andrade, Rita&lt;/author&gt;&lt;author&gt;Raposo, João&lt;/author&gt;&lt;author&gt;Dores, Hélder&lt;/author&gt;&lt;author&gt;Bicho, Manuel&lt;/author&gt;&lt;author&gt;Sardinha, Luís B&lt;/author&gt;&lt;/authors&gt;&lt;/contributors&gt;&lt;titles&gt;&lt;title&gt;Effectiveness of high‐intensity interval training combined with resistance training versus continuous moderate‐intensity training combined with resistance training in patients with type 2 diabetes: A one‐year randomized controlled trial&lt;/title&gt;&lt;secondary-title&gt;Diabetes, Obesity and Metabolism&lt;/secondary-title&gt;&lt;/titles&gt;&lt;periodical&gt;&lt;full-title&gt;Diabetes, Obesity and Metabolism&lt;/full-title&gt;&lt;/periodical&gt;&lt;pages&gt;550-559&lt;/pages&gt;&lt;volume&gt;21&lt;/volume&gt;&lt;number&gt;3&lt;/number&gt;&lt;dates&gt;&lt;year&gt;2019&lt;/year&gt;&lt;/dates&gt;&lt;isbn&gt;1462-8902&lt;/isbn&gt;&lt;urls&gt;&lt;/urls&gt;&lt;/record&gt;&lt;/Cite&gt;&lt;/EndNote&gt;</w:instrTex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separate"/>
            </w:r>
            <w:r w:rsidRPr="00084560">
              <w:rPr>
                <w:rFonts w:asciiTheme="majorBidi" w:hAnsiTheme="majorBidi" w:cstheme="majorBidi"/>
                <w:noProof/>
                <w:sz w:val="24"/>
                <w:szCs w:val="24"/>
                <w:lang w:val="en-MY"/>
              </w:rPr>
              <w:t>(Magalhães et al., 2019)</w: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end"/>
            </w:r>
          </w:p>
        </w:tc>
        <w:bookmarkStart w:id="0" w:name="_Hlk147841868"/>
        <w:tc>
          <w:tcPr>
            <w:tcW w:w="3118" w:type="dxa"/>
            <w:shd w:val="clear" w:color="auto" w:fill="auto"/>
          </w:tcPr>
          <w:p w14:paraId="5F22D018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begin"/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instrText xml:space="preserve"> ADDIN EN.CITE &lt;EndNote&gt;&lt;Cite AuthorYear="1"&gt;&lt;Author&gt;Magalhães&lt;/Author&gt;&lt;Year&gt;2020&lt;/Year&gt;&lt;RecNum&gt;958&lt;/RecNum&gt;&lt;DisplayText&gt;Magalhães et al. (2020)&lt;/DisplayText&gt;&lt;record&gt;&lt;rec-number&gt;958&lt;/rec-number&gt;&lt;foreign-keys&gt;&lt;key app="EN" db-id="a5f02txdha5f52e9a9vxd0sn2rxadw5swawv" timestamp="1694838233"&gt;958&lt;/key&gt;&lt;/foreign-keys&gt;&lt;ref-type name="Journal Article"&gt;17&lt;/ref-type&gt;&lt;contributors&gt;&lt;authors&gt;&lt;author&gt;Magalhães, João P&lt;/author&gt;&lt;author&gt;Santos, Diana A&lt;/author&gt;&lt;author&gt;Correia, Inês R&lt;/author&gt;&lt;author&gt;Hetherington-Rauth, Megan&lt;/author&gt;&lt;author&gt;Ribeiro, Rogério&lt;/author&gt;&lt;author&gt;Raposo, João F&lt;/author&gt;&lt;author&gt;Matos, Andreia&lt;/author&gt;&lt;author&gt;Bicho, Manuel D&lt;/author&gt;&lt;author&gt;Sardinha, Luís B&lt;/author&gt;&lt;/authors&gt;&lt;/contributors&gt;&lt;titles&gt;&lt;title&gt;Impact of combined training with different exercise intensities on inflammatory and lipid markers in type 2 diabetes: A secondary analysis from a 1-year randomized controlled trial&lt;/title&gt;&lt;secondary-title&gt;Cardiovascular diabetology&lt;/secondary-title&gt;&lt;/titles&gt;&lt;periodical&gt;&lt;full-title&gt;Cardiovasc Diabetol&lt;/full-title&gt;&lt;abbr-1&gt;Cardiovascular diabetology&lt;/abbr-1&gt;&lt;/periodical&gt;&lt;pages&gt;1-11&lt;/pages&gt;&lt;volume&gt;19&lt;/volume&gt;&lt;number&gt;1&lt;/number&gt;&lt;dates&gt;&lt;year&gt;2020&lt;/year&gt;&lt;/dates&gt;&lt;isbn&gt;1475-2840&lt;/isbn&gt;&lt;urls&gt;&lt;/urls&gt;&lt;/record&gt;&lt;/Cite&gt;&lt;/EndNote&gt;</w:instrTex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separate"/>
            </w:r>
            <w:r w:rsidRPr="00084560">
              <w:rPr>
                <w:rFonts w:asciiTheme="majorBidi" w:hAnsiTheme="majorBidi" w:cstheme="majorBidi"/>
                <w:noProof/>
                <w:sz w:val="24"/>
                <w:szCs w:val="24"/>
                <w:lang w:val="en-MY"/>
              </w:rPr>
              <w:t>Magalhães et al. (2020)</w:t>
            </w: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fldChar w:fldCharType="end"/>
            </w:r>
            <w:bookmarkEnd w:id="0"/>
          </w:p>
        </w:tc>
        <w:tc>
          <w:tcPr>
            <w:tcW w:w="4394" w:type="dxa"/>
            <w:shd w:val="clear" w:color="auto" w:fill="auto"/>
          </w:tcPr>
          <w:p w14:paraId="559607F4" w14:textId="77777777" w:rsidR="00005182" w:rsidRPr="00084560" w:rsidRDefault="00005182" w:rsidP="00B34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0">
              <w:rPr>
                <w:rFonts w:asciiTheme="majorBidi" w:hAnsiTheme="majorBidi" w:cstheme="majorBidi"/>
                <w:sz w:val="24"/>
                <w:szCs w:val="24"/>
                <w:lang w:val="en-MY"/>
              </w:rPr>
              <w:t>Fasting blood glucose</w:t>
            </w:r>
          </w:p>
        </w:tc>
      </w:tr>
    </w:tbl>
    <w:p w14:paraId="2E3BA6FE" w14:textId="77777777" w:rsidR="002A6F03" w:rsidRDefault="002A6F03"/>
    <w:sectPr w:rsidR="002A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82"/>
    <w:rsid w:val="00005182"/>
    <w:rsid w:val="00055F58"/>
    <w:rsid w:val="000A3930"/>
    <w:rsid w:val="002A6F03"/>
    <w:rsid w:val="003B5952"/>
    <w:rsid w:val="005041CA"/>
    <w:rsid w:val="005E758A"/>
    <w:rsid w:val="006278DB"/>
    <w:rsid w:val="0073661A"/>
    <w:rsid w:val="00CF5D38"/>
    <w:rsid w:val="00DC7E0C"/>
    <w:rsid w:val="00E42221"/>
    <w:rsid w:val="00F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5BC951"/>
  <w15:chartTrackingRefBased/>
  <w15:docId w15:val="{EE3C8926-D771-6D40-9FB3-C6BE8E2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82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18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18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18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18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18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18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18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18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18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R"/>
    </w:rPr>
  </w:style>
  <w:style w:type="character" w:customStyle="1" w:styleId="TitleChar">
    <w:name w:val="Title Char"/>
    <w:basedOn w:val="DefaultParagraphFont"/>
    <w:link w:val="Title"/>
    <w:uiPriority w:val="10"/>
    <w:rsid w:val="0000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18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R"/>
    </w:rPr>
  </w:style>
  <w:style w:type="character" w:customStyle="1" w:styleId="SubtitleChar">
    <w:name w:val="Subtitle Char"/>
    <w:basedOn w:val="DefaultParagraphFont"/>
    <w:link w:val="Subtitle"/>
    <w:uiPriority w:val="11"/>
    <w:rsid w:val="0000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18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GR"/>
    </w:rPr>
  </w:style>
  <w:style w:type="character" w:customStyle="1" w:styleId="QuoteChar">
    <w:name w:val="Quote Char"/>
    <w:basedOn w:val="DefaultParagraphFont"/>
    <w:link w:val="Quote"/>
    <w:uiPriority w:val="29"/>
    <w:rsid w:val="00005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182"/>
    <w:pPr>
      <w:spacing w:after="0" w:line="240" w:lineRule="auto"/>
      <w:ind w:left="720"/>
      <w:contextualSpacing/>
    </w:pPr>
    <w:rPr>
      <w:sz w:val="24"/>
      <w:szCs w:val="24"/>
      <w:lang w:val="en-GR"/>
    </w:rPr>
  </w:style>
  <w:style w:type="character" w:styleId="IntenseEmphasis">
    <w:name w:val="Intense Emphasis"/>
    <w:basedOn w:val="DefaultParagraphFont"/>
    <w:uiPriority w:val="21"/>
    <w:qFormat/>
    <w:rsid w:val="00005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18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table" w:styleId="TableGrid">
    <w:name w:val="Table Grid"/>
    <w:basedOn w:val="TableNormal"/>
    <w:uiPriority w:val="39"/>
    <w:rsid w:val="00005182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Grivas</dc:creator>
  <cp:keywords/>
  <dc:description/>
  <cp:lastModifiedBy>Gerasimos Grivas</cp:lastModifiedBy>
  <cp:revision>1</cp:revision>
  <dcterms:created xsi:type="dcterms:W3CDTF">2024-12-29T19:28:00Z</dcterms:created>
  <dcterms:modified xsi:type="dcterms:W3CDTF">2024-12-29T19:28:00Z</dcterms:modified>
</cp:coreProperties>
</file>