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6"/>
        <w:gridCol w:w="1858"/>
        <w:gridCol w:w="1843"/>
        <w:gridCol w:w="1517"/>
      </w:tblGrid>
      <w:tr w:rsidR="00E44A30" w:rsidRPr="007110A3" w14:paraId="53C202F6" w14:textId="77777777" w:rsidTr="006F737A">
        <w:trPr>
          <w:trHeight w:val="360"/>
        </w:trPr>
        <w:tc>
          <w:tcPr>
            <w:tcW w:w="7776" w:type="dxa"/>
            <w:vMerge w:val="restart"/>
            <w:noWrap/>
            <w:vAlign w:val="center"/>
            <w:hideMark/>
          </w:tcPr>
          <w:p w14:paraId="24D5D47E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Characters</w:t>
            </w:r>
          </w:p>
        </w:tc>
        <w:tc>
          <w:tcPr>
            <w:tcW w:w="1858" w:type="dxa"/>
            <w:vMerge w:val="restart"/>
            <w:noWrap/>
            <w:vAlign w:val="center"/>
            <w:hideMark/>
          </w:tcPr>
          <w:p w14:paraId="3A45AE9B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110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Psittacosaurus</w:t>
            </w:r>
            <w:proofErr w:type="spellEnd"/>
          </w:p>
        </w:tc>
        <w:tc>
          <w:tcPr>
            <w:tcW w:w="3360" w:type="dxa"/>
            <w:gridSpan w:val="2"/>
            <w:vMerge w:val="restart"/>
            <w:noWrap/>
            <w:vAlign w:val="center"/>
            <w:hideMark/>
          </w:tcPr>
          <w:p w14:paraId="1E483911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711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110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houi</w:t>
            </w:r>
            <w:proofErr w:type="spellEnd"/>
          </w:p>
        </w:tc>
      </w:tr>
      <w:tr w:rsidR="00E44A30" w:rsidRPr="007110A3" w14:paraId="0D7CEB85" w14:textId="77777777" w:rsidTr="006F737A">
        <w:trPr>
          <w:trHeight w:val="360"/>
        </w:trPr>
        <w:tc>
          <w:tcPr>
            <w:tcW w:w="7776" w:type="dxa"/>
            <w:vMerge/>
            <w:vAlign w:val="center"/>
            <w:hideMark/>
          </w:tcPr>
          <w:p w14:paraId="54F883A3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vAlign w:val="center"/>
            <w:hideMark/>
          </w:tcPr>
          <w:p w14:paraId="5CDEF01C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vMerge/>
            <w:vAlign w:val="center"/>
            <w:hideMark/>
          </w:tcPr>
          <w:p w14:paraId="6FAE5196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4A30" w:rsidRPr="00B155A2" w14:paraId="3AC50FA2" w14:textId="77777777" w:rsidTr="006F737A">
        <w:trPr>
          <w:trHeight w:val="360"/>
        </w:trPr>
        <w:tc>
          <w:tcPr>
            <w:tcW w:w="7776" w:type="dxa"/>
            <w:vMerge/>
            <w:vAlign w:val="center"/>
            <w:hideMark/>
          </w:tcPr>
          <w:p w14:paraId="0C6402E5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vAlign w:val="center"/>
            <w:hideMark/>
          </w:tcPr>
          <w:p w14:paraId="73CFB9CB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317A034" w14:textId="77777777" w:rsidR="00E44A30" w:rsidRPr="00B155A2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155A2">
              <w:rPr>
                <w:rFonts w:ascii="Times New Roman" w:hAnsi="Times New Roman" w:cs="Times New Roman"/>
                <w:b/>
                <w:bCs/>
                <w:sz w:val="22"/>
              </w:rPr>
              <w:t>ZMNH M12414</w:t>
            </w:r>
          </w:p>
        </w:tc>
        <w:tc>
          <w:tcPr>
            <w:tcW w:w="1517" w:type="dxa"/>
            <w:noWrap/>
            <w:vAlign w:val="center"/>
            <w:hideMark/>
          </w:tcPr>
          <w:p w14:paraId="3C699D51" w14:textId="77777777" w:rsidR="00E44A30" w:rsidRPr="00B155A2" w:rsidRDefault="00E44A30" w:rsidP="006F737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155A2">
              <w:rPr>
                <w:rFonts w:ascii="Times New Roman" w:hAnsi="Times New Roman" w:cs="Times New Roman"/>
                <w:b/>
                <w:bCs/>
                <w:sz w:val="22"/>
              </w:rPr>
              <w:t>IVPP V12617</w:t>
            </w:r>
          </w:p>
        </w:tc>
      </w:tr>
      <w:tr w:rsidR="00E44A30" w:rsidRPr="007110A3" w14:paraId="4965A38B" w14:textId="77777777" w:rsidTr="006F737A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34F59737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preorbital length less than 40% of skull length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hideMark/>
          </w:tcPr>
          <w:p w14:paraId="4CB6D8E5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1DABA0B6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hideMark/>
          </w:tcPr>
          <w:p w14:paraId="5C411F96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4A30" w:rsidRPr="007110A3" w14:paraId="756E1498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5B3FF478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external naris with ventral margin dorsal to that of the orbit</w:t>
            </w:r>
          </w:p>
        </w:tc>
        <w:tc>
          <w:tcPr>
            <w:tcW w:w="1858" w:type="dxa"/>
            <w:noWrap/>
            <w:vAlign w:val="center"/>
            <w:hideMark/>
          </w:tcPr>
          <w:p w14:paraId="3F928BCA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7409A94F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31B12F3D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1082DDEC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1B18F877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nasal internarial process extending ventral to external naris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2800C0C7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3FF05A13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02BC6532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17C9EDFB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07886767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rostral-nasal contact present</w:t>
            </w:r>
          </w:p>
        </w:tc>
        <w:tc>
          <w:tcPr>
            <w:tcW w:w="1858" w:type="dxa"/>
            <w:noWrap/>
            <w:vAlign w:val="center"/>
            <w:hideMark/>
          </w:tcPr>
          <w:p w14:paraId="16F39B89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1AA28454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67BB4EC6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3E9898A6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38BB66D0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premaxilla dorsolateral process maximum width subequal to dorsoventral orbital diameter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08640EFC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019F8FB9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61596C32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35E0A197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7F24FF7A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premaxilla-prefrontal contact present</w:t>
            </w:r>
          </w:p>
        </w:tc>
        <w:tc>
          <w:tcPr>
            <w:tcW w:w="1858" w:type="dxa"/>
            <w:noWrap/>
            <w:vAlign w:val="center"/>
            <w:hideMark/>
          </w:tcPr>
          <w:p w14:paraId="4969F018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002C9D78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4AA1A26A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44A30" w:rsidRPr="007110A3" w14:paraId="5AC0FBF4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05A3E0FF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premaxilla-jugal approximation or contact present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7AFB4085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13E71CC4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244734CA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5B6872FF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388E9FED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maxillary fossa</w:t>
            </w:r>
          </w:p>
        </w:tc>
        <w:tc>
          <w:tcPr>
            <w:tcW w:w="1858" w:type="dxa"/>
            <w:noWrap/>
            <w:vAlign w:val="center"/>
            <w:hideMark/>
          </w:tcPr>
          <w:p w14:paraId="529A0A3C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7A87700B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38E24471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2B0C846F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51109992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maxillary protuberance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04E05653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2D5C714A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4E72F421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75F10B8A" w14:textId="77777777" w:rsidTr="00E44A30">
        <w:trPr>
          <w:trHeight w:val="360"/>
        </w:trPr>
        <w:tc>
          <w:tcPr>
            <w:tcW w:w="7776" w:type="dxa"/>
            <w:hideMark/>
          </w:tcPr>
          <w:p w14:paraId="1A416620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antorbital fenestra and fossa absent</w:t>
            </w:r>
          </w:p>
        </w:tc>
        <w:tc>
          <w:tcPr>
            <w:tcW w:w="1858" w:type="dxa"/>
            <w:noWrap/>
            <w:vAlign w:val="center"/>
            <w:hideMark/>
          </w:tcPr>
          <w:p w14:paraId="59F79E42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0B7F3281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29C14140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60EC017A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3B549E6D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postorbital posterior process extends along the entire supratemporal bar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384E87A7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37B6D328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7BCF75ED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26B81510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5901933D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end of squamosal anterior process situated on the dorsal aspect of the postorbital</w:t>
            </w:r>
          </w:p>
        </w:tc>
        <w:tc>
          <w:tcPr>
            <w:tcW w:w="1858" w:type="dxa"/>
            <w:noWrap/>
            <w:vAlign w:val="center"/>
            <w:hideMark/>
          </w:tcPr>
          <w:p w14:paraId="2C7A76E9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713083C3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6D3BB5BD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6B247E41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7F0CD4F6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 xml:space="preserve">pterygoid with </w:t>
            </w:r>
            <w:proofErr w:type="spellStart"/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neomorphic</w:t>
            </w:r>
            <w:proofErr w:type="spellEnd"/>
            <w:r w:rsidRPr="007110A3">
              <w:rPr>
                <w:rFonts w:ascii="Times New Roman" w:hAnsi="Times New Roman" w:cs="Times New Roman"/>
                <w:sz w:val="24"/>
                <w:szCs w:val="24"/>
              </w:rPr>
              <w:t xml:space="preserve"> palatal lamina forming the basal plate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2A52CC84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457CB434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5C19F6F8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5AAD57CA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720C6E9C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pterygoid with hypertrophied mandibular ramus</w:t>
            </w:r>
          </w:p>
        </w:tc>
        <w:tc>
          <w:tcPr>
            <w:tcW w:w="1858" w:type="dxa"/>
            <w:noWrap/>
            <w:vAlign w:val="center"/>
            <w:hideMark/>
          </w:tcPr>
          <w:p w14:paraId="61FC3F32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251149FE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23504D2C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03542BDB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470DD32C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medial quadrate condyle planar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786B234F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41369638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662DBA62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3C1A9190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4F231366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laterally divergent palpebral with transverse posterior margin</w:t>
            </w:r>
          </w:p>
        </w:tc>
        <w:tc>
          <w:tcPr>
            <w:tcW w:w="1858" w:type="dxa"/>
            <w:noWrap/>
            <w:vAlign w:val="center"/>
            <w:hideMark/>
          </w:tcPr>
          <w:p w14:paraId="0FAC1BA8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58ADC037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17" w:type="dxa"/>
            <w:noWrap/>
            <w:vAlign w:val="center"/>
            <w:hideMark/>
          </w:tcPr>
          <w:p w14:paraId="1CB3E310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44A30" w:rsidRPr="007110A3" w14:paraId="2F0052EC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624F165B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predentary with very short, tongue-shaped ventral processes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0F19811F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607B307E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71002E62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6D7B5788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3A7A022C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predentary with semicircular anterior margin</w:t>
            </w:r>
          </w:p>
        </w:tc>
        <w:tc>
          <w:tcPr>
            <w:tcW w:w="1858" w:type="dxa"/>
            <w:noWrap/>
            <w:vAlign w:val="center"/>
            <w:hideMark/>
          </w:tcPr>
          <w:p w14:paraId="75B23509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50A99F6B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16559D2C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4470D59D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2FD9DF3D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dentary with ventral ridge or flange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5455F11D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000FCA18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78C8A50D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78A5E42D" w14:textId="77777777" w:rsidTr="00E44A30">
        <w:trPr>
          <w:trHeight w:val="360"/>
        </w:trPr>
        <w:tc>
          <w:tcPr>
            <w:tcW w:w="7776" w:type="dxa"/>
            <w:noWrap/>
            <w:hideMark/>
          </w:tcPr>
          <w:p w14:paraId="37BFD342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articular with planar surface for quadrate condyles</w:t>
            </w:r>
          </w:p>
        </w:tc>
        <w:tc>
          <w:tcPr>
            <w:tcW w:w="1858" w:type="dxa"/>
            <w:noWrap/>
            <w:vAlign w:val="center"/>
            <w:hideMark/>
          </w:tcPr>
          <w:p w14:paraId="5518620B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noWrap/>
            <w:vAlign w:val="center"/>
            <w:hideMark/>
          </w:tcPr>
          <w:p w14:paraId="23761C62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17" w:type="dxa"/>
            <w:noWrap/>
            <w:vAlign w:val="center"/>
            <w:hideMark/>
          </w:tcPr>
          <w:p w14:paraId="052BB405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44A30" w:rsidRPr="007110A3" w14:paraId="6446EDD3" w14:textId="77777777" w:rsidTr="00E44A30">
        <w:trPr>
          <w:trHeight w:val="360"/>
        </w:trPr>
        <w:tc>
          <w:tcPr>
            <w:tcW w:w="7776" w:type="dxa"/>
            <w:shd w:val="clear" w:color="auto" w:fill="F2F2F2" w:themeFill="background1" w:themeFillShade="F2"/>
            <w:noWrap/>
            <w:hideMark/>
          </w:tcPr>
          <w:p w14:paraId="0F2F93AD" w14:textId="77777777" w:rsidR="00E44A30" w:rsidRPr="007110A3" w:rsidRDefault="00E44A30" w:rsidP="006F7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dentary teeth with bulbous cone-shaped primary ridge with secondary ridging</w:t>
            </w:r>
          </w:p>
        </w:tc>
        <w:tc>
          <w:tcPr>
            <w:tcW w:w="1858" w:type="dxa"/>
            <w:shd w:val="clear" w:color="auto" w:fill="F2F2F2" w:themeFill="background1" w:themeFillShade="F2"/>
            <w:noWrap/>
            <w:vAlign w:val="center"/>
            <w:hideMark/>
          </w:tcPr>
          <w:p w14:paraId="2F411B1B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6FB9AAAE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17" w:type="dxa"/>
            <w:shd w:val="clear" w:color="auto" w:fill="F2F2F2" w:themeFill="background1" w:themeFillShade="F2"/>
            <w:noWrap/>
            <w:vAlign w:val="center"/>
            <w:hideMark/>
          </w:tcPr>
          <w:p w14:paraId="40D5C72D" w14:textId="77777777" w:rsidR="00E44A30" w:rsidRPr="007110A3" w:rsidRDefault="00E44A30" w:rsidP="006F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</w:tbl>
    <w:p w14:paraId="5539C7BD" w14:textId="77777777" w:rsidR="00E44A30" w:rsidRDefault="00E44A30">
      <w:pPr>
        <w:rPr>
          <w:rFonts w:hint="eastAsia"/>
        </w:rPr>
      </w:pPr>
    </w:p>
    <w:sectPr w:rsidR="00E44A30" w:rsidSect="00E44A30">
      <w:pgSz w:w="15840" w:h="12240" w:orient="landscape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30"/>
    <w:rsid w:val="00472AE0"/>
    <w:rsid w:val="00E4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B9131"/>
  <w15:chartTrackingRefBased/>
  <w15:docId w15:val="{D1E6D938-2DBA-480A-86B4-75ED8F7C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亜郷 石川</dc:creator>
  <cp:keywords/>
  <dc:description/>
  <cp:lastModifiedBy>亜郷 石川</cp:lastModifiedBy>
  <cp:revision>1</cp:revision>
  <dcterms:created xsi:type="dcterms:W3CDTF">2024-11-26T05:43:00Z</dcterms:created>
  <dcterms:modified xsi:type="dcterms:W3CDTF">2024-11-26T05:45:00Z</dcterms:modified>
</cp:coreProperties>
</file>