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1B039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15521E3A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0A5E4E4C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5EEE6810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7B1B1F53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5A8DBA79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0A378F99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108C99AE" w14:textId="0BE99878" w:rsidR="00F91DB0" w:rsidRPr="0002195D" w:rsidRDefault="00F91DB0" w:rsidP="00F91DB0">
      <w:pPr>
        <w:pStyle w:val="KewLetterheadaddress"/>
        <w:rPr>
          <w:rFonts w:ascii="Franklin Gothic Book" w:hAnsi="Franklin Gothic Book"/>
        </w:rPr>
      </w:pPr>
      <w:r w:rsidRPr="0002195D"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>February 24</w:t>
      </w:r>
      <w:r w:rsidR="001D7400">
        <w:rPr>
          <w:rFonts w:ascii="Franklin Gothic Book" w:hAnsi="Franklin Gothic Book"/>
        </w:rPr>
        <w:t>, 2025</w:t>
      </w:r>
    </w:p>
    <w:p w14:paraId="7CF06B6B" w14:textId="77777777" w:rsidR="00F91DB0" w:rsidRPr="0002195D" w:rsidRDefault="00F91DB0" w:rsidP="00F91DB0">
      <w:pPr>
        <w:pStyle w:val="Kewletterheadbody"/>
        <w:rPr>
          <w:rFonts w:ascii="Franklin Gothic Book" w:hAnsi="Franklin Gothic Book"/>
        </w:rPr>
      </w:pPr>
    </w:p>
    <w:p w14:paraId="2E55E574" w14:textId="77777777" w:rsidR="00F91DB0" w:rsidRPr="0002195D" w:rsidRDefault="00F91DB0" w:rsidP="00F91DB0">
      <w:pPr>
        <w:pStyle w:val="Kewletterheadbody"/>
        <w:rPr>
          <w:rFonts w:ascii="Franklin Gothic Book" w:hAnsi="Franklin Gothic Book"/>
        </w:rPr>
      </w:pPr>
    </w:p>
    <w:p w14:paraId="3050571A" w14:textId="77777777" w:rsidR="00F91DB0" w:rsidRPr="0002195D" w:rsidRDefault="00F91DB0" w:rsidP="00F91DB0">
      <w:pPr>
        <w:pStyle w:val="Kewletterheadbody"/>
        <w:rPr>
          <w:rFonts w:ascii="Franklin Gothic Book" w:hAnsi="Franklin Gothic Book"/>
        </w:rPr>
      </w:pPr>
    </w:p>
    <w:p w14:paraId="152A509F" w14:textId="77777777" w:rsidR="00F91DB0" w:rsidRPr="0002195D" w:rsidRDefault="00F91DB0" w:rsidP="00F91DB0">
      <w:pPr>
        <w:pStyle w:val="Kewletterheadbody"/>
        <w:rPr>
          <w:rFonts w:ascii="Franklin Gothic Book" w:hAnsi="Franklin Gothic Book"/>
        </w:rPr>
      </w:pPr>
    </w:p>
    <w:p w14:paraId="1363A4E1" w14:textId="77777777" w:rsidR="00F91DB0" w:rsidRDefault="00F91DB0" w:rsidP="00F91DB0">
      <w:pPr>
        <w:pStyle w:val="Kewletterheadbody"/>
        <w:rPr>
          <w:rFonts w:ascii="Franklin Gothic Book" w:hAnsi="Franklin Gothic Book"/>
        </w:rPr>
      </w:pPr>
      <w:r>
        <w:rPr>
          <w:rFonts w:ascii="Franklin Gothic Book" w:hAnsi="Franklin Gothic Book"/>
        </w:rPr>
        <w:t>Dear Editors</w:t>
      </w:r>
    </w:p>
    <w:p w14:paraId="70B8F94B" w14:textId="77777777" w:rsidR="00F91DB0" w:rsidRDefault="00F91DB0" w:rsidP="00F91DB0">
      <w:pPr>
        <w:pStyle w:val="Kewletterheadbody"/>
        <w:rPr>
          <w:rFonts w:ascii="Franklin Gothic Book" w:hAnsi="Franklin Gothic Book"/>
        </w:rPr>
      </w:pPr>
    </w:p>
    <w:p w14:paraId="03409CE0" w14:textId="2F519697" w:rsidR="00F91DB0" w:rsidRDefault="00F91DB0" w:rsidP="00F91DB0">
      <w:pPr>
        <w:pStyle w:val="Kewletterheadbody"/>
        <w:rPr>
          <w:rFonts w:ascii="Franklin Gothic Book" w:hAnsi="Franklin Gothic Book"/>
        </w:rPr>
      </w:pPr>
      <w:r>
        <w:rPr>
          <w:rFonts w:ascii="Franklin Gothic Book" w:hAnsi="Franklin Gothic Book"/>
        </w:rPr>
        <w:t>We would like to explain the addition of Dr Martin Cheek as a co-author of the article.</w:t>
      </w:r>
    </w:p>
    <w:p w14:paraId="60CEDCC5" w14:textId="69F04FB3" w:rsidR="00F91DB0" w:rsidRPr="0002195D" w:rsidRDefault="00F91DB0" w:rsidP="00F91DB0">
      <w:pPr>
        <w:pStyle w:val="Kewletterheadbody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Martin </w:t>
      </w:r>
      <w:r w:rsidR="00796792">
        <w:rPr>
          <w:rFonts w:ascii="Franklin Gothic Book" w:hAnsi="Franklin Gothic Book"/>
        </w:rPr>
        <w:t xml:space="preserve">Cheek </w:t>
      </w:r>
      <w:r>
        <w:rPr>
          <w:rFonts w:ascii="Franklin Gothic Book" w:hAnsi="Franklin Gothic Book"/>
        </w:rPr>
        <w:t>probably should have been a co-author from the start due to the contribution of data, though he did not impose this. In the revision of the paper, he</w:t>
      </w:r>
      <w:r w:rsidR="00796792">
        <w:rPr>
          <w:rFonts w:ascii="Franklin Gothic Book" w:hAnsi="Franklin Gothic Book"/>
        </w:rPr>
        <w:t xml:space="preserve"> has</w:t>
      </w:r>
      <w:r>
        <w:rPr>
          <w:rFonts w:ascii="Franklin Gothic Book" w:hAnsi="Franklin Gothic Book"/>
        </w:rPr>
        <w:t xml:space="preserve"> provided significant assistance with editing and expanding the discussion to provide clarity</w:t>
      </w:r>
      <w:r w:rsidR="009D03F7">
        <w:rPr>
          <w:rFonts w:ascii="Franklin Gothic Book" w:hAnsi="Franklin Gothic Book"/>
        </w:rPr>
        <w:t>, this is reflected in the tracked changes documents.</w:t>
      </w:r>
      <w:r w:rsidR="00B81071">
        <w:rPr>
          <w:rFonts w:ascii="Franklin Gothic Book" w:hAnsi="Franklin Gothic Book"/>
        </w:rPr>
        <w:t xml:space="preserve"> </w:t>
      </w:r>
      <w:r w:rsidR="009D03F7">
        <w:rPr>
          <w:rFonts w:ascii="Franklin Gothic Book" w:hAnsi="Franklin Gothic Book"/>
        </w:rPr>
        <w:t>T</w:t>
      </w:r>
      <w:r w:rsidR="00B81071">
        <w:rPr>
          <w:rFonts w:ascii="Franklin Gothic Book" w:hAnsi="Franklin Gothic Book"/>
        </w:rPr>
        <w:t xml:space="preserve">he co-authors would like to add him to reflect this and the use of the unpublished </w:t>
      </w:r>
      <w:r w:rsidR="00796792">
        <w:rPr>
          <w:rFonts w:ascii="Franklin Gothic Book" w:hAnsi="Franklin Gothic Book"/>
        </w:rPr>
        <w:t xml:space="preserve">Kew </w:t>
      </w:r>
      <w:r w:rsidR="00B81071">
        <w:rPr>
          <w:rFonts w:ascii="Franklin Gothic Book" w:hAnsi="Franklin Gothic Book"/>
        </w:rPr>
        <w:t>data.</w:t>
      </w:r>
    </w:p>
    <w:p w14:paraId="7AF84F87" w14:textId="77777777" w:rsidR="00F91DB0" w:rsidRPr="0002195D" w:rsidRDefault="00F91DB0" w:rsidP="00F91DB0">
      <w:pPr>
        <w:ind w:left="-900" w:firstLine="900"/>
        <w:rPr>
          <w:rFonts w:ascii="Franklin Gothic Book" w:hAnsi="Franklin Gothic Book"/>
        </w:rPr>
      </w:pPr>
    </w:p>
    <w:p w14:paraId="230FD658" w14:textId="77777777" w:rsidR="00F91DB0" w:rsidRDefault="00F91DB0" w:rsidP="00F91DB0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Kind regards</w:t>
      </w:r>
    </w:p>
    <w:p w14:paraId="319EC1D1" w14:textId="77777777" w:rsidR="00F91DB0" w:rsidRDefault="00F91DB0" w:rsidP="00F91DB0">
      <w:pPr>
        <w:rPr>
          <w:rFonts w:ascii="Franklin Gothic Book" w:hAnsi="Franklin Gothic Book"/>
        </w:rPr>
      </w:pPr>
    </w:p>
    <w:p w14:paraId="327E2C38" w14:textId="77777777" w:rsidR="00F91DB0" w:rsidRDefault="00F91DB0" w:rsidP="00F91DB0">
      <w:pPr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anchor distT="0" distB="0" distL="114300" distR="114300" simplePos="0" relativeHeight="251659264" behindDoc="0" locked="0" layoutInCell="1" allowOverlap="1" wp14:anchorId="106C998D" wp14:editId="314B7996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008505" cy="525780"/>
            <wp:effectExtent l="0" t="0" r="0" b="7620"/>
            <wp:wrapSquare wrapText="bothSides"/>
            <wp:docPr id="775563693" name="Picture 1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63693" name="Picture 1" descr="A signature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32A26" w14:textId="77777777" w:rsidR="00F91DB0" w:rsidRDefault="00F91DB0" w:rsidP="00F91DB0">
      <w:pPr>
        <w:rPr>
          <w:rFonts w:ascii="Franklin Gothic Book" w:hAnsi="Franklin Gothic Book"/>
        </w:rPr>
      </w:pPr>
    </w:p>
    <w:p w14:paraId="3624CA6C" w14:textId="77777777" w:rsidR="00F91DB0" w:rsidRDefault="00F91DB0" w:rsidP="00F91DB0">
      <w:pPr>
        <w:rPr>
          <w:rFonts w:ascii="Franklin Gothic Book" w:hAnsi="Franklin Gothic Book"/>
        </w:rPr>
      </w:pPr>
    </w:p>
    <w:p w14:paraId="3C766A2D" w14:textId="77777777" w:rsidR="00F91DB0" w:rsidRDefault="00F91DB0" w:rsidP="00F91DB0">
      <w:pPr>
        <w:rPr>
          <w:rFonts w:ascii="Franklin Gothic Book" w:hAnsi="Franklin Gothic Book"/>
        </w:rPr>
      </w:pPr>
    </w:p>
    <w:p w14:paraId="25D40B21" w14:textId="77777777" w:rsidR="00F91DB0" w:rsidRDefault="00F91DB0" w:rsidP="00F91DB0">
      <w:pPr>
        <w:rPr>
          <w:rFonts w:ascii="Franklin Gothic Book" w:hAnsi="Franklin Gothic Book"/>
        </w:rPr>
      </w:pPr>
    </w:p>
    <w:p w14:paraId="52BBAF1A" w14:textId="77777777" w:rsidR="00F91DB0" w:rsidRDefault="00F91DB0" w:rsidP="00F91DB0">
      <w:pPr>
        <w:rPr>
          <w:rFonts w:ascii="Franklin Gothic Book" w:hAnsi="Franklin Gothic Book"/>
        </w:rPr>
      </w:pPr>
    </w:p>
    <w:p w14:paraId="0539688B" w14:textId="77777777" w:rsidR="00F91DB0" w:rsidRDefault="00F91DB0" w:rsidP="00F91DB0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Charlotte Couch</w:t>
      </w:r>
    </w:p>
    <w:p w14:paraId="066C45C9" w14:textId="77777777" w:rsidR="00F91DB0" w:rsidRDefault="00F91DB0" w:rsidP="00F91DB0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Project Coordinator Tropical Important Plant Areas, Guinea</w:t>
      </w:r>
    </w:p>
    <w:p w14:paraId="02BDE6B9" w14:textId="77777777" w:rsidR="00F91DB0" w:rsidRDefault="00F91DB0" w:rsidP="00F91DB0">
      <w:pPr>
        <w:rPr>
          <w:rFonts w:ascii="Franklin Gothic Book" w:hAnsi="Franklin Gothic Book"/>
        </w:rPr>
      </w:pPr>
    </w:p>
    <w:p w14:paraId="4A48EB3F" w14:textId="77777777" w:rsidR="00F91DB0" w:rsidRPr="0002195D" w:rsidRDefault="00F91DB0" w:rsidP="00F91DB0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On behalf of all the authors.</w:t>
      </w:r>
    </w:p>
    <w:p w14:paraId="6A75B7E3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411C74CE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7BB9C78B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21290EFE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3F30E48A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51BC59CC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41CDD4E1" w14:textId="77777777" w:rsidR="00F91DB0" w:rsidRPr="0002195D" w:rsidRDefault="00F91DB0" w:rsidP="00F91DB0">
      <w:pPr>
        <w:rPr>
          <w:rFonts w:ascii="Franklin Gothic Book" w:hAnsi="Franklin Gothic Book"/>
        </w:rPr>
      </w:pPr>
    </w:p>
    <w:p w14:paraId="1BB1FACB" w14:textId="77777777" w:rsidR="00657BB6" w:rsidRDefault="00657BB6"/>
    <w:sectPr w:rsidR="00657BB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3B34B" w14:textId="77777777" w:rsidR="00C21FA9" w:rsidRDefault="00C21FA9" w:rsidP="001D7400">
      <w:r>
        <w:separator/>
      </w:r>
    </w:p>
  </w:endnote>
  <w:endnote w:type="continuationSeparator" w:id="0">
    <w:p w14:paraId="5837E9DF" w14:textId="77777777" w:rsidR="00C21FA9" w:rsidRDefault="00C21FA9" w:rsidP="001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Gothic">
    <w:altName w:val="Calibri"/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2AC1C" w14:textId="227C5F18" w:rsidR="001D7400" w:rsidRDefault="001D7400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858EFA4" wp14:editId="39AD8344">
          <wp:simplePos x="0" y="0"/>
          <wp:positionH relativeFrom="page">
            <wp:align>right</wp:align>
          </wp:positionH>
          <wp:positionV relativeFrom="paragraph">
            <wp:posOffset>-922020</wp:posOffset>
          </wp:positionV>
          <wp:extent cx="7559675" cy="1548514"/>
          <wp:effectExtent l="0" t="0" r="3175" b="0"/>
          <wp:wrapNone/>
          <wp:docPr id="5" name="Picture 5" descr="A white background with black and white clou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white background with black and white clou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48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FE824" w14:textId="77777777" w:rsidR="00C21FA9" w:rsidRDefault="00C21FA9" w:rsidP="001D7400">
      <w:r>
        <w:separator/>
      </w:r>
    </w:p>
  </w:footnote>
  <w:footnote w:type="continuationSeparator" w:id="0">
    <w:p w14:paraId="380308F2" w14:textId="77777777" w:rsidR="00C21FA9" w:rsidRDefault="00C21FA9" w:rsidP="001D7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863EA" w14:textId="7D8D3D11" w:rsidR="001D7400" w:rsidRDefault="001D740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6CB767" wp14:editId="4A672B5A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7559675" cy="1548514"/>
          <wp:effectExtent l="0" t="0" r="3175" b="0"/>
          <wp:wrapNone/>
          <wp:docPr id="4" name="Picture 4" descr="A white background with black and white clou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white background with black and white clou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48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B0"/>
    <w:rsid w:val="0001775D"/>
    <w:rsid w:val="0007225E"/>
    <w:rsid w:val="00095AD8"/>
    <w:rsid w:val="000D0A64"/>
    <w:rsid w:val="001D7400"/>
    <w:rsid w:val="001F2E28"/>
    <w:rsid w:val="004C52FE"/>
    <w:rsid w:val="004F063C"/>
    <w:rsid w:val="00657BB6"/>
    <w:rsid w:val="00796792"/>
    <w:rsid w:val="0090645F"/>
    <w:rsid w:val="009D03F7"/>
    <w:rsid w:val="00B81071"/>
    <w:rsid w:val="00C21FA9"/>
    <w:rsid w:val="00F9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D120B"/>
  <w15:chartTrackingRefBased/>
  <w15:docId w15:val="{75E15016-2D75-433F-9B0F-44C24C5F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DB0"/>
    <w:pPr>
      <w:spacing w:after="0" w:line="240" w:lineRule="auto"/>
    </w:pPr>
    <w:rPr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DB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1DB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1DB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1DB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1DB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1DB0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DB0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DB0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DB0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D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1D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1D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1D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1D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1D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D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D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D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1DB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91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DB0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91D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1DB0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91D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1DB0"/>
    <w:pPr>
      <w:spacing w:after="160" w:line="259" w:lineRule="auto"/>
      <w:ind w:left="720"/>
      <w:contextualSpacing/>
    </w:pPr>
    <w:rPr>
      <w:kern w:val="2"/>
      <w:sz w:val="22"/>
      <w:szCs w:val="2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91D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D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D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1DB0"/>
    <w:rPr>
      <w:b/>
      <w:bCs/>
      <w:smallCaps/>
      <w:color w:val="0F4761" w:themeColor="accent1" w:themeShade="BF"/>
      <w:spacing w:val="5"/>
    </w:rPr>
  </w:style>
  <w:style w:type="paragraph" w:customStyle="1" w:styleId="Kewletterheadbody">
    <w:name w:val="Kew letterhead body"/>
    <w:basedOn w:val="Normal"/>
    <w:rsid w:val="00F91DB0"/>
    <w:pPr>
      <w:tabs>
        <w:tab w:val="left" w:pos="6248"/>
      </w:tabs>
      <w:suppressAutoHyphens/>
      <w:spacing w:after="120"/>
    </w:pPr>
    <w:rPr>
      <w:rFonts w:ascii="FranklinGothic" w:eastAsiaTheme="minorEastAsia" w:hAnsi="FranklinGothic"/>
      <w:lang w:val="en-GB"/>
    </w:rPr>
  </w:style>
  <w:style w:type="paragraph" w:customStyle="1" w:styleId="KewLetterheadaddress">
    <w:name w:val="Kew Letterhead address"/>
    <w:qFormat/>
    <w:rsid w:val="00F91DB0"/>
    <w:pPr>
      <w:tabs>
        <w:tab w:val="left" w:pos="6248"/>
      </w:tabs>
      <w:suppressAutoHyphens/>
      <w:spacing w:after="0" w:line="240" w:lineRule="auto"/>
    </w:pPr>
    <w:rPr>
      <w:rFonts w:ascii="FranklinGothic" w:eastAsiaTheme="minorEastAsia" w:hAnsi="FranklinGothic"/>
      <w:kern w:val="0"/>
      <w:sz w:val="20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D7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00"/>
    <w:rPr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D74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00"/>
    <w:rPr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Couch</dc:creator>
  <cp:keywords/>
  <dc:description/>
  <cp:lastModifiedBy>Charlotte Couch</cp:lastModifiedBy>
  <cp:revision>4</cp:revision>
  <dcterms:created xsi:type="dcterms:W3CDTF">2025-02-26T14:43:00Z</dcterms:created>
  <dcterms:modified xsi:type="dcterms:W3CDTF">2025-02-26T15:26:00Z</dcterms:modified>
</cp:coreProperties>
</file>