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08279FD" w14:textId="6823273A" w:rsidR="00C853C2" w:rsidRPr="0033076C" w:rsidRDefault="00667F36" w:rsidP="00C853C2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00" w:beforeAutospacing="1" w:after="100" w:afterAutospacing="1" w:line="500" w:lineRule="exact"/>
        <w:jc w:val="both"/>
        <w:rPr>
          <w:rFonts w:eastAsiaTheme="minorEastAsia"/>
          <w:b/>
          <w:color w:val="000000"/>
          <w:sz w:val="24"/>
          <w:szCs w:val="24"/>
          <w:lang w:eastAsia="zh-TW"/>
        </w:rPr>
      </w:pPr>
      <w:r w:rsidRPr="00373039">
        <w:rPr>
          <w:b/>
        </w:rPr>
        <w:t>Table</w:t>
      </w:r>
      <w:r>
        <w:rPr>
          <w:b/>
        </w:rPr>
        <w:t xml:space="preserve"> S1</w:t>
      </w:r>
      <w:r w:rsidRPr="00373039">
        <w:rPr>
          <w:b/>
        </w:rPr>
        <w:t>.</w:t>
      </w:r>
      <w:r w:rsidRPr="00373039">
        <w:t xml:space="preserve"> </w:t>
      </w:r>
      <w:r>
        <w:t>Basic biochemical characteristics</w:t>
      </w:r>
      <w:r w:rsidR="00F14412">
        <w:t xml:space="preserve"> </w:t>
      </w:r>
    </w:p>
    <w:tbl>
      <w:tblPr>
        <w:tblW w:w="8820" w:type="dxa"/>
        <w:tblLayout w:type="fixed"/>
        <w:tblLook w:val="0000" w:firstRow="0" w:lastRow="0" w:firstColumn="0" w:lastColumn="0" w:noHBand="0" w:noVBand="0"/>
      </w:tblPr>
      <w:tblGrid>
        <w:gridCol w:w="1843"/>
        <w:gridCol w:w="1843"/>
        <w:gridCol w:w="1701"/>
        <w:gridCol w:w="1723"/>
        <w:gridCol w:w="1710"/>
      </w:tblGrid>
      <w:tr w:rsidR="00C853C2" w:rsidRPr="00C853C2" w14:paraId="0E7B2D4B" w14:textId="77777777" w:rsidTr="006A499D">
        <w:trPr>
          <w:trHeight w:val="539"/>
          <w:tblHeader/>
        </w:trPr>
        <w:tc>
          <w:tcPr>
            <w:tcW w:w="1843" w:type="dxa"/>
            <w:vMerge w:val="restart"/>
            <w:tcBorders>
              <w:top w:val="single" w:sz="4" w:space="0" w:color="000000"/>
            </w:tcBorders>
            <w:vAlign w:val="center"/>
          </w:tcPr>
          <w:p w14:paraId="1082C8B2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rPr>
                <w:b/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b/>
                <w:color w:val="000000"/>
                <w:sz w:val="24"/>
                <w:szCs w:val="24"/>
              </w:rPr>
              <w:t>Biochemical characteristics</w:t>
            </w:r>
          </w:p>
        </w:tc>
        <w:tc>
          <w:tcPr>
            <w:tcW w:w="6977" w:type="dxa"/>
            <w:gridSpan w:val="4"/>
            <w:tcBorders>
              <w:top w:val="single" w:sz="4" w:space="0" w:color="000000"/>
            </w:tcBorders>
            <w:vAlign w:val="center"/>
          </w:tcPr>
          <w:p w14:paraId="045A1242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jc w:val="center"/>
              <w:rPr>
                <w:b/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b/>
                <w:color w:val="000000"/>
                <w:sz w:val="24"/>
                <w:szCs w:val="24"/>
              </w:rPr>
              <w:t>Group</w:t>
            </w:r>
          </w:p>
        </w:tc>
      </w:tr>
      <w:tr w:rsidR="00C853C2" w:rsidRPr="00C853C2" w14:paraId="5D1536B3" w14:textId="77777777" w:rsidTr="006A499D">
        <w:trPr>
          <w:trHeight w:val="515"/>
          <w:tblHeader/>
        </w:trPr>
        <w:tc>
          <w:tcPr>
            <w:tcW w:w="1843" w:type="dxa"/>
            <w:vMerge/>
            <w:tcBorders>
              <w:top w:val="single" w:sz="4" w:space="0" w:color="000000"/>
            </w:tcBorders>
            <w:vAlign w:val="center"/>
          </w:tcPr>
          <w:p w14:paraId="26855C61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544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535CFAD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85" w:right="87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b/>
                <w:color w:val="000000"/>
                <w:sz w:val="24"/>
                <w:szCs w:val="24"/>
              </w:rPr>
              <w:t>Female</w:t>
            </w:r>
          </w:p>
        </w:tc>
        <w:tc>
          <w:tcPr>
            <w:tcW w:w="3433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C6D02E7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93"/>
              <w:jc w:val="center"/>
              <w:rPr>
                <w:rFonts w:eastAsia="Times New Roman"/>
                <w:b/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b/>
                <w:color w:val="000000"/>
                <w:sz w:val="24"/>
                <w:szCs w:val="24"/>
              </w:rPr>
              <w:t>Male</w:t>
            </w:r>
          </w:p>
        </w:tc>
      </w:tr>
      <w:tr w:rsidR="00C853C2" w:rsidRPr="00C853C2" w14:paraId="28760E63" w14:textId="77777777" w:rsidTr="0033076C">
        <w:trPr>
          <w:trHeight w:val="515"/>
          <w:tblHeader/>
        </w:trPr>
        <w:tc>
          <w:tcPr>
            <w:tcW w:w="1843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11E0689E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691A24FA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right="5"/>
              <w:rPr>
                <w:b/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b/>
                <w:color w:val="000000"/>
                <w:sz w:val="24"/>
                <w:szCs w:val="24"/>
              </w:rPr>
              <w:t>CF</w:t>
            </w:r>
          </w:p>
        </w:tc>
        <w:tc>
          <w:tcPr>
            <w:tcW w:w="1701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B0971C6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85" w:right="87"/>
              <w:rPr>
                <w:b/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b/>
                <w:color w:val="000000"/>
                <w:sz w:val="24"/>
                <w:szCs w:val="24"/>
              </w:rPr>
              <w:t>SDF</w:t>
            </w:r>
          </w:p>
        </w:tc>
        <w:tc>
          <w:tcPr>
            <w:tcW w:w="172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245E8270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93" w:right="87"/>
              <w:rPr>
                <w:b/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b/>
                <w:color w:val="000000"/>
                <w:sz w:val="24"/>
                <w:szCs w:val="24"/>
              </w:rPr>
              <w:t>CM</w:t>
            </w:r>
          </w:p>
        </w:tc>
        <w:tc>
          <w:tcPr>
            <w:tcW w:w="1710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58BEBD6E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93"/>
              <w:rPr>
                <w:b/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b/>
                <w:color w:val="000000"/>
                <w:sz w:val="24"/>
                <w:szCs w:val="24"/>
              </w:rPr>
              <w:t>SDM</w:t>
            </w:r>
          </w:p>
        </w:tc>
      </w:tr>
      <w:tr w:rsidR="00C853C2" w:rsidRPr="00C853C2" w14:paraId="3BBC9A8B" w14:textId="77777777" w:rsidTr="0033076C">
        <w:trPr>
          <w:trHeight w:val="480"/>
        </w:trPr>
        <w:tc>
          <w:tcPr>
            <w:tcW w:w="1843" w:type="dxa"/>
            <w:tcBorders>
              <w:top w:val="single" w:sz="4" w:space="0" w:color="000000"/>
            </w:tcBorders>
          </w:tcPr>
          <w:p w14:paraId="5412B53E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20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TP (mg/dL)</w:t>
            </w:r>
          </w:p>
        </w:tc>
        <w:tc>
          <w:tcPr>
            <w:tcW w:w="1843" w:type="dxa"/>
            <w:tcBorders>
              <w:top w:val="single" w:sz="4" w:space="0" w:color="000000"/>
            </w:tcBorders>
            <w:vAlign w:val="center"/>
          </w:tcPr>
          <w:p w14:paraId="6CBFFE16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5.40±0.04</w:t>
            </w:r>
          </w:p>
        </w:tc>
        <w:tc>
          <w:tcPr>
            <w:tcW w:w="1701" w:type="dxa"/>
            <w:tcBorders>
              <w:top w:val="single" w:sz="4" w:space="0" w:color="000000"/>
            </w:tcBorders>
            <w:vAlign w:val="center"/>
          </w:tcPr>
          <w:p w14:paraId="1C8387C8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rFonts w:eastAsia="新細明體"/>
                <w:color w:val="000000"/>
                <w:sz w:val="24"/>
                <w:szCs w:val="24"/>
                <w:lang w:eastAsia="zh-TW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5.13±0.84</w:t>
            </w:r>
            <w:r w:rsidRPr="00C853C2">
              <w:rPr>
                <w:rFonts w:ascii="Arial" w:eastAsia="新細明體" w:hAnsi="Arial" w:cs="Arial"/>
                <w:color w:val="000000"/>
                <w:sz w:val="24"/>
                <w:szCs w:val="24"/>
                <w:lang w:eastAsia="zh-TW"/>
              </w:rPr>
              <w:t>*</w:t>
            </w:r>
          </w:p>
        </w:tc>
        <w:tc>
          <w:tcPr>
            <w:tcW w:w="1723" w:type="dxa"/>
            <w:tcBorders>
              <w:top w:val="single" w:sz="4" w:space="0" w:color="000000"/>
            </w:tcBorders>
            <w:vAlign w:val="center"/>
          </w:tcPr>
          <w:p w14:paraId="7CFCCBCF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5.42±0.03</w:t>
            </w:r>
          </w:p>
        </w:tc>
        <w:tc>
          <w:tcPr>
            <w:tcW w:w="1710" w:type="dxa"/>
            <w:tcBorders>
              <w:top w:val="single" w:sz="4" w:space="0" w:color="000000"/>
            </w:tcBorders>
            <w:vAlign w:val="center"/>
          </w:tcPr>
          <w:p w14:paraId="0923C155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4.398±0.07</w:t>
            </w:r>
            <w:r w:rsidRPr="00C853C2">
              <w:rPr>
                <w:rFonts w:ascii="Arial" w:eastAsia="新細明體" w:hAnsi="Arial" w:cs="Arial"/>
                <w:color w:val="000000"/>
                <w:sz w:val="24"/>
                <w:szCs w:val="24"/>
                <w:lang w:eastAsia="zh-TW"/>
              </w:rPr>
              <w:t>*</w:t>
            </w:r>
          </w:p>
        </w:tc>
      </w:tr>
      <w:tr w:rsidR="00C853C2" w:rsidRPr="00C853C2" w14:paraId="46A1E151" w14:textId="77777777" w:rsidTr="006A499D">
        <w:trPr>
          <w:trHeight w:val="553"/>
        </w:trPr>
        <w:tc>
          <w:tcPr>
            <w:tcW w:w="1843" w:type="dxa"/>
          </w:tcPr>
          <w:p w14:paraId="4D8196F8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20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Albumin (mg/dL)</w:t>
            </w:r>
          </w:p>
        </w:tc>
        <w:tc>
          <w:tcPr>
            <w:tcW w:w="1843" w:type="dxa"/>
            <w:vAlign w:val="center"/>
          </w:tcPr>
          <w:p w14:paraId="7F898514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3.23±0.04</w:t>
            </w:r>
          </w:p>
        </w:tc>
        <w:tc>
          <w:tcPr>
            <w:tcW w:w="1701" w:type="dxa"/>
            <w:vAlign w:val="center"/>
          </w:tcPr>
          <w:p w14:paraId="59C33A10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3.03±0.06</w:t>
            </w:r>
            <w:r w:rsidRPr="00C853C2">
              <w:rPr>
                <w:rFonts w:ascii="Arial" w:eastAsia="新細明體" w:hAnsi="Arial" w:cs="Arial"/>
                <w:color w:val="000000"/>
                <w:sz w:val="24"/>
                <w:szCs w:val="24"/>
                <w:lang w:eastAsia="zh-TW"/>
              </w:rPr>
              <w:t>*</w:t>
            </w:r>
          </w:p>
        </w:tc>
        <w:tc>
          <w:tcPr>
            <w:tcW w:w="1723" w:type="dxa"/>
            <w:vAlign w:val="center"/>
          </w:tcPr>
          <w:p w14:paraId="319763EF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3.24±0.03</w:t>
            </w:r>
          </w:p>
        </w:tc>
        <w:tc>
          <w:tcPr>
            <w:tcW w:w="1710" w:type="dxa"/>
            <w:vAlign w:val="center"/>
          </w:tcPr>
          <w:p w14:paraId="17E1A5C9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2.94±0.04</w:t>
            </w:r>
            <w:r w:rsidRPr="00C853C2">
              <w:rPr>
                <w:rFonts w:ascii="Arial" w:eastAsia="新細明體" w:hAnsi="Arial" w:cs="Arial"/>
                <w:color w:val="000000"/>
                <w:sz w:val="24"/>
                <w:szCs w:val="24"/>
                <w:lang w:eastAsia="zh-TW"/>
              </w:rPr>
              <w:t>*</w:t>
            </w:r>
          </w:p>
        </w:tc>
      </w:tr>
      <w:tr w:rsidR="00C853C2" w:rsidRPr="00C853C2" w14:paraId="21DBF44B" w14:textId="77777777" w:rsidTr="006A499D">
        <w:trPr>
          <w:trHeight w:val="567"/>
        </w:trPr>
        <w:tc>
          <w:tcPr>
            <w:tcW w:w="1843" w:type="dxa"/>
          </w:tcPr>
          <w:p w14:paraId="4B4DBD56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20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AST(GOT) (u/L)</w:t>
            </w:r>
          </w:p>
        </w:tc>
        <w:tc>
          <w:tcPr>
            <w:tcW w:w="1843" w:type="dxa"/>
            <w:vAlign w:val="center"/>
          </w:tcPr>
          <w:p w14:paraId="00656F14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 w:right="41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73.50±4.62</w:t>
            </w:r>
          </w:p>
        </w:tc>
        <w:tc>
          <w:tcPr>
            <w:tcW w:w="1701" w:type="dxa"/>
            <w:vAlign w:val="center"/>
          </w:tcPr>
          <w:p w14:paraId="4E62F5C8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 w:right="74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81.67±6.01</w:t>
            </w:r>
          </w:p>
        </w:tc>
        <w:tc>
          <w:tcPr>
            <w:tcW w:w="1723" w:type="dxa"/>
            <w:vAlign w:val="center"/>
          </w:tcPr>
          <w:p w14:paraId="457BD73E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 w:right="41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101.83±3.22</w:t>
            </w:r>
          </w:p>
        </w:tc>
        <w:tc>
          <w:tcPr>
            <w:tcW w:w="1710" w:type="dxa"/>
            <w:vAlign w:val="center"/>
          </w:tcPr>
          <w:p w14:paraId="3AFD48BB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 w:right="74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120.33±4.80</w:t>
            </w:r>
            <w:r w:rsidRPr="00C853C2">
              <w:rPr>
                <w:rFonts w:ascii="Arial" w:eastAsia="新細明體" w:hAnsi="Arial" w:cs="Arial"/>
                <w:color w:val="000000"/>
                <w:sz w:val="24"/>
                <w:szCs w:val="24"/>
                <w:lang w:eastAsia="zh-TW"/>
              </w:rPr>
              <w:t>*</w:t>
            </w:r>
          </w:p>
        </w:tc>
      </w:tr>
      <w:tr w:rsidR="00C853C2" w:rsidRPr="00C853C2" w14:paraId="116B8293" w14:textId="77777777" w:rsidTr="006A499D">
        <w:trPr>
          <w:trHeight w:val="542"/>
        </w:trPr>
        <w:tc>
          <w:tcPr>
            <w:tcW w:w="1843" w:type="dxa"/>
          </w:tcPr>
          <w:p w14:paraId="0E37AA3B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20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ALT(GPT) (u/L)</w:t>
            </w:r>
          </w:p>
        </w:tc>
        <w:tc>
          <w:tcPr>
            <w:tcW w:w="1843" w:type="dxa"/>
            <w:vAlign w:val="center"/>
          </w:tcPr>
          <w:p w14:paraId="088A49C4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213.5±17.98</w:t>
            </w:r>
          </w:p>
        </w:tc>
        <w:tc>
          <w:tcPr>
            <w:tcW w:w="1701" w:type="dxa"/>
            <w:vAlign w:val="center"/>
          </w:tcPr>
          <w:p w14:paraId="3C3C9DC0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232.67±20.69</w:t>
            </w:r>
          </w:p>
        </w:tc>
        <w:tc>
          <w:tcPr>
            <w:tcW w:w="1723" w:type="dxa"/>
            <w:vAlign w:val="center"/>
          </w:tcPr>
          <w:p w14:paraId="7C7C9567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41.50±0.62</w:t>
            </w:r>
          </w:p>
        </w:tc>
        <w:tc>
          <w:tcPr>
            <w:tcW w:w="1710" w:type="dxa"/>
            <w:vAlign w:val="center"/>
          </w:tcPr>
          <w:p w14:paraId="527C9BA2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40.50±2.00</w:t>
            </w:r>
          </w:p>
        </w:tc>
      </w:tr>
      <w:tr w:rsidR="00C853C2" w:rsidRPr="00C853C2" w14:paraId="6572E79A" w14:textId="77777777" w:rsidTr="006A499D">
        <w:trPr>
          <w:trHeight w:val="538"/>
        </w:trPr>
        <w:tc>
          <w:tcPr>
            <w:tcW w:w="1843" w:type="dxa"/>
          </w:tcPr>
          <w:p w14:paraId="647D0A61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20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ALKP (u/L)</w:t>
            </w:r>
          </w:p>
        </w:tc>
        <w:tc>
          <w:tcPr>
            <w:tcW w:w="1843" w:type="dxa"/>
            <w:vAlign w:val="center"/>
          </w:tcPr>
          <w:p w14:paraId="2C04284C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214.38±16.10</w:t>
            </w:r>
          </w:p>
        </w:tc>
        <w:tc>
          <w:tcPr>
            <w:tcW w:w="1701" w:type="dxa"/>
            <w:vAlign w:val="center"/>
          </w:tcPr>
          <w:p w14:paraId="368AA528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232±15.57</w:t>
            </w:r>
          </w:p>
        </w:tc>
        <w:tc>
          <w:tcPr>
            <w:tcW w:w="1723" w:type="dxa"/>
            <w:vAlign w:val="center"/>
          </w:tcPr>
          <w:p w14:paraId="7FEEB62F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410.83±26.77</w:t>
            </w:r>
          </w:p>
        </w:tc>
        <w:tc>
          <w:tcPr>
            <w:tcW w:w="1710" w:type="dxa"/>
            <w:vAlign w:val="center"/>
          </w:tcPr>
          <w:p w14:paraId="03D0344C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358.83±28.48</w:t>
            </w:r>
          </w:p>
        </w:tc>
      </w:tr>
      <w:tr w:rsidR="00C853C2" w:rsidRPr="00C853C2" w14:paraId="796A4562" w14:textId="77777777" w:rsidTr="006A499D">
        <w:trPr>
          <w:trHeight w:val="538"/>
        </w:trPr>
        <w:tc>
          <w:tcPr>
            <w:tcW w:w="1843" w:type="dxa"/>
          </w:tcPr>
          <w:p w14:paraId="042BEE4B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20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BUN (mg/dL)</w:t>
            </w:r>
          </w:p>
        </w:tc>
        <w:tc>
          <w:tcPr>
            <w:tcW w:w="1843" w:type="dxa"/>
            <w:vAlign w:val="center"/>
          </w:tcPr>
          <w:p w14:paraId="24616394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13.63±1.48</w:t>
            </w:r>
          </w:p>
        </w:tc>
        <w:tc>
          <w:tcPr>
            <w:tcW w:w="1701" w:type="dxa"/>
            <w:vAlign w:val="center"/>
          </w:tcPr>
          <w:p w14:paraId="4735DE4F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14.02±1.37</w:t>
            </w:r>
          </w:p>
        </w:tc>
        <w:tc>
          <w:tcPr>
            <w:tcW w:w="1723" w:type="dxa"/>
            <w:vAlign w:val="center"/>
          </w:tcPr>
          <w:p w14:paraId="789E69B7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13.65±1.01</w:t>
            </w:r>
          </w:p>
        </w:tc>
        <w:tc>
          <w:tcPr>
            <w:tcW w:w="1710" w:type="dxa"/>
            <w:vAlign w:val="center"/>
          </w:tcPr>
          <w:p w14:paraId="704A9CB2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14.70±0.69</w:t>
            </w:r>
          </w:p>
        </w:tc>
      </w:tr>
      <w:tr w:rsidR="00C853C2" w:rsidRPr="00C853C2" w14:paraId="5400583E" w14:textId="77777777" w:rsidTr="006A499D">
        <w:trPr>
          <w:trHeight w:val="547"/>
        </w:trPr>
        <w:tc>
          <w:tcPr>
            <w:tcW w:w="1843" w:type="dxa"/>
          </w:tcPr>
          <w:p w14:paraId="7CF4B004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20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CRE (mg/dL)</w:t>
            </w:r>
          </w:p>
        </w:tc>
        <w:tc>
          <w:tcPr>
            <w:tcW w:w="1843" w:type="dxa"/>
            <w:vAlign w:val="center"/>
          </w:tcPr>
          <w:p w14:paraId="52118D8D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0.17±0.01</w:t>
            </w:r>
          </w:p>
        </w:tc>
        <w:tc>
          <w:tcPr>
            <w:tcW w:w="1701" w:type="dxa"/>
            <w:vAlign w:val="center"/>
          </w:tcPr>
          <w:p w14:paraId="06703D0F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0.16±0.01</w:t>
            </w:r>
          </w:p>
        </w:tc>
        <w:tc>
          <w:tcPr>
            <w:tcW w:w="1723" w:type="dxa"/>
            <w:vAlign w:val="center"/>
          </w:tcPr>
          <w:p w14:paraId="1AE30BF8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0.21±0.02</w:t>
            </w:r>
          </w:p>
        </w:tc>
        <w:tc>
          <w:tcPr>
            <w:tcW w:w="1710" w:type="dxa"/>
            <w:vAlign w:val="center"/>
          </w:tcPr>
          <w:p w14:paraId="134EE052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0.16±0.01</w:t>
            </w:r>
            <w:r w:rsidRPr="00C853C2">
              <w:rPr>
                <w:rFonts w:ascii="Arial" w:eastAsia="新細明體" w:hAnsi="Arial" w:cs="Arial"/>
                <w:color w:val="000000"/>
                <w:sz w:val="24"/>
                <w:szCs w:val="24"/>
                <w:lang w:eastAsia="zh-TW"/>
              </w:rPr>
              <w:t>*</w:t>
            </w:r>
          </w:p>
        </w:tc>
      </w:tr>
      <w:tr w:rsidR="00C853C2" w:rsidRPr="00C853C2" w14:paraId="1989198A" w14:textId="77777777" w:rsidTr="006A499D">
        <w:trPr>
          <w:trHeight w:val="547"/>
        </w:trPr>
        <w:tc>
          <w:tcPr>
            <w:tcW w:w="1843" w:type="dxa"/>
          </w:tcPr>
          <w:p w14:paraId="2C46340B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20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Glucose (mg/dL)</w:t>
            </w:r>
          </w:p>
        </w:tc>
        <w:tc>
          <w:tcPr>
            <w:tcW w:w="1843" w:type="dxa"/>
            <w:vAlign w:val="center"/>
          </w:tcPr>
          <w:p w14:paraId="1C474498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140.83±13.33</w:t>
            </w:r>
          </w:p>
        </w:tc>
        <w:tc>
          <w:tcPr>
            <w:tcW w:w="1701" w:type="dxa"/>
            <w:vAlign w:val="center"/>
          </w:tcPr>
          <w:p w14:paraId="751F3057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135.17±13.56</w:t>
            </w:r>
          </w:p>
        </w:tc>
        <w:tc>
          <w:tcPr>
            <w:tcW w:w="1723" w:type="dxa"/>
            <w:vAlign w:val="center"/>
          </w:tcPr>
          <w:p w14:paraId="488E717E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171.33±8.74</w:t>
            </w:r>
          </w:p>
        </w:tc>
        <w:tc>
          <w:tcPr>
            <w:tcW w:w="1710" w:type="dxa"/>
            <w:vAlign w:val="center"/>
          </w:tcPr>
          <w:p w14:paraId="1BA4BA3B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95.83±9.32</w:t>
            </w:r>
            <w:r w:rsidRPr="00C853C2">
              <w:rPr>
                <w:rFonts w:ascii="Arial" w:eastAsia="新細明體" w:hAnsi="Arial" w:cs="Arial"/>
                <w:color w:val="000000"/>
                <w:sz w:val="24"/>
                <w:szCs w:val="24"/>
                <w:lang w:eastAsia="zh-TW"/>
              </w:rPr>
              <w:t>*</w:t>
            </w:r>
          </w:p>
        </w:tc>
      </w:tr>
      <w:tr w:rsidR="00C853C2" w:rsidRPr="00C853C2" w14:paraId="201B640D" w14:textId="77777777" w:rsidTr="006A499D">
        <w:trPr>
          <w:trHeight w:val="547"/>
        </w:trPr>
        <w:tc>
          <w:tcPr>
            <w:tcW w:w="1843" w:type="dxa"/>
          </w:tcPr>
          <w:p w14:paraId="3BA58E23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20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TG m(g/dL)</w:t>
            </w:r>
          </w:p>
        </w:tc>
        <w:tc>
          <w:tcPr>
            <w:tcW w:w="1843" w:type="dxa"/>
            <w:vAlign w:val="center"/>
          </w:tcPr>
          <w:p w14:paraId="594AA7BC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32.50±3.64</w:t>
            </w:r>
          </w:p>
        </w:tc>
        <w:tc>
          <w:tcPr>
            <w:tcW w:w="1701" w:type="dxa"/>
            <w:vAlign w:val="center"/>
          </w:tcPr>
          <w:p w14:paraId="2011BB07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24.17±1.97</w:t>
            </w:r>
          </w:p>
        </w:tc>
        <w:tc>
          <w:tcPr>
            <w:tcW w:w="1723" w:type="dxa"/>
            <w:vAlign w:val="center"/>
          </w:tcPr>
          <w:p w14:paraId="6340CC50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41.83±2.36</w:t>
            </w:r>
          </w:p>
        </w:tc>
        <w:tc>
          <w:tcPr>
            <w:tcW w:w="1710" w:type="dxa"/>
            <w:vAlign w:val="center"/>
          </w:tcPr>
          <w:p w14:paraId="47EB11EC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64.50±7.86</w:t>
            </w:r>
            <w:r w:rsidRPr="00C853C2">
              <w:rPr>
                <w:rFonts w:ascii="Arial" w:eastAsia="新細明體" w:hAnsi="Arial" w:cs="Arial"/>
                <w:color w:val="000000"/>
                <w:sz w:val="24"/>
                <w:szCs w:val="24"/>
                <w:lang w:eastAsia="zh-TW"/>
              </w:rPr>
              <w:t>*</w:t>
            </w:r>
          </w:p>
        </w:tc>
      </w:tr>
      <w:tr w:rsidR="00C853C2" w:rsidRPr="00C853C2" w14:paraId="17050986" w14:textId="77777777" w:rsidTr="006A499D">
        <w:trPr>
          <w:trHeight w:val="547"/>
        </w:trPr>
        <w:tc>
          <w:tcPr>
            <w:tcW w:w="1843" w:type="dxa"/>
          </w:tcPr>
          <w:p w14:paraId="55DA0DFA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20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CHOL (mg/dL)</w:t>
            </w:r>
          </w:p>
        </w:tc>
        <w:tc>
          <w:tcPr>
            <w:tcW w:w="1843" w:type="dxa"/>
            <w:vAlign w:val="center"/>
          </w:tcPr>
          <w:p w14:paraId="2957260F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 w:right="41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69.67±3.38</w:t>
            </w:r>
          </w:p>
        </w:tc>
        <w:tc>
          <w:tcPr>
            <w:tcW w:w="1701" w:type="dxa"/>
            <w:vAlign w:val="center"/>
          </w:tcPr>
          <w:p w14:paraId="0F5BD90E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 w:right="45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62.00±2.29</w:t>
            </w:r>
          </w:p>
        </w:tc>
        <w:tc>
          <w:tcPr>
            <w:tcW w:w="1723" w:type="dxa"/>
            <w:vAlign w:val="center"/>
          </w:tcPr>
          <w:p w14:paraId="51A2AC20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 w:right="41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49.50±2.32</w:t>
            </w:r>
          </w:p>
        </w:tc>
        <w:tc>
          <w:tcPr>
            <w:tcW w:w="1710" w:type="dxa"/>
            <w:vAlign w:val="center"/>
          </w:tcPr>
          <w:p w14:paraId="68B230BF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 w:right="45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51.33±3.57</w:t>
            </w:r>
          </w:p>
        </w:tc>
      </w:tr>
      <w:tr w:rsidR="00C853C2" w:rsidRPr="00C853C2" w14:paraId="03DE717C" w14:textId="77777777" w:rsidTr="006A499D">
        <w:trPr>
          <w:trHeight w:val="547"/>
        </w:trPr>
        <w:tc>
          <w:tcPr>
            <w:tcW w:w="1843" w:type="dxa"/>
          </w:tcPr>
          <w:p w14:paraId="374B1001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20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HDL (mg/dL)</w:t>
            </w:r>
          </w:p>
        </w:tc>
        <w:tc>
          <w:tcPr>
            <w:tcW w:w="1843" w:type="dxa"/>
            <w:vAlign w:val="center"/>
          </w:tcPr>
          <w:p w14:paraId="55B1C44A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 w:right="10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23.40±0.74</w:t>
            </w:r>
          </w:p>
        </w:tc>
        <w:tc>
          <w:tcPr>
            <w:tcW w:w="1701" w:type="dxa"/>
            <w:vAlign w:val="center"/>
          </w:tcPr>
          <w:p w14:paraId="1FC42121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 w:right="14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23.20±1.19</w:t>
            </w:r>
          </w:p>
        </w:tc>
        <w:tc>
          <w:tcPr>
            <w:tcW w:w="1723" w:type="dxa"/>
            <w:vAlign w:val="center"/>
          </w:tcPr>
          <w:p w14:paraId="4237A516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 w:right="10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21.35±0.97</w:t>
            </w:r>
          </w:p>
        </w:tc>
        <w:tc>
          <w:tcPr>
            <w:tcW w:w="1710" w:type="dxa"/>
            <w:vAlign w:val="center"/>
          </w:tcPr>
          <w:p w14:paraId="6BC51C60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 w:right="14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21.60±0.92</w:t>
            </w:r>
          </w:p>
        </w:tc>
      </w:tr>
      <w:tr w:rsidR="00C853C2" w:rsidRPr="00C853C2" w14:paraId="3D2EC430" w14:textId="77777777" w:rsidTr="006A499D">
        <w:trPr>
          <w:trHeight w:val="576"/>
        </w:trPr>
        <w:tc>
          <w:tcPr>
            <w:tcW w:w="1843" w:type="dxa"/>
            <w:tcBorders>
              <w:bottom w:val="single" w:sz="4" w:space="0" w:color="000000"/>
            </w:tcBorders>
          </w:tcPr>
          <w:p w14:paraId="07B45706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20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LDL (mg/dL)</w:t>
            </w:r>
            <w:bookmarkStart w:id="0" w:name="_GoBack"/>
            <w:bookmarkEnd w:id="0"/>
          </w:p>
        </w:tc>
        <w:tc>
          <w:tcPr>
            <w:tcW w:w="1843" w:type="dxa"/>
            <w:tcBorders>
              <w:bottom w:val="single" w:sz="4" w:space="0" w:color="000000"/>
            </w:tcBorders>
            <w:vAlign w:val="center"/>
          </w:tcPr>
          <w:p w14:paraId="2C7B44C4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4.83±0.75</w:t>
            </w:r>
          </w:p>
        </w:tc>
        <w:tc>
          <w:tcPr>
            <w:tcW w:w="1701" w:type="dxa"/>
            <w:tcBorders>
              <w:bottom w:val="single" w:sz="4" w:space="0" w:color="000000"/>
            </w:tcBorders>
            <w:vAlign w:val="center"/>
          </w:tcPr>
          <w:p w14:paraId="1009E6E7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3.83±1.11</w:t>
            </w:r>
          </w:p>
        </w:tc>
        <w:tc>
          <w:tcPr>
            <w:tcW w:w="1723" w:type="dxa"/>
            <w:tcBorders>
              <w:bottom w:val="single" w:sz="4" w:space="0" w:color="000000"/>
            </w:tcBorders>
            <w:vAlign w:val="center"/>
          </w:tcPr>
          <w:p w14:paraId="66EBDB45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-5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7.00±0.45</w:t>
            </w:r>
          </w:p>
        </w:tc>
        <w:tc>
          <w:tcPr>
            <w:tcW w:w="1710" w:type="dxa"/>
            <w:tcBorders>
              <w:bottom w:val="single" w:sz="4" w:space="0" w:color="000000"/>
            </w:tcBorders>
            <w:vAlign w:val="center"/>
          </w:tcPr>
          <w:p w14:paraId="0147DE7B" w14:textId="77777777" w:rsidR="00C853C2" w:rsidRPr="00C853C2" w:rsidRDefault="00C853C2" w:rsidP="00C853C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adjustRightInd w:val="0"/>
              <w:snapToGrid w:val="0"/>
              <w:spacing w:before="100" w:beforeAutospacing="1" w:after="100" w:afterAutospacing="1" w:line="480" w:lineRule="auto"/>
              <w:ind w:left="33"/>
              <w:rPr>
                <w:color w:val="000000"/>
                <w:sz w:val="24"/>
                <w:szCs w:val="24"/>
              </w:rPr>
            </w:pPr>
            <w:r w:rsidRPr="00C853C2">
              <w:rPr>
                <w:rFonts w:eastAsia="Times New Roman"/>
                <w:color w:val="000000"/>
                <w:sz w:val="24"/>
                <w:szCs w:val="24"/>
              </w:rPr>
              <w:t>4.17±0.31</w:t>
            </w:r>
            <w:r w:rsidRPr="00C853C2">
              <w:rPr>
                <w:rFonts w:ascii="Arial" w:eastAsia="新細明體" w:hAnsi="Arial" w:cs="Arial"/>
                <w:color w:val="000000"/>
                <w:sz w:val="24"/>
                <w:szCs w:val="24"/>
                <w:lang w:eastAsia="zh-TW"/>
              </w:rPr>
              <w:t>*</w:t>
            </w:r>
          </w:p>
        </w:tc>
      </w:tr>
    </w:tbl>
    <w:p w14:paraId="1A25BFAF" w14:textId="77777777" w:rsidR="00051B06" w:rsidRPr="00A20636" w:rsidRDefault="00051B06" w:rsidP="00051B06">
      <w:pPr>
        <w:pBdr>
          <w:top w:val="nil"/>
          <w:left w:val="nil"/>
          <w:bottom w:val="nil"/>
          <w:right w:val="nil"/>
          <w:between w:val="nil"/>
        </w:pBdr>
        <w:adjustRightInd w:val="0"/>
        <w:snapToGrid w:val="0"/>
        <w:spacing w:before="100" w:beforeAutospacing="1" w:after="100" w:afterAutospacing="1" w:line="500" w:lineRule="exact"/>
        <w:jc w:val="both"/>
        <w:rPr>
          <w:color w:val="000000"/>
          <w:szCs w:val="28"/>
        </w:rPr>
      </w:pPr>
      <w:r w:rsidRPr="003A236A">
        <w:rPr>
          <w:rFonts w:eastAsia="Times New Roman"/>
          <w:color w:val="000000"/>
          <w:szCs w:val="28"/>
        </w:rPr>
        <w:t>Data are reported as mean ± SEM (</w:t>
      </w:r>
      <w:r>
        <w:rPr>
          <w:rFonts w:eastAsia="Times New Roman"/>
          <w:color w:val="000000"/>
          <w:szCs w:val="28"/>
        </w:rPr>
        <w:t xml:space="preserve">female, </w:t>
      </w:r>
      <w:r w:rsidRPr="002C2E1B">
        <w:rPr>
          <w:szCs w:val="28"/>
        </w:rPr>
        <w:t xml:space="preserve">n = </w:t>
      </w:r>
      <w:r>
        <w:rPr>
          <w:szCs w:val="28"/>
        </w:rPr>
        <w:t>6 rats/group;</w:t>
      </w:r>
      <w:r w:rsidRPr="003A236A">
        <w:rPr>
          <w:rFonts w:eastAsia="Times New Roman"/>
          <w:color w:val="000000"/>
          <w:szCs w:val="28"/>
        </w:rPr>
        <w:t xml:space="preserve"> </w:t>
      </w:r>
      <w:r>
        <w:rPr>
          <w:rFonts w:eastAsia="Times New Roman"/>
          <w:color w:val="000000"/>
          <w:szCs w:val="28"/>
        </w:rPr>
        <w:t xml:space="preserve">male, </w:t>
      </w:r>
      <w:r w:rsidRPr="002C2E1B">
        <w:rPr>
          <w:szCs w:val="28"/>
        </w:rPr>
        <w:t xml:space="preserve">n = </w:t>
      </w:r>
      <w:r>
        <w:rPr>
          <w:szCs w:val="28"/>
        </w:rPr>
        <w:t>6 rats/group</w:t>
      </w:r>
      <w:r w:rsidRPr="003A236A">
        <w:rPr>
          <w:rFonts w:eastAsia="Times New Roman"/>
          <w:color w:val="000000"/>
          <w:szCs w:val="28"/>
        </w:rPr>
        <w:t>), and values with different superscripts are significantly different compared to the control group (</w:t>
      </w:r>
      <w:r w:rsidRPr="003A236A">
        <w:rPr>
          <w:rFonts w:eastAsia="Times New Roman"/>
          <w:i/>
          <w:color w:val="000000"/>
          <w:szCs w:val="28"/>
        </w:rPr>
        <w:t>p</w:t>
      </w:r>
      <w:r w:rsidRPr="003A236A">
        <w:rPr>
          <w:rFonts w:eastAsia="Times New Roman"/>
          <w:color w:val="000000"/>
          <w:szCs w:val="28"/>
        </w:rPr>
        <w:t xml:space="preserve"> &lt; 0.05).</w:t>
      </w:r>
      <w:r>
        <w:rPr>
          <w:color w:val="000000"/>
          <w:szCs w:val="28"/>
        </w:rPr>
        <w:t xml:space="preserve"> </w:t>
      </w:r>
      <w:r w:rsidRPr="003A236A">
        <w:rPr>
          <w:rFonts w:eastAsia="Times New Roman"/>
          <w:color w:val="000000"/>
          <w:szCs w:val="28"/>
        </w:rPr>
        <w:t>Abbreviations: TP, Total Protein; AST(GOT), aspartate aminotransferase (glutamic-</w:t>
      </w:r>
      <w:r w:rsidRPr="003A236A">
        <w:rPr>
          <w:rFonts w:eastAsia="Times New Roman"/>
          <w:color w:val="000000"/>
          <w:szCs w:val="28"/>
        </w:rPr>
        <w:lastRenderedPageBreak/>
        <w:t>oxaloacetic transaminase); ALT(GPT), alanine transaminase (glutamic pyruvic transaminase); ALKP, alkaline phosphatase, BUN, blood urea nitrogen; CRE, creatinine; TG, triglycerides; CHOL, cholesterol; HDL, high-density lipoprotein; LDL, low-density lipoprotein; PND, post-natal day; CF, control female; SDF, sleep deprivation female; CM, control male; SDM, sleep deprivation male.</w:t>
      </w:r>
    </w:p>
    <w:p w14:paraId="3BD8A2F5" w14:textId="77777777" w:rsidR="00C853C2" w:rsidRPr="00051B06" w:rsidRDefault="00C853C2"/>
    <w:sectPr w:rsidR="00C853C2" w:rsidRPr="00051B0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71F7EB" w14:textId="77777777" w:rsidR="0033076C" w:rsidRDefault="0033076C" w:rsidP="0033076C">
      <w:pPr>
        <w:spacing w:after="0" w:line="240" w:lineRule="auto"/>
      </w:pPr>
      <w:r>
        <w:separator/>
      </w:r>
    </w:p>
  </w:endnote>
  <w:endnote w:type="continuationSeparator" w:id="0">
    <w:p w14:paraId="32B162FF" w14:textId="77777777" w:rsidR="0033076C" w:rsidRDefault="0033076C" w:rsidP="003307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E2B8FC" w14:textId="77777777" w:rsidR="0033076C" w:rsidRDefault="0033076C" w:rsidP="0033076C">
      <w:pPr>
        <w:spacing w:after="0" w:line="240" w:lineRule="auto"/>
      </w:pPr>
      <w:r>
        <w:separator/>
      </w:r>
    </w:p>
  </w:footnote>
  <w:footnote w:type="continuationSeparator" w:id="0">
    <w:p w14:paraId="54698242" w14:textId="77777777" w:rsidR="0033076C" w:rsidRDefault="0033076C" w:rsidP="0033076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bordersDoNotSurroundHeader/>
  <w:bordersDoNotSurroundFooter/>
  <w:hideSpellingErrors/>
  <w:hideGrammaticalErrors/>
  <w:proofState w:spelling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2MLc0NTQ1MzI1NTc0NDZQ0lEKTi0uzszPAykwqQUAzOXtvywAAAA="/>
  </w:docVars>
  <w:rsids>
    <w:rsidRoot w:val="00C853C2"/>
    <w:rsid w:val="00051B06"/>
    <w:rsid w:val="0033076C"/>
    <w:rsid w:val="00667F36"/>
    <w:rsid w:val="006B5005"/>
    <w:rsid w:val="0094769B"/>
    <w:rsid w:val="00C853C2"/>
    <w:rsid w:val="00F144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  <w14:docId w14:val="23E91F01"/>
  <w15:chartTrackingRefBased/>
  <w15:docId w15:val="{D6FEA621-6A7D-4E90-BD80-19D84838C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53C2"/>
    <w:pPr>
      <w:spacing w:after="160" w:line="259" w:lineRule="auto"/>
    </w:pPr>
    <w:rPr>
      <w:rFonts w:ascii="Times New Roman" w:eastAsia="DengXian" w:hAnsi="Times New Roman" w:cs="Times New Roman"/>
      <w:kern w:val="0"/>
      <w:sz w:val="28"/>
      <w:lang w:val="en-ID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30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33076C"/>
    <w:rPr>
      <w:rFonts w:ascii="Times New Roman" w:eastAsia="DengXian" w:hAnsi="Times New Roman" w:cs="Times New Roman"/>
      <w:kern w:val="0"/>
      <w:sz w:val="20"/>
      <w:szCs w:val="20"/>
      <w:lang w:val="en-ID" w:eastAsia="zh-CN"/>
    </w:rPr>
  </w:style>
  <w:style w:type="paragraph" w:styleId="a5">
    <w:name w:val="footer"/>
    <w:basedOn w:val="a"/>
    <w:link w:val="a6"/>
    <w:uiPriority w:val="99"/>
    <w:unhideWhenUsed/>
    <w:rsid w:val="0033076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33076C"/>
    <w:rPr>
      <w:rFonts w:ascii="Times New Roman" w:eastAsia="DengXian" w:hAnsi="Times New Roman" w:cs="Times New Roman"/>
      <w:kern w:val="0"/>
      <w:sz w:val="20"/>
      <w:szCs w:val="20"/>
      <w:lang w:val="en-ID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190</Words>
  <Characters>1280</Characters>
  <Application>Microsoft Office Word</Application>
  <DocSecurity>0</DocSecurity>
  <Lines>128</Lines>
  <Paragraphs>104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jhihwei785@gmail.com</dc:creator>
  <cp:keywords/>
  <dc:description/>
  <cp:lastModifiedBy>陳揚卿</cp:lastModifiedBy>
  <cp:revision>7</cp:revision>
  <dcterms:created xsi:type="dcterms:W3CDTF">2024-11-19T01:56:00Z</dcterms:created>
  <dcterms:modified xsi:type="dcterms:W3CDTF">2025-04-04T15:37:00Z</dcterms:modified>
</cp:coreProperties>
</file>