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814"/>
        <w:gridCol w:w="1814"/>
        <w:gridCol w:w="1814"/>
        <w:gridCol w:w="1814"/>
      </w:tblGrid>
      <w:tr w:rsidR="00110C42" w14:paraId="29292932" w14:textId="77777777" w:rsidTr="0007644B">
        <w:trPr>
          <w:trHeight w:val="340"/>
          <w:jc w:val="center"/>
        </w:trPr>
        <w:tc>
          <w:tcPr>
            <w:tcW w:w="21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83D776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Coefficients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ED946B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Estimate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63C2D0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Std.</w:t>
            </w:r>
            <w:r>
              <w:t xml:space="preserve"> </w:t>
            </w:r>
            <w:r w:rsidRPr="00691C20">
              <w:t>Error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35554B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>
              <w:t xml:space="preserve">z </w:t>
            </w:r>
            <w:r w:rsidRPr="00691C20">
              <w:t>value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15ECC6" w14:textId="77777777" w:rsidR="00110C42" w:rsidRPr="00EA107B" w:rsidRDefault="00110C42" w:rsidP="0007644B">
            <w:pPr>
              <w:pStyle w:val="Legend1"/>
              <w:jc w:val="center"/>
              <w:rPr>
                <w:rFonts w:eastAsiaTheme="minorEastAsia"/>
                <w:i/>
                <w:color w:val="000000"/>
                <w:sz w:val="28"/>
              </w:rPr>
            </w:pPr>
            <w:r w:rsidRPr="00EA107B">
              <w:rPr>
                <w:i/>
              </w:rPr>
              <w:t>p</w:t>
            </w:r>
          </w:p>
        </w:tc>
      </w:tr>
      <w:tr w:rsidR="00110C42" w14:paraId="2B0D51D3" w14:textId="77777777" w:rsidTr="0007644B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2B1E1EA9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proofErr w:type="spellStart"/>
            <w:r>
              <w:t>AscCOI</w:t>
            </w:r>
            <w:proofErr w:type="spellEnd"/>
            <w:r>
              <w:t xml:space="preserve"> (</w:t>
            </w:r>
            <w:r w:rsidRPr="00691C20">
              <w:t>Intercept</w:t>
            </w:r>
            <w:r>
              <w:t>)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3D8AF56A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-0.0550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16F5A9F1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0.1510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985527F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-0.3644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3ABACB12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0.7155</w:t>
            </w:r>
          </w:p>
        </w:tc>
      </w:tr>
      <w:tr w:rsidR="00110C42" w14:paraId="7BBBC200" w14:textId="77777777" w:rsidTr="0007644B">
        <w:trPr>
          <w:trHeight w:val="340"/>
          <w:jc w:val="center"/>
        </w:trPr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14:paraId="3908CECA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AscCOI2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21F1EBA2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2.0206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58E96DEE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0.2611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0E2B39A0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 w:rsidRPr="00691C20">
              <w:t>7.7373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2B4E73C3" w14:textId="77777777" w:rsidR="00110C42" w:rsidRDefault="00110C42" w:rsidP="0007644B">
            <w:pPr>
              <w:pStyle w:val="Legend1"/>
              <w:jc w:val="center"/>
              <w:rPr>
                <w:rFonts w:eastAsiaTheme="minorEastAsia"/>
                <w:color w:val="000000"/>
                <w:sz w:val="28"/>
              </w:rPr>
            </w:pPr>
            <w:r>
              <w:t>0.0000</w:t>
            </w:r>
          </w:p>
        </w:tc>
      </w:tr>
    </w:tbl>
    <w:p w14:paraId="57A899BD" w14:textId="6423247E" w:rsidR="00B154DD" w:rsidRPr="00110C42" w:rsidRDefault="00B154DD" w:rsidP="00110C42">
      <w:bookmarkStart w:id="0" w:name="_GoBack"/>
      <w:bookmarkEnd w:id="0"/>
    </w:p>
    <w:sectPr w:rsidR="00B154DD" w:rsidRPr="00110C42" w:rsidSect="00110C42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5A78" w14:textId="77777777" w:rsidR="005F210B" w:rsidRDefault="005F210B">
      <w:r>
        <w:separator/>
      </w:r>
    </w:p>
  </w:endnote>
  <w:endnote w:type="continuationSeparator" w:id="0">
    <w:p w14:paraId="226CF72F" w14:textId="77777777" w:rsidR="005F210B" w:rsidRDefault="005F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맑은 고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9263" w14:textId="77777777" w:rsidR="005F210B" w:rsidRDefault="005F210B">
      <w:r>
        <w:separator/>
      </w:r>
    </w:p>
  </w:footnote>
  <w:footnote w:type="continuationSeparator" w:id="0">
    <w:p w14:paraId="18E99E11" w14:textId="77777777" w:rsidR="005F210B" w:rsidRDefault="005F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4E5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0C42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3E49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10B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5B2E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0DA2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8D7C-5A33-4C20-8CB9-72C7E204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6</cp:revision>
  <cp:lastPrinted>2022-11-15T02:46:00Z</cp:lastPrinted>
  <dcterms:created xsi:type="dcterms:W3CDTF">2025-01-20T03:16:00Z</dcterms:created>
  <dcterms:modified xsi:type="dcterms:W3CDTF">2025-04-13T06:47:00Z</dcterms:modified>
</cp:coreProperties>
</file>