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82D49">
      <w:pPr>
        <w:jc w:val="left"/>
        <w:rPr>
          <w:b/>
          <w:bCs/>
        </w:rPr>
      </w:pPr>
      <w:r>
        <w:rPr>
          <w:b/>
          <w:bCs/>
        </w:rPr>
        <w:t>These data represent the result after the propensity matching</w:t>
      </w:r>
      <w:r>
        <w:rPr>
          <w:rFonts w:hint="eastAsia"/>
          <w:b/>
          <w:bCs/>
        </w:rPr>
        <w:t>.</w:t>
      </w:r>
    </w:p>
    <w:p w14:paraId="19DE2F46">
      <w:pPr>
        <w:jc w:val="left"/>
      </w:pPr>
    </w:p>
    <w:p w14:paraId="7BC85D87">
      <w:r>
        <w:t>Supplementary</w:t>
      </w:r>
      <w:r>
        <w:rPr>
          <w:rFonts w:hint="eastAsia"/>
        </w:rPr>
        <w:t xml:space="preserve"> </w:t>
      </w:r>
      <w:r>
        <w:t>T</w:t>
      </w:r>
      <w:r>
        <w:rPr>
          <w:rFonts w:hint="eastAsia"/>
        </w:rPr>
        <w:t xml:space="preserve">able 1 </w:t>
      </w:r>
      <w:r>
        <w:t>Characteristics</w:t>
      </w:r>
      <w:r>
        <w:rPr>
          <w:rFonts w:hint="eastAsia"/>
        </w:rPr>
        <w:t xml:space="preserve"> of ALD and HC</w:t>
      </w:r>
    </w:p>
    <w:tbl>
      <w:tblPr>
        <w:tblStyle w:val="16"/>
        <w:tblW w:w="9209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9"/>
        <w:gridCol w:w="2286"/>
        <w:gridCol w:w="2028"/>
        <w:gridCol w:w="2286"/>
      </w:tblGrid>
      <w:tr w14:paraId="4FEE94D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9" w:type="dxa"/>
            <w:tcBorders>
              <w:top w:val="single" w:color="auto" w:sz="8" w:space="0"/>
              <w:left w:val="nil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  <w:noWrap/>
          </w:tcPr>
          <w:p w14:paraId="50B900B9">
            <w:pPr>
              <w:rPr>
                <w:kern w:val="0"/>
              </w:rPr>
            </w:pPr>
          </w:p>
        </w:tc>
        <w:tc>
          <w:tcPr>
            <w:tcW w:w="2286" w:type="dxa"/>
            <w:tcBorders>
              <w:top w:val="single" w:color="auto" w:sz="8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  <w:noWrap/>
          </w:tcPr>
          <w:p w14:paraId="645D9CA3">
            <w:pPr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/>
                <w:kern w:val="0"/>
              </w:rPr>
              <w:t>HC</w:t>
            </w:r>
          </w:p>
        </w:tc>
        <w:tc>
          <w:tcPr>
            <w:tcW w:w="2028" w:type="dxa"/>
            <w:tcBorders>
              <w:top w:val="single" w:color="auto" w:sz="8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  <w:noWrap/>
          </w:tcPr>
          <w:p w14:paraId="764EF479">
            <w:pPr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kern w:val="0"/>
              </w:rPr>
              <w:t>ALD</w:t>
            </w:r>
          </w:p>
        </w:tc>
        <w:tc>
          <w:tcPr>
            <w:tcW w:w="2286" w:type="dxa"/>
            <w:tcBorders>
              <w:top w:val="single" w:color="auto" w:sz="8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  <w:noWrap/>
          </w:tcPr>
          <w:p w14:paraId="4E05CF4D">
            <w:pPr>
              <w:rPr>
                <w:kern w:val="0"/>
              </w:rPr>
            </w:pPr>
            <w:r>
              <w:rPr>
                <w:i/>
                <w:iCs/>
                <w:kern w:val="0"/>
              </w:rPr>
              <w:t>p</w:t>
            </w:r>
          </w:p>
        </w:tc>
      </w:tr>
      <w:tr w14:paraId="0AFB880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9" w:type="dxa"/>
            <w:noWrap/>
          </w:tcPr>
          <w:p w14:paraId="0ED1BE9A">
            <w:pPr>
              <w:rPr>
                <w:kern w:val="0"/>
              </w:rPr>
            </w:pPr>
            <w:r>
              <w:rPr>
                <w:kern w:val="0"/>
              </w:rPr>
              <w:t>n</w:t>
            </w:r>
          </w:p>
        </w:tc>
        <w:tc>
          <w:tcPr>
            <w:tcW w:w="2286" w:type="dxa"/>
            <w:noWrap/>
            <w:vAlign w:val="center"/>
          </w:tcPr>
          <w:p w14:paraId="1F89C508">
            <w:pPr>
              <w:rPr>
                <w:kern w:val="0"/>
              </w:rPr>
            </w:pPr>
            <w:r>
              <w:rPr>
                <w:kern w:val="0"/>
              </w:rPr>
              <w:t>34</w:t>
            </w:r>
          </w:p>
        </w:tc>
        <w:tc>
          <w:tcPr>
            <w:tcW w:w="2028" w:type="dxa"/>
            <w:noWrap/>
            <w:vAlign w:val="center"/>
          </w:tcPr>
          <w:p w14:paraId="03588865">
            <w:pPr>
              <w:rPr>
                <w:kern w:val="0"/>
              </w:rPr>
            </w:pPr>
            <w:r>
              <w:rPr>
                <w:kern w:val="0"/>
              </w:rPr>
              <w:t>22</w:t>
            </w:r>
          </w:p>
        </w:tc>
        <w:tc>
          <w:tcPr>
            <w:tcW w:w="2286" w:type="dxa"/>
            <w:noWrap/>
            <w:vAlign w:val="center"/>
          </w:tcPr>
          <w:p w14:paraId="76753EEA">
            <w:pPr>
              <w:rPr>
                <w:kern w:val="0"/>
              </w:rPr>
            </w:pPr>
          </w:p>
        </w:tc>
      </w:tr>
      <w:tr w14:paraId="3B7C5FC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9" w:type="dxa"/>
            <w:noWrap/>
          </w:tcPr>
          <w:p w14:paraId="6E9D3E8A">
            <w:pPr>
              <w:rPr>
                <w:kern w:val="0"/>
              </w:rPr>
            </w:pPr>
            <w:r>
              <w:rPr>
                <w:kern w:val="0"/>
              </w:rPr>
              <w:t>age (mean (SD))</w:t>
            </w:r>
          </w:p>
        </w:tc>
        <w:tc>
          <w:tcPr>
            <w:tcW w:w="2286" w:type="dxa"/>
            <w:noWrap/>
            <w:vAlign w:val="center"/>
          </w:tcPr>
          <w:p w14:paraId="21752C78">
            <w:pPr>
              <w:rPr>
                <w:kern w:val="0"/>
              </w:rPr>
            </w:pPr>
            <w:r>
              <w:rPr>
                <w:kern w:val="0"/>
              </w:rPr>
              <w:t>51.29 (2.79)</w:t>
            </w:r>
          </w:p>
        </w:tc>
        <w:tc>
          <w:tcPr>
            <w:tcW w:w="2028" w:type="dxa"/>
            <w:noWrap/>
            <w:vAlign w:val="center"/>
          </w:tcPr>
          <w:p w14:paraId="2737C6A5">
            <w:pPr>
              <w:rPr>
                <w:kern w:val="0"/>
              </w:rPr>
            </w:pPr>
            <w:r>
              <w:rPr>
                <w:kern w:val="0"/>
              </w:rPr>
              <w:t>48.59 (8.66)</w:t>
            </w:r>
          </w:p>
        </w:tc>
        <w:tc>
          <w:tcPr>
            <w:tcW w:w="2286" w:type="dxa"/>
            <w:noWrap/>
            <w:vAlign w:val="center"/>
          </w:tcPr>
          <w:p w14:paraId="21CC739F">
            <w:pPr>
              <w:rPr>
                <w:kern w:val="0"/>
              </w:rPr>
            </w:pPr>
            <w:r>
              <w:rPr>
                <w:kern w:val="0"/>
              </w:rPr>
              <w:t>0.095</w:t>
            </w:r>
          </w:p>
        </w:tc>
      </w:tr>
      <w:tr w14:paraId="10D457A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9" w:type="dxa"/>
            <w:noWrap/>
          </w:tcPr>
          <w:p w14:paraId="2D72ED92">
            <w:pPr>
              <w:rPr>
                <w:kern w:val="0"/>
              </w:rPr>
            </w:pPr>
            <w:r>
              <w:rPr>
                <w:kern w:val="0"/>
              </w:rPr>
              <w:t>sex = 2 (%)</w:t>
            </w:r>
          </w:p>
        </w:tc>
        <w:tc>
          <w:tcPr>
            <w:tcW w:w="2286" w:type="dxa"/>
            <w:noWrap/>
            <w:vAlign w:val="center"/>
          </w:tcPr>
          <w:p w14:paraId="2D10CE2F">
            <w:pPr>
              <w:rPr>
                <w:kern w:val="0"/>
              </w:rPr>
            </w:pPr>
            <w:r>
              <w:rPr>
                <w:kern w:val="0"/>
              </w:rPr>
              <w:t>11 (32.35)</w:t>
            </w:r>
          </w:p>
        </w:tc>
        <w:tc>
          <w:tcPr>
            <w:tcW w:w="2028" w:type="dxa"/>
            <w:noWrap/>
            <w:vAlign w:val="center"/>
          </w:tcPr>
          <w:p w14:paraId="78C2BA3C">
            <w:pPr>
              <w:rPr>
                <w:kern w:val="0"/>
              </w:rPr>
            </w:pPr>
            <w:r>
              <w:rPr>
                <w:kern w:val="0"/>
              </w:rPr>
              <w:t>3 (13.64)</w:t>
            </w:r>
          </w:p>
        </w:tc>
        <w:tc>
          <w:tcPr>
            <w:tcW w:w="2286" w:type="dxa"/>
            <w:noWrap/>
            <w:vAlign w:val="center"/>
          </w:tcPr>
          <w:p w14:paraId="616F95D8">
            <w:pPr>
              <w:rPr>
                <w:kern w:val="0"/>
              </w:rPr>
            </w:pPr>
            <w:r>
              <w:rPr>
                <w:kern w:val="0"/>
              </w:rPr>
              <w:t>0.206</w:t>
            </w:r>
          </w:p>
        </w:tc>
      </w:tr>
      <w:tr w14:paraId="6D70E73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9" w:type="dxa"/>
            <w:noWrap/>
          </w:tcPr>
          <w:p w14:paraId="3D33C03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BMI</w:t>
            </w:r>
            <w:r>
              <w:rPr>
                <w:kern w:val="0"/>
              </w:rPr>
              <w:t xml:space="preserve"> (mean (SD))</w:t>
            </w:r>
          </w:p>
        </w:tc>
        <w:tc>
          <w:tcPr>
            <w:tcW w:w="2286" w:type="dxa"/>
            <w:noWrap/>
            <w:vAlign w:val="center"/>
          </w:tcPr>
          <w:p w14:paraId="0561E54F">
            <w:pPr>
              <w:rPr>
                <w:kern w:val="0"/>
              </w:rPr>
            </w:pPr>
            <w:r>
              <w:rPr>
                <w:kern w:val="0"/>
              </w:rPr>
              <w:t>23.80 (2.32)</w:t>
            </w:r>
          </w:p>
        </w:tc>
        <w:tc>
          <w:tcPr>
            <w:tcW w:w="2028" w:type="dxa"/>
            <w:noWrap/>
            <w:vAlign w:val="center"/>
          </w:tcPr>
          <w:p w14:paraId="17A6CDAF">
            <w:pPr>
              <w:rPr>
                <w:kern w:val="0"/>
              </w:rPr>
            </w:pPr>
            <w:r>
              <w:rPr>
                <w:kern w:val="0"/>
              </w:rPr>
              <w:t>23.74 (2.91)</w:t>
            </w:r>
          </w:p>
        </w:tc>
        <w:tc>
          <w:tcPr>
            <w:tcW w:w="2286" w:type="dxa"/>
            <w:noWrap/>
            <w:vAlign w:val="center"/>
          </w:tcPr>
          <w:p w14:paraId="752D7F13">
            <w:pPr>
              <w:rPr>
                <w:kern w:val="0"/>
              </w:rPr>
            </w:pPr>
            <w:r>
              <w:rPr>
                <w:kern w:val="0"/>
              </w:rPr>
              <w:t>0.93</w:t>
            </w:r>
          </w:p>
        </w:tc>
      </w:tr>
      <w:tr w14:paraId="794C934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9" w:type="dxa"/>
            <w:noWrap/>
          </w:tcPr>
          <w:p w14:paraId="1F626D9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sKLB</w:t>
            </w:r>
            <w:r>
              <w:rPr>
                <w:kern w:val="0"/>
              </w:rPr>
              <w:t xml:space="preserve"> (mean (SD))</w:t>
            </w:r>
          </w:p>
        </w:tc>
        <w:tc>
          <w:tcPr>
            <w:tcW w:w="2286" w:type="dxa"/>
            <w:noWrap/>
            <w:vAlign w:val="center"/>
          </w:tcPr>
          <w:p w14:paraId="1E1205A8">
            <w:pPr>
              <w:rPr>
                <w:kern w:val="0"/>
              </w:rPr>
            </w:pPr>
            <w:r>
              <w:rPr>
                <w:kern w:val="0"/>
              </w:rPr>
              <w:t>155.28 (149.42)</w:t>
            </w:r>
          </w:p>
        </w:tc>
        <w:tc>
          <w:tcPr>
            <w:tcW w:w="2028" w:type="dxa"/>
            <w:noWrap/>
            <w:vAlign w:val="center"/>
          </w:tcPr>
          <w:p w14:paraId="346FB76D">
            <w:pPr>
              <w:rPr>
                <w:kern w:val="0"/>
              </w:rPr>
            </w:pPr>
            <w:r>
              <w:rPr>
                <w:kern w:val="0"/>
              </w:rPr>
              <w:t>1696.21 (1119.93)</w:t>
            </w:r>
          </w:p>
        </w:tc>
        <w:tc>
          <w:tcPr>
            <w:tcW w:w="2286" w:type="dxa"/>
            <w:noWrap/>
            <w:vAlign w:val="center"/>
          </w:tcPr>
          <w:p w14:paraId="3CDCAFAF">
            <w:pPr>
              <w:rPr>
                <w:kern w:val="0"/>
              </w:rPr>
            </w:pPr>
            <w:r>
              <w:rPr>
                <w:kern w:val="0"/>
              </w:rPr>
              <w:t>&lt;0.001</w:t>
            </w:r>
          </w:p>
        </w:tc>
      </w:tr>
      <w:tr w14:paraId="5F03884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9" w:type="dxa"/>
            <w:noWrap/>
          </w:tcPr>
          <w:p w14:paraId="09BC032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GGT</w:t>
            </w:r>
            <w:r>
              <w:rPr>
                <w:kern w:val="0"/>
              </w:rPr>
              <w:t xml:space="preserve"> (mean (SD))</w:t>
            </w:r>
          </w:p>
        </w:tc>
        <w:tc>
          <w:tcPr>
            <w:tcW w:w="2286" w:type="dxa"/>
            <w:noWrap/>
            <w:vAlign w:val="center"/>
          </w:tcPr>
          <w:p w14:paraId="0CD1FE0F">
            <w:pPr>
              <w:rPr>
                <w:kern w:val="0"/>
              </w:rPr>
            </w:pPr>
            <w:r>
              <w:rPr>
                <w:kern w:val="0"/>
              </w:rPr>
              <w:t>27.94 (21.43)</w:t>
            </w:r>
          </w:p>
        </w:tc>
        <w:tc>
          <w:tcPr>
            <w:tcW w:w="2028" w:type="dxa"/>
            <w:noWrap/>
            <w:vAlign w:val="center"/>
          </w:tcPr>
          <w:p w14:paraId="6F0C47D5">
            <w:pPr>
              <w:rPr>
                <w:kern w:val="0"/>
              </w:rPr>
            </w:pPr>
            <w:r>
              <w:rPr>
                <w:kern w:val="0"/>
              </w:rPr>
              <w:t>417.18 (444.17)</w:t>
            </w:r>
          </w:p>
        </w:tc>
        <w:tc>
          <w:tcPr>
            <w:tcW w:w="2286" w:type="dxa"/>
            <w:noWrap/>
            <w:vAlign w:val="center"/>
          </w:tcPr>
          <w:p w14:paraId="452CB409">
            <w:pPr>
              <w:rPr>
                <w:kern w:val="0"/>
              </w:rPr>
            </w:pPr>
            <w:r>
              <w:rPr>
                <w:kern w:val="0"/>
              </w:rPr>
              <w:t>&lt;0.001</w:t>
            </w:r>
          </w:p>
        </w:tc>
      </w:tr>
      <w:tr w14:paraId="4897AA7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9" w:type="dxa"/>
            <w:noWrap/>
          </w:tcPr>
          <w:p w14:paraId="258FB87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AST/ALT</w:t>
            </w:r>
            <w:r>
              <w:rPr>
                <w:kern w:val="0"/>
              </w:rPr>
              <w:t xml:space="preserve"> (mean (SD))</w:t>
            </w:r>
          </w:p>
        </w:tc>
        <w:tc>
          <w:tcPr>
            <w:tcW w:w="2286" w:type="dxa"/>
            <w:noWrap/>
            <w:vAlign w:val="center"/>
          </w:tcPr>
          <w:p w14:paraId="15A3F783">
            <w:pPr>
              <w:rPr>
                <w:kern w:val="0"/>
              </w:rPr>
            </w:pPr>
            <w:r>
              <w:rPr>
                <w:kern w:val="0"/>
              </w:rPr>
              <w:t>1.15 (0.41)</w:t>
            </w:r>
          </w:p>
        </w:tc>
        <w:tc>
          <w:tcPr>
            <w:tcW w:w="2028" w:type="dxa"/>
            <w:noWrap/>
            <w:vAlign w:val="center"/>
          </w:tcPr>
          <w:p w14:paraId="4E5B0700">
            <w:pPr>
              <w:rPr>
                <w:kern w:val="0"/>
              </w:rPr>
            </w:pPr>
            <w:r>
              <w:rPr>
                <w:kern w:val="0"/>
              </w:rPr>
              <w:t>2.40 (2.53)</w:t>
            </w:r>
          </w:p>
        </w:tc>
        <w:tc>
          <w:tcPr>
            <w:tcW w:w="2286" w:type="dxa"/>
            <w:noWrap/>
            <w:vAlign w:val="center"/>
          </w:tcPr>
          <w:p w14:paraId="15285D80">
            <w:pPr>
              <w:rPr>
                <w:kern w:val="0"/>
              </w:rPr>
            </w:pPr>
            <w:r>
              <w:rPr>
                <w:kern w:val="0"/>
              </w:rPr>
              <w:t>0.006</w:t>
            </w:r>
          </w:p>
        </w:tc>
      </w:tr>
    </w:tbl>
    <w:p w14:paraId="7D72EB65"/>
    <w:p w14:paraId="3CBD77EE"/>
    <w:p w14:paraId="4BAEB137"/>
    <w:p w14:paraId="07D156F6">
      <w:r>
        <w:t>Supplementary</w:t>
      </w:r>
      <w:r>
        <w:rPr>
          <w:rFonts w:hint="eastAsia"/>
        </w:rPr>
        <w:t xml:space="preserve"> </w:t>
      </w:r>
      <w:r>
        <w:t>F</w:t>
      </w:r>
      <w:r>
        <w:rPr>
          <w:rFonts w:hint="eastAsia"/>
        </w:rPr>
        <w:t xml:space="preserve">igure1    The ROC of ALD </w:t>
      </w:r>
    </w:p>
    <w:p w14:paraId="0501D5E4">
      <w:r>
        <w:drawing>
          <wp:inline distT="0" distB="0" distL="0" distR="0">
            <wp:extent cx="5274310" cy="1632585"/>
            <wp:effectExtent l="0" t="0" r="0" b="0"/>
            <wp:docPr id="1723851322" name="图片 2" descr="图表, 折线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851322" name="图片 2" descr="图表, 折线图&#10;&#10;描述已自动生成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84E31"/>
    <w:p w14:paraId="2ADC78E1">
      <w:r>
        <w:t>Supplementary</w:t>
      </w:r>
      <w:r>
        <w:rPr>
          <w:rFonts w:hint="eastAsia"/>
        </w:rPr>
        <w:t xml:space="preserve"> Table2 </w:t>
      </w:r>
      <w:r>
        <w:t>Characteristics</w:t>
      </w:r>
      <w:r>
        <w:rPr>
          <w:rFonts w:hint="eastAsia"/>
        </w:rPr>
        <w:t xml:space="preserve"> of NAFLD and HC</w:t>
      </w:r>
    </w:p>
    <w:tbl>
      <w:tblPr>
        <w:tblStyle w:val="16"/>
        <w:tblW w:w="9066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9"/>
        <w:gridCol w:w="2566"/>
        <w:gridCol w:w="2402"/>
        <w:gridCol w:w="1169"/>
      </w:tblGrid>
      <w:tr w14:paraId="1DE87B4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929" w:type="dxa"/>
            <w:tcBorders>
              <w:top w:val="single" w:color="auto" w:sz="8" w:space="0"/>
              <w:left w:val="nil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  <w:noWrap/>
          </w:tcPr>
          <w:p w14:paraId="671629B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color="auto" w:sz="8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  <w:noWrap/>
          </w:tcPr>
          <w:p w14:paraId="584BA42D">
            <w:pPr>
              <w:widowControl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</w:rPr>
              <w:t>HC</w:t>
            </w:r>
          </w:p>
        </w:tc>
        <w:tc>
          <w:tcPr>
            <w:tcW w:w="2402" w:type="dxa"/>
            <w:tcBorders>
              <w:top w:val="single" w:color="auto" w:sz="8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  <w:noWrap/>
          </w:tcPr>
          <w:p w14:paraId="68E649DB">
            <w:pPr>
              <w:widowControl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b/>
                <w:bCs/>
                <w:kern w:val="0"/>
              </w:rPr>
              <w:t>NAFLD</w:t>
            </w:r>
          </w:p>
        </w:tc>
        <w:tc>
          <w:tcPr>
            <w:tcW w:w="1169" w:type="dxa"/>
            <w:tcBorders>
              <w:top w:val="single" w:color="auto" w:sz="8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  <w:noWrap/>
          </w:tcPr>
          <w:p w14:paraId="65AC4BE5">
            <w:pPr>
              <w:widowControl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i/>
                <w:iCs/>
                <w:color w:val="000000"/>
                <w:kern w:val="0"/>
                <w:sz w:val="22"/>
              </w:rPr>
              <w:t>p</w:t>
            </w:r>
          </w:p>
        </w:tc>
      </w:tr>
      <w:tr w14:paraId="4EFA84C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929" w:type="dxa"/>
            <w:noWrap/>
          </w:tcPr>
          <w:p w14:paraId="7ACDA8D4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n</w:t>
            </w:r>
          </w:p>
        </w:tc>
        <w:tc>
          <w:tcPr>
            <w:tcW w:w="2566" w:type="dxa"/>
            <w:noWrap/>
            <w:vAlign w:val="center"/>
          </w:tcPr>
          <w:p w14:paraId="3ED2D802">
            <w:pPr>
              <w:widowControl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43</w:t>
            </w:r>
          </w:p>
        </w:tc>
        <w:tc>
          <w:tcPr>
            <w:tcW w:w="2402" w:type="dxa"/>
            <w:noWrap/>
            <w:vAlign w:val="center"/>
          </w:tcPr>
          <w:p w14:paraId="39B59C78">
            <w:pPr>
              <w:widowControl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69" w:type="dxa"/>
            <w:noWrap/>
            <w:vAlign w:val="center"/>
          </w:tcPr>
          <w:p w14:paraId="074075F9">
            <w:pPr>
              <w:widowControl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14:paraId="5BD46E5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929" w:type="dxa"/>
            <w:noWrap/>
          </w:tcPr>
          <w:p w14:paraId="7BC4D6C0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age (mean (SD))</w:t>
            </w:r>
          </w:p>
        </w:tc>
        <w:tc>
          <w:tcPr>
            <w:tcW w:w="2566" w:type="dxa"/>
            <w:noWrap/>
            <w:vAlign w:val="center"/>
          </w:tcPr>
          <w:p w14:paraId="496F8BBF">
            <w:pPr>
              <w:widowControl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51.49 (3.08)</w:t>
            </w:r>
          </w:p>
        </w:tc>
        <w:tc>
          <w:tcPr>
            <w:tcW w:w="2402" w:type="dxa"/>
            <w:noWrap/>
            <w:vAlign w:val="center"/>
          </w:tcPr>
          <w:p w14:paraId="5750EBF0">
            <w:pPr>
              <w:widowControl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51.87 (2.75)</w:t>
            </w:r>
          </w:p>
        </w:tc>
        <w:tc>
          <w:tcPr>
            <w:tcW w:w="1169" w:type="dxa"/>
            <w:noWrap/>
            <w:vAlign w:val="center"/>
          </w:tcPr>
          <w:p w14:paraId="56782FF3">
            <w:pPr>
              <w:widowControl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0.592</w:t>
            </w:r>
          </w:p>
        </w:tc>
      </w:tr>
      <w:tr w14:paraId="3F6A12A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929" w:type="dxa"/>
            <w:noWrap/>
          </w:tcPr>
          <w:p w14:paraId="7F9A037A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sex = 2 (%)</w:t>
            </w:r>
          </w:p>
        </w:tc>
        <w:tc>
          <w:tcPr>
            <w:tcW w:w="2566" w:type="dxa"/>
            <w:noWrap/>
            <w:vAlign w:val="center"/>
          </w:tcPr>
          <w:p w14:paraId="52845389">
            <w:pPr>
              <w:widowControl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8 (18.60)</w:t>
            </w:r>
          </w:p>
        </w:tc>
        <w:tc>
          <w:tcPr>
            <w:tcW w:w="2402" w:type="dxa"/>
            <w:noWrap/>
            <w:vAlign w:val="center"/>
          </w:tcPr>
          <w:p w14:paraId="39857E1F">
            <w:pPr>
              <w:widowControl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5 (16.67)</w:t>
            </w:r>
          </w:p>
        </w:tc>
        <w:tc>
          <w:tcPr>
            <w:tcW w:w="1169" w:type="dxa"/>
            <w:noWrap/>
            <w:vAlign w:val="center"/>
          </w:tcPr>
          <w:p w14:paraId="51442C73">
            <w:pPr>
              <w:widowControl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1</w:t>
            </w:r>
          </w:p>
        </w:tc>
      </w:tr>
      <w:tr w14:paraId="0479F4F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929" w:type="dxa"/>
            <w:noWrap/>
          </w:tcPr>
          <w:p w14:paraId="635AEA4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BMI</w:t>
            </w:r>
            <w:r>
              <w:rPr>
                <w:rFonts w:eastAsia="等线"/>
                <w:color w:val="000000"/>
                <w:kern w:val="0"/>
                <w:sz w:val="22"/>
              </w:rPr>
              <w:t xml:space="preserve"> (mean (SD))</w:t>
            </w:r>
          </w:p>
        </w:tc>
        <w:tc>
          <w:tcPr>
            <w:tcW w:w="2566" w:type="dxa"/>
            <w:noWrap/>
            <w:vAlign w:val="center"/>
          </w:tcPr>
          <w:p w14:paraId="31D9D266">
            <w:pPr>
              <w:widowControl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24.64 (2.24)</w:t>
            </w:r>
          </w:p>
        </w:tc>
        <w:tc>
          <w:tcPr>
            <w:tcW w:w="2402" w:type="dxa"/>
            <w:noWrap/>
            <w:vAlign w:val="center"/>
          </w:tcPr>
          <w:p w14:paraId="0C696687">
            <w:pPr>
              <w:widowControl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25.19 (2.73)</w:t>
            </w:r>
          </w:p>
        </w:tc>
        <w:tc>
          <w:tcPr>
            <w:tcW w:w="1169" w:type="dxa"/>
            <w:noWrap/>
            <w:vAlign w:val="center"/>
          </w:tcPr>
          <w:p w14:paraId="428F09DB">
            <w:pPr>
              <w:widowControl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0.35</w:t>
            </w:r>
          </w:p>
        </w:tc>
      </w:tr>
      <w:tr w14:paraId="1A7C683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929" w:type="dxa"/>
            <w:noWrap/>
          </w:tcPr>
          <w:p w14:paraId="55B7A2D6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color w:val="000000"/>
                <w:kern w:val="0"/>
                <w:sz w:val="22"/>
              </w:rPr>
              <w:t>sKLB</w:t>
            </w:r>
            <w:r>
              <w:rPr>
                <w:rFonts w:eastAsia="等线"/>
                <w:color w:val="000000"/>
                <w:kern w:val="0"/>
                <w:sz w:val="22"/>
              </w:rPr>
              <w:t xml:space="preserve"> (mean (SD))</w:t>
            </w:r>
          </w:p>
        </w:tc>
        <w:tc>
          <w:tcPr>
            <w:tcW w:w="2566" w:type="dxa"/>
            <w:noWrap/>
            <w:vAlign w:val="center"/>
          </w:tcPr>
          <w:p w14:paraId="00EED64B">
            <w:pPr>
              <w:widowControl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152.56 (299.08)</w:t>
            </w:r>
          </w:p>
        </w:tc>
        <w:tc>
          <w:tcPr>
            <w:tcW w:w="2402" w:type="dxa"/>
            <w:noWrap/>
            <w:vAlign w:val="center"/>
          </w:tcPr>
          <w:p w14:paraId="659FB9F6">
            <w:pPr>
              <w:widowControl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75.64 (100.77)</w:t>
            </w:r>
          </w:p>
        </w:tc>
        <w:tc>
          <w:tcPr>
            <w:tcW w:w="1169" w:type="dxa"/>
            <w:noWrap/>
            <w:vAlign w:val="center"/>
          </w:tcPr>
          <w:p w14:paraId="3BADED7B">
            <w:pPr>
              <w:widowControl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0.</w:t>
            </w:r>
            <w:r>
              <w:rPr>
                <w:rFonts w:hint="eastAsia" w:eastAsia="等线"/>
                <w:color w:val="000000"/>
                <w:kern w:val="0"/>
                <w:sz w:val="22"/>
              </w:rPr>
              <w:t>038</w:t>
            </w:r>
          </w:p>
        </w:tc>
      </w:tr>
    </w:tbl>
    <w:p w14:paraId="31B5F7D8"/>
    <w:p w14:paraId="2CF1DD5B"/>
    <w:p w14:paraId="1C601094"/>
    <w:p w14:paraId="785198D8"/>
    <w:p w14:paraId="7D6AF62E"/>
    <w:p w14:paraId="2BA0D273"/>
    <w:p w14:paraId="55D542E9"/>
    <w:p w14:paraId="16154781"/>
    <w:p w14:paraId="47B3F08F"/>
    <w:p w14:paraId="3B06B11F"/>
    <w:p w14:paraId="1FDA4836"/>
    <w:p w14:paraId="6B9F7A96"/>
    <w:p w14:paraId="484D5E10"/>
    <w:p w14:paraId="0E811545">
      <w:pPr>
        <w:jc w:val="left"/>
        <w:rPr>
          <w:rFonts w:hint="default" w:eastAsia="宋体"/>
          <w:b/>
          <w:bCs/>
          <w:lang w:val="en-US" w:eastAsia="zh-CN"/>
        </w:rPr>
      </w:pPr>
      <w:r>
        <w:rPr>
          <w:rFonts w:hint="default" w:eastAsia="宋体"/>
          <w:b/>
          <w:bCs/>
          <w:lang w:val="en-US" w:eastAsia="zh-CN"/>
        </w:rPr>
        <w:t>The following is the ROC comparison of each group before propensity matching</w:t>
      </w:r>
    </w:p>
    <w:p w14:paraId="2FBA8E28">
      <w:pPr>
        <w:keepNext w:val="0"/>
        <w:keepLines w:val="0"/>
        <w:widowControl/>
        <w:suppressLineNumbers w:val="0"/>
        <w:jc w:val="center"/>
        <w:rPr>
          <w:rFonts w:hint="default" w:eastAsia="宋体"/>
          <w:lang w:val="en-US" w:eastAsia="zh-CN"/>
        </w:rPr>
      </w:pPr>
      <w:r>
        <w:t>Supplementary</w:t>
      </w:r>
      <w:r>
        <w:rPr>
          <w:rFonts w:hint="eastAsia"/>
        </w:rPr>
        <w:t xml:space="preserve"> </w:t>
      </w:r>
      <w:r>
        <w:t>F</w:t>
      </w:r>
      <w:r>
        <w:rPr>
          <w:rFonts w:hint="eastAsia"/>
        </w:rPr>
        <w:t>igure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ROC curve analysis of the biomarkers in diagnosing ALD</w:t>
      </w:r>
    </w:p>
    <w:p w14:paraId="1BEB4868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230" cy="2289175"/>
            <wp:effectExtent l="0" t="0" r="1270" b="9525"/>
            <wp:docPr id="1" name="图片 1" descr="补充材料fig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补充材料figur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FDBDE">
      <w:pPr>
        <w:rPr>
          <w:rFonts w:hint="eastAsia" w:eastAsia="宋体"/>
          <w:lang w:eastAsia="zh-CN"/>
        </w:rPr>
      </w:pPr>
    </w:p>
    <w:p w14:paraId="4CE5126F">
      <w:pPr>
        <w:jc w:val="center"/>
        <w:rPr>
          <w:rFonts w:hint="default" w:eastAsia="宋体"/>
          <w:lang w:val="en-US" w:eastAsia="zh-CN"/>
        </w:rPr>
      </w:pPr>
      <w:r>
        <w:t>Supplementary</w:t>
      </w:r>
      <w:r>
        <w:rPr>
          <w:rFonts w:hint="eastAsia"/>
        </w:rPr>
        <w:t xml:space="preserve"> Table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ROC curve analysis of the biomarkers in diagnosing ALD</w:t>
      </w:r>
    </w:p>
    <w:tbl>
      <w:tblPr>
        <w:tblStyle w:val="16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7"/>
        <w:gridCol w:w="1593"/>
        <w:gridCol w:w="2200"/>
        <w:gridCol w:w="1125"/>
      </w:tblGrid>
      <w:tr w14:paraId="16586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</w:tcPr>
          <w:p w14:paraId="579A62F4">
            <w:pPr>
              <w:rPr>
                <w:rFonts w:hint="eastAsia"/>
                <w:b w:val="0"/>
                <w:color w:val="000000"/>
                <w:vertAlign w:val="baseline"/>
                <w:lang w:eastAsia="zh-CN"/>
              </w:rPr>
            </w:pPr>
          </w:p>
        </w:tc>
        <w:tc>
          <w:tcPr>
            <w:tcW w:w="1593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</w:tcPr>
          <w:p w14:paraId="2CEE0538">
            <w:pPr>
              <w:rPr>
                <w:rFonts w:hint="default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vertAlign w:val="baseline"/>
                <w:lang w:val="en-US" w:eastAsia="zh-CN"/>
              </w:rPr>
              <w:t>∆</w:t>
            </w:r>
            <w:r>
              <w:rPr>
                <w:rFonts w:hint="eastAsia"/>
                <w:b w:val="0"/>
                <w:color w:val="000000"/>
                <w:vertAlign w:val="baseline"/>
                <w:lang w:val="en-US" w:eastAsia="zh-CN"/>
              </w:rPr>
              <w:t>AUC</w:t>
            </w:r>
          </w:p>
        </w:tc>
        <w:tc>
          <w:tcPr>
            <w:tcW w:w="220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</w:tcPr>
          <w:p w14:paraId="3944F46A">
            <w:pPr>
              <w:rPr>
                <w:rFonts w:hint="default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vertAlign w:val="baseline"/>
                <w:lang w:val="en-US" w:eastAsia="zh-CN"/>
              </w:rPr>
              <w:t>95%CI</w:t>
            </w:r>
          </w:p>
        </w:tc>
        <w:tc>
          <w:tcPr>
            <w:tcW w:w="112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</w:tcPr>
          <w:p w14:paraId="6591CD31">
            <w:pPr>
              <w:rPr>
                <w:rFonts w:hint="default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/>
                <w:iCs/>
                <w:color w:val="000000"/>
                <w:vertAlign w:val="baseline"/>
                <w:lang w:val="en-US" w:eastAsia="zh-CN"/>
              </w:rPr>
              <w:t>p</w:t>
            </w:r>
          </w:p>
        </w:tc>
      </w:tr>
      <w:tr w14:paraId="66062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</w:tcPr>
          <w:p w14:paraId="668254C2">
            <w:pPr>
              <w:rPr>
                <w:rFonts w:hint="default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t>KLB vs GGT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</w:tcPr>
          <w:p w14:paraId="6F9E2826">
            <w:pPr>
              <w:rPr>
                <w:rFonts w:hint="default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vertAlign w:val="baseline"/>
                <w:lang w:val="en-US" w:eastAsia="zh-CN"/>
              </w:rPr>
              <w:t>0.0351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</w:tcPr>
          <w:p w14:paraId="524188C4">
            <w:pPr>
              <w:rPr>
                <w:rFonts w:hint="default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vertAlign w:val="baseline"/>
                <w:lang w:val="en-US" w:eastAsia="zh-CN"/>
              </w:rPr>
              <w:t>-0.0329-0.103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</w:tcPr>
          <w:p w14:paraId="4BCE0F3F">
            <w:pPr>
              <w:rPr>
                <w:rFonts w:hint="default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vertAlign w:val="baseline"/>
                <w:lang w:val="en-US" w:eastAsia="zh-CN"/>
              </w:rPr>
              <w:t>0.3121</w:t>
            </w:r>
          </w:p>
        </w:tc>
      </w:tr>
      <w:tr w14:paraId="339FE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5E6445">
            <w:pPr>
              <w:rPr>
                <w:rFonts w:hint="default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t>KLB vs AST/ALT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AF7E0">
            <w:pPr>
              <w:rPr>
                <w:rFonts w:hint="default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vertAlign w:val="baseline"/>
                <w:lang w:val="en-US" w:eastAsia="zh-CN"/>
              </w:rPr>
              <w:t>0.255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282F4">
            <w:pPr>
              <w:rPr>
                <w:rFonts w:hint="default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vertAlign w:val="baseline"/>
                <w:lang w:val="en-US" w:eastAsia="zh-CN"/>
              </w:rPr>
              <w:t>0.154-0.356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001FB">
            <w:pPr>
              <w:rPr>
                <w:rFonts w:hint="default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vertAlign w:val="baseline"/>
                <w:lang w:val="en-US" w:eastAsia="zh-CN"/>
              </w:rPr>
              <w:t>0.0001</w:t>
            </w:r>
          </w:p>
        </w:tc>
      </w:tr>
      <w:tr w14:paraId="653A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5B136">
            <w:pPr>
              <w:jc w:val="center"/>
              <w:rPr>
                <w:rFonts w:hint="default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KLB+AST/ALT vs GGT+AST/ALT  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D652D">
            <w:pPr>
              <w:rPr>
                <w:rFonts w:hint="default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vertAlign w:val="baseline"/>
                <w:lang w:val="en-US" w:eastAsia="zh-CN"/>
              </w:rPr>
              <w:t>0.00671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2A01C">
            <w:pPr>
              <w:rPr>
                <w:rFonts w:hint="default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vertAlign w:val="baseline"/>
                <w:lang w:val="en-US" w:eastAsia="zh-CN"/>
              </w:rPr>
              <w:t>-0.0556-0.0690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DC77C">
            <w:pPr>
              <w:rPr>
                <w:rFonts w:hint="default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vertAlign w:val="baseline"/>
                <w:lang w:val="en-US" w:eastAsia="zh-CN"/>
              </w:rPr>
              <w:t>0.8327</w:t>
            </w:r>
          </w:p>
        </w:tc>
      </w:tr>
      <w:tr w14:paraId="2FB2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FC442">
            <w:pPr>
              <w:rPr>
                <w:rFonts w:hint="default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t>KLB+GGT vs GGT+AST/ALT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F3AC0">
            <w:pPr>
              <w:rPr>
                <w:rFonts w:hint="default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vertAlign w:val="baseline"/>
                <w:lang w:val="en-US" w:eastAsia="zh-CN"/>
              </w:rPr>
              <w:t>0.0504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A65B4">
            <w:pPr>
              <w:rPr>
                <w:rFonts w:hint="default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vertAlign w:val="baseline"/>
                <w:lang w:val="en-US" w:eastAsia="zh-CN"/>
              </w:rPr>
              <w:t>0.00401-0.0969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598B0">
            <w:pPr>
              <w:rPr>
                <w:rFonts w:hint="default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vertAlign w:val="baseline"/>
                <w:lang w:val="en-US" w:eastAsia="zh-CN"/>
              </w:rPr>
              <w:t>0.0332</w:t>
            </w:r>
          </w:p>
        </w:tc>
      </w:tr>
      <w:tr w14:paraId="5FC9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 w14:paraId="73786C9F">
            <w:pPr>
              <w:rPr>
                <w:rFonts w:hint="default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vertAlign w:val="baseline"/>
                <w:lang w:val="en-US" w:eastAsia="zh-CN"/>
              </w:rPr>
              <w:t>KLB+GGT vs KLB+AST/ALT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 w14:paraId="6EDE2717">
            <w:pPr>
              <w:rPr>
                <w:rFonts w:hint="default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vertAlign w:val="baseline"/>
                <w:lang w:val="en-US" w:eastAsia="zh-CN"/>
              </w:rPr>
              <w:t>0.0437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 w14:paraId="6A274B72">
            <w:pPr>
              <w:rPr>
                <w:rFonts w:hint="default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vertAlign w:val="baseline"/>
                <w:lang w:val="en-US" w:eastAsia="zh-CN"/>
              </w:rPr>
              <w:t>0.00381-0.0836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 w14:paraId="5C28A422">
            <w:pPr>
              <w:rPr>
                <w:rFonts w:hint="default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vertAlign w:val="baseline"/>
                <w:lang w:val="en-US" w:eastAsia="zh-CN"/>
              </w:rPr>
              <w:t>0.0318</w:t>
            </w:r>
          </w:p>
        </w:tc>
      </w:tr>
    </w:tbl>
    <w:p w14:paraId="6004CF6A">
      <w:pPr>
        <w:rPr>
          <w:rFonts w:hint="eastAsia"/>
          <w:lang w:eastAsia="zh-CN"/>
        </w:rPr>
      </w:pPr>
    </w:p>
    <w:p w14:paraId="3FBD3F68">
      <w:pPr>
        <w:rPr>
          <w:rFonts w:hint="eastAsia"/>
          <w:lang w:val="en-US" w:eastAsia="zh-CN"/>
        </w:rPr>
      </w:pPr>
    </w:p>
    <w:p w14:paraId="3C524377">
      <w:pPr>
        <w:rPr>
          <w:rFonts w:hint="default"/>
          <w:lang w:val="en-US" w:eastAsia="zh-CN"/>
        </w:rPr>
      </w:pPr>
      <w:r>
        <w:t>Supplementary</w:t>
      </w:r>
      <w:r>
        <w:rPr>
          <w:rFonts w:hint="eastAsia"/>
          <w:lang w:val="en-US" w:eastAsia="zh-CN"/>
        </w:rPr>
        <w:t xml:space="preserve"> Figure 3 </w:t>
      </w:r>
      <w:bookmarkStart w:id="0" w:name="_GoBack"/>
      <w:bookmarkEnd w:id="0"/>
      <w:r>
        <w:rPr>
          <w:rFonts w:hint="eastAsia"/>
          <w:lang w:val="en-US" w:eastAsia="zh-CN"/>
        </w:rPr>
        <w:t>Combined diagnostic ROC curve after 2000 random draws using bootstrap internal validation</w:t>
      </w:r>
    </w:p>
    <w:p w14:paraId="7EB5F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1135" cy="1989455"/>
            <wp:effectExtent l="0" t="0" r="12065" b="4445"/>
            <wp:docPr id="2" name="图片 2" descr="bootstrap内部验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ootstrap内部验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MGEwMTJlN2Y4NTZjZTg4Nzc3OWJmM2U2YTRhNGEifQ=="/>
  </w:docVars>
  <w:rsids>
    <w:rsidRoot w:val="00514CBF"/>
    <w:rsid w:val="000773BC"/>
    <w:rsid w:val="000C4B55"/>
    <w:rsid w:val="001B7DA9"/>
    <w:rsid w:val="00223080"/>
    <w:rsid w:val="00227291"/>
    <w:rsid w:val="002D4AC3"/>
    <w:rsid w:val="0035390A"/>
    <w:rsid w:val="00386746"/>
    <w:rsid w:val="003F2476"/>
    <w:rsid w:val="00424B30"/>
    <w:rsid w:val="00473EBF"/>
    <w:rsid w:val="004F482A"/>
    <w:rsid w:val="00514CBF"/>
    <w:rsid w:val="005F46C3"/>
    <w:rsid w:val="006A2BA4"/>
    <w:rsid w:val="007E44DF"/>
    <w:rsid w:val="00892168"/>
    <w:rsid w:val="008A286D"/>
    <w:rsid w:val="00911BB2"/>
    <w:rsid w:val="009203EF"/>
    <w:rsid w:val="00926ADF"/>
    <w:rsid w:val="009840A7"/>
    <w:rsid w:val="00AD4083"/>
    <w:rsid w:val="00B82441"/>
    <w:rsid w:val="00B84AC4"/>
    <w:rsid w:val="00BA09F0"/>
    <w:rsid w:val="00C24CB7"/>
    <w:rsid w:val="00C545C3"/>
    <w:rsid w:val="00C650CC"/>
    <w:rsid w:val="00DD6DE4"/>
    <w:rsid w:val="00E179D6"/>
    <w:rsid w:val="00E36BD6"/>
    <w:rsid w:val="00E93BA9"/>
    <w:rsid w:val="00E9638F"/>
    <w:rsid w:val="00EB5D83"/>
    <w:rsid w:val="00EC739D"/>
    <w:rsid w:val="00F421D5"/>
    <w:rsid w:val="05927938"/>
    <w:rsid w:val="0AD96F7B"/>
    <w:rsid w:val="17B267DF"/>
    <w:rsid w:val="207F6CF5"/>
    <w:rsid w:val="26E72CF4"/>
    <w:rsid w:val="32BF0681"/>
    <w:rsid w:val="37427D0E"/>
    <w:rsid w:val="38392C84"/>
    <w:rsid w:val="3A4D2A17"/>
    <w:rsid w:val="425828A0"/>
    <w:rsid w:val="494B5B90"/>
    <w:rsid w:val="52B21AD1"/>
    <w:rsid w:val="6BC63F66"/>
    <w:rsid w:val="7B04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 w:line="278" w:lineRule="auto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autoRedefine/>
    <w:qFormat/>
    <w:uiPriority w:val="39"/>
    <w:rPr>
      <w:rFonts w:eastAsia="Times New Roman"/>
    </w:rPr>
    <w:tblPr>
      <w:tblBorders>
        <w:top w:val="single" w:color="auto" w:sz="8" w:space="0"/>
        <w:bottom w:val="single" w:color="auto" w:sz="8" w:space="0"/>
      </w:tblBorders>
    </w:tblPr>
    <w:tblStylePr w:type="firstRow">
      <w:tcPr>
        <w:tcBorders>
          <w:top w:val="single" w:color="auto" w:sz="8" w:space="0"/>
          <w:left w:val="nil"/>
          <w:bottom w:val="single" w:color="auto" w:sz="6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8">
    <w:name w:val="三线表"/>
    <w:basedOn w:val="15"/>
    <w:qFormat/>
    <w:uiPriority w:val="99"/>
    <w:rPr>
      <w:rFonts w:eastAsia="Times New Roman"/>
    </w:rPr>
    <w:tblPr>
      <w:tblBorders>
        <w:top w:val="single" w:color="auto" w:sz="8" w:space="0"/>
        <w:bottom w:val="single" w:color="auto" w:sz="8" w:space="0"/>
      </w:tblBorders>
    </w:tblPr>
    <w:tblStylePr w:type="firstRow">
      <w:tcPr>
        <w:tcBorders>
          <w:top w:val="single" w:color="auto" w:sz="8" w:space="0"/>
          <w:bottom w:val="single" w:color="auto" w:sz="6" w:space="0"/>
          <w:insideH w:val="single" w:sz="4" w:space="0"/>
        </w:tcBorders>
      </w:tcPr>
    </w:tblStyle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 w:line="278" w:lineRule="auto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3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38">
    <w:name w:val="页脚 字符"/>
    <w:basedOn w:val="17"/>
    <w:link w:val="11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1109</Characters>
  <Lines>5</Lines>
  <Paragraphs>1</Paragraphs>
  <TotalTime>0</TotalTime>
  <ScaleCrop>false</ScaleCrop>
  <LinksUpToDate>false</LinksUpToDate>
  <CharactersWithSpaces>1238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2024-06-03T03:17:00Z</dcterms:created>
  <dc:creator>方 成美</dc:creator>
  <cp:lastModifiedBy>16123</cp:lastModifiedBy>
  <dcterms:modified xsi:type="dcterms:W3CDTF">2025-05-18T14:48:27Z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2024-06-03T03:19:48Z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08a4ecd6-ef9c-48b2-a6b7-29d6af7abbdd</vt:lpwstr>
  </property>
  <property fmtid="{D5CDD505-2E9C-101B-9397-08002B2CF9AE}" pid="7" name="MSIP_Label_defa4170-0d19-0005-0004-bc88714345d2_ActionId">
    <vt:lpwstr>1e04b149-4852-473a-8cbc-70ae4fe1c301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2052-12.1.0.20784</vt:lpwstr>
  </property>
  <property fmtid="{D5CDD505-2E9C-101B-9397-08002B2CF9AE}" pid="10" name="ICV">
    <vt:lpwstr>503CF079F2C6485393E6116B29221FEF_13</vt:lpwstr>
  </property>
  <property fmtid="{D5CDD505-2E9C-101B-9397-08002B2CF9AE}" pid="11" name="KSOTemplateDocerSaveRecord">
    <vt:lpwstr>eyJoZGlkIjoiMDZiMGEwMTJlN2Y4NTZjZTg4Nzc3OWJmM2U2YTRhNGEiLCJ1c2VySWQiOiIyNTIyMDM5NiJ9</vt:lpwstr>
  </property>
</Properties>
</file>