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A003" w14:textId="230FEDB0" w:rsidR="00BE6DE7" w:rsidRPr="00AE2BA1" w:rsidRDefault="00BE6DE7" w:rsidP="00BE6DE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AE2BA1">
        <w:rPr>
          <w:rFonts w:ascii="Times New Roman" w:hAnsi="Times New Roman" w:cs="Times New Roman"/>
          <w:color w:val="auto"/>
          <w:sz w:val="24"/>
          <w:szCs w:val="24"/>
        </w:rPr>
        <w:t>Supp</w:t>
      </w:r>
      <w:r w:rsidR="007472F4" w:rsidRPr="00AE2BA1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AE2BA1">
        <w:rPr>
          <w:rFonts w:ascii="Times New Roman" w:hAnsi="Times New Roman" w:cs="Times New Roman"/>
          <w:color w:val="auto"/>
          <w:sz w:val="24"/>
          <w:szCs w:val="24"/>
        </w:rPr>
        <w:t xml:space="preserve"> data Table 1: Mean ΔCT values from RT-qPCR CCK8 assay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BE6DE7" w:rsidRPr="00AE2BA1" w14:paraId="654ACFA6" w14:textId="77777777" w:rsidTr="002D4251">
        <w:tc>
          <w:tcPr>
            <w:tcW w:w="4320" w:type="dxa"/>
          </w:tcPr>
          <w:p w14:paraId="45485194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4320" w:type="dxa"/>
          </w:tcPr>
          <w:p w14:paraId="026E8757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Mean ΔCT Value</w:t>
            </w:r>
          </w:p>
        </w:tc>
      </w:tr>
      <w:tr w:rsidR="00BE6DE7" w:rsidRPr="00AE2BA1" w14:paraId="72D0A8C9" w14:textId="77777777" w:rsidTr="002D4251">
        <w:tc>
          <w:tcPr>
            <w:tcW w:w="4320" w:type="dxa"/>
          </w:tcPr>
          <w:p w14:paraId="020CF23F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Ctrl-CDH1-A549</w:t>
            </w:r>
          </w:p>
        </w:tc>
        <w:tc>
          <w:tcPr>
            <w:tcW w:w="4320" w:type="dxa"/>
          </w:tcPr>
          <w:p w14:paraId="45B60452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BE6DE7" w:rsidRPr="00AE2BA1" w14:paraId="4223745A" w14:textId="77777777" w:rsidTr="002D4251">
        <w:tc>
          <w:tcPr>
            <w:tcW w:w="4320" w:type="dxa"/>
          </w:tcPr>
          <w:p w14:paraId="49E8268C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Ctrl-CDH2-A549</w:t>
            </w:r>
          </w:p>
        </w:tc>
        <w:tc>
          <w:tcPr>
            <w:tcW w:w="4320" w:type="dxa"/>
          </w:tcPr>
          <w:p w14:paraId="6A1BA8B1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BE6DE7" w:rsidRPr="00AE2BA1" w14:paraId="697D755A" w14:textId="77777777" w:rsidTr="002D4251">
        <w:tc>
          <w:tcPr>
            <w:tcW w:w="4320" w:type="dxa"/>
          </w:tcPr>
          <w:p w14:paraId="653389AB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si-CDH1-A549</w:t>
            </w:r>
          </w:p>
        </w:tc>
        <w:tc>
          <w:tcPr>
            <w:tcW w:w="4320" w:type="dxa"/>
          </w:tcPr>
          <w:p w14:paraId="05355152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BE6DE7" w:rsidRPr="00AE2BA1" w14:paraId="0ECFCCF1" w14:textId="77777777" w:rsidTr="002D4251">
        <w:tc>
          <w:tcPr>
            <w:tcW w:w="4320" w:type="dxa"/>
          </w:tcPr>
          <w:p w14:paraId="0D0BF13D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si-CDH2-A549</w:t>
            </w:r>
          </w:p>
        </w:tc>
        <w:tc>
          <w:tcPr>
            <w:tcW w:w="4320" w:type="dxa"/>
          </w:tcPr>
          <w:p w14:paraId="1E326816" w14:textId="77777777" w:rsidR="00BE6DE7" w:rsidRPr="00AE2BA1" w:rsidRDefault="00BE6DE7" w:rsidP="002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</w:tbl>
    <w:p w14:paraId="54F5EED3" w14:textId="64B8BDD0" w:rsidR="00BE6DE7" w:rsidRPr="00AE2BA1" w:rsidRDefault="00BE6DE7" w:rsidP="00BE6DE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AE2BA1">
        <w:rPr>
          <w:rFonts w:ascii="Times New Roman" w:hAnsi="Times New Roman" w:cs="Times New Roman"/>
          <w:color w:val="auto"/>
          <w:sz w:val="24"/>
          <w:szCs w:val="24"/>
        </w:rPr>
        <w:t>Supp</w:t>
      </w:r>
      <w:r w:rsidR="007472F4" w:rsidRPr="00AE2BA1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AE2BA1">
        <w:rPr>
          <w:rFonts w:ascii="Times New Roman" w:hAnsi="Times New Roman" w:cs="Times New Roman"/>
          <w:color w:val="auto"/>
          <w:sz w:val="24"/>
          <w:szCs w:val="24"/>
        </w:rPr>
        <w:t xml:space="preserve"> data Table 1: Mean OD values from CCK8 assay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E6DE7" w:rsidRPr="00AE2BA1" w14:paraId="38BB1800" w14:textId="77777777" w:rsidTr="002D4251">
        <w:tc>
          <w:tcPr>
            <w:tcW w:w="2160" w:type="dxa"/>
          </w:tcPr>
          <w:p w14:paraId="79D7F41C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Time (h)</w:t>
            </w:r>
          </w:p>
        </w:tc>
        <w:tc>
          <w:tcPr>
            <w:tcW w:w="2160" w:type="dxa"/>
          </w:tcPr>
          <w:p w14:paraId="6CBCBFB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Ctrl-A549 (OD)</w:t>
            </w:r>
          </w:p>
        </w:tc>
        <w:tc>
          <w:tcPr>
            <w:tcW w:w="2160" w:type="dxa"/>
          </w:tcPr>
          <w:p w14:paraId="2014D9A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si-CDH1-A549 (OD)</w:t>
            </w:r>
          </w:p>
        </w:tc>
        <w:tc>
          <w:tcPr>
            <w:tcW w:w="2160" w:type="dxa"/>
          </w:tcPr>
          <w:p w14:paraId="5AEFB336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si-CDH2-A549 (OD)</w:t>
            </w:r>
          </w:p>
        </w:tc>
      </w:tr>
      <w:tr w:rsidR="00BE6DE7" w:rsidRPr="00AE2BA1" w14:paraId="322BA096" w14:textId="77777777" w:rsidTr="002D4251">
        <w:tc>
          <w:tcPr>
            <w:tcW w:w="2160" w:type="dxa"/>
          </w:tcPr>
          <w:p w14:paraId="7C949BBA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14:paraId="6C2725B4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  <w:tc>
          <w:tcPr>
            <w:tcW w:w="2160" w:type="dxa"/>
          </w:tcPr>
          <w:p w14:paraId="34DE6367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0.406</w:t>
            </w:r>
          </w:p>
        </w:tc>
        <w:tc>
          <w:tcPr>
            <w:tcW w:w="2160" w:type="dxa"/>
          </w:tcPr>
          <w:p w14:paraId="52982761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</w:tr>
      <w:tr w:rsidR="00BE6DE7" w:rsidRPr="00AE2BA1" w14:paraId="4C47BB69" w14:textId="77777777" w:rsidTr="002D4251">
        <w:tc>
          <w:tcPr>
            <w:tcW w:w="2160" w:type="dxa"/>
          </w:tcPr>
          <w:p w14:paraId="4EBC66F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</w:tcPr>
          <w:p w14:paraId="2CC80992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2160" w:type="dxa"/>
          </w:tcPr>
          <w:p w14:paraId="11240414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  <w:tc>
          <w:tcPr>
            <w:tcW w:w="2160" w:type="dxa"/>
          </w:tcPr>
          <w:p w14:paraId="2DBD252B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0.520</w:t>
            </w:r>
          </w:p>
        </w:tc>
      </w:tr>
      <w:tr w:rsidR="00BE6DE7" w:rsidRPr="00AE2BA1" w14:paraId="310ED773" w14:textId="77777777" w:rsidTr="002D4251">
        <w:tc>
          <w:tcPr>
            <w:tcW w:w="2160" w:type="dxa"/>
          </w:tcPr>
          <w:p w14:paraId="76ED8E59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0" w:type="dxa"/>
          </w:tcPr>
          <w:p w14:paraId="127AD90E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2160" w:type="dxa"/>
          </w:tcPr>
          <w:p w14:paraId="0DE5B725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0.754</w:t>
            </w:r>
          </w:p>
        </w:tc>
        <w:tc>
          <w:tcPr>
            <w:tcW w:w="2160" w:type="dxa"/>
          </w:tcPr>
          <w:p w14:paraId="40AFBDBD" w14:textId="77777777" w:rsidR="00BE6DE7" w:rsidRPr="00AE2BA1" w:rsidRDefault="00BE6DE7" w:rsidP="002D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A1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</w:tr>
    </w:tbl>
    <w:p w14:paraId="077047F3" w14:textId="790ED20B" w:rsidR="00030B05" w:rsidRPr="00AE2BA1" w:rsidRDefault="00030B05" w:rsidP="009055C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6A3B2B0" w14:textId="77777777" w:rsidR="00BE6DE7" w:rsidRPr="00AE2BA1" w:rsidRDefault="00BE6DE7" w:rsidP="009055C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56D2161" w14:textId="56A66612" w:rsidR="00BE6DE7" w:rsidRDefault="00BE6DE7" w:rsidP="009055CD">
      <w:pPr>
        <w:jc w:val="center"/>
      </w:pPr>
      <w:r>
        <w:rPr>
          <w:noProof/>
        </w:rPr>
        <w:lastRenderedPageBreak/>
        <w:drawing>
          <wp:inline distT="0" distB="0" distL="0" distR="0" wp14:anchorId="48A6A697" wp14:editId="3DB9E0D4">
            <wp:extent cx="5943600" cy="4831080"/>
            <wp:effectExtent l="0" t="0" r="0" b="7620"/>
            <wp:docPr id="1208142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DEC9" w14:textId="45862337" w:rsidR="001E2C38" w:rsidRDefault="001E2C38">
      <w:pPr>
        <w:rPr>
          <w:rFonts w:ascii="Times New Roman" w:hAnsi="Times New Roman" w:cs="Times New Roman"/>
          <w:b/>
        </w:rPr>
      </w:pPr>
      <w:r w:rsidRPr="001E2C38">
        <w:rPr>
          <w:rFonts w:ascii="Times New Roman" w:hAnsi="Times New Roman" w:cs="Times New Roman"/>
          <w:b/>
        </w:rPr>
        <w:t xml:space="preserve">Suppl data Figure 1: </w:t>
      </w:r>
      <w:r>
        <w:rPr>
          <w:rFonts w:ascii="Times New Roman" w:hAnsi="Times New Roman" w:cs="Times New Roman"/>
          <w:b/>
        </w:rPr>
        <w:t xml:space="preserve">Uncut Western blot bands of </w:t>
      </w:r>
      <w:r w:rsidR="00F22285">
        <w:rPr>
          <w:rFonts w:ascii="Times New Roman" w:hAnsi="Times New Roman" w:cs="Times New Roman"/>
          <w:b/>
        </w:rPr>
        <w:t xml:space="preserve">GAPDH, </w:t>
      </w:r>
      <w:r>
        <w:rPr>
          <w:rFonts w:ascii="Times New Roman" w:hAnsi="Times New Roman" w:cs="Times New Roman"/>
          <w:b/>
        </w:rPr>
        <w:t>CDH1</w:t>
      </w:r>
      <w:r w:rsidR="00F2228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and CDH2 across A549 cells.</w:t>
      </w:r>
    </w:p>
    <w:p w14:paraId="7963B6FB" w14:textId="01DDBE65" w:rsidR="00E144C4" w:rsidRDefault="00E144C4">
      <w:pPr>
        <w:rPr>
          <w:rFonts w:ascii="Times New Roman" w:hAnsi="Times New Roman" w:cs="Times New Roman"/>
        </w:rPr>
      </w:pPr>
    </w:p>
    <w:p w14:paraId="03A4D730" w14:textId="77777777" w:rsidR="00714C01" w:rsidRPr="00E144C4" w:rsidRDefault="00714C01">
      <w:pPr>
        <w:rPr>
          <w:rFonts w:ascii="Times New Roman" w:hAnsi="Times New Roman" w:cs="Times New Roman"/>
        </w:rPr>
      </w:pPr>
    </w:p>
    <w:sectPr w:rsidR="00714C01" w:rsidRPr="00E1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3CA2" w14:textId="77777777" w:rsidR="00AC4362" w:rsidRDefault="00AC4362" w:rsidP="009055CD">
      <w:pPr>
        <w:spacing w:after="0" w:line="240" w:lineRule="auto"/>
      </w:pPr>
      <w:r>
        <w:separator/>
      </w:r>
    </w:p>
  </w:endnote>
  <w:endnote w:type="continuationSeparator" w:id="0">
    <w:p w14:paraId="5A7D3E8F" w14:textId="77777777" w:rsidR="00AC4362" w:rsidRDefault="00AC4362" w:rsidP="0090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0993" w14:textId="77777777" w:rsidR="00AC4362" w:rsidRDefault="00AC4362" w:rsidP="009055CD">
      <w:pPr>
        <w:spacing w:after="0" w:line="240" w:lineRule="auto"/>
      </w:pPr>
      <w:r>
        <w:separator/>
      </w:r>
    </w:p>
  </w:footnote>
  <w:footnote w:type="continuationSeparator" w:id="0">
    <w:p w14:paraId="5E4DC908" w14:textId="77777777" w:rsidR="00AC4362" w:rsidRDefault="00AC4362" w:rsidP="0090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F9"/>
    <w:rsid w:val="00030B05"/>
    <w:rsid w:val="00102DD4"/>
    <w:rsid w:val="001E2C38"/>
    <w:rsid w:val="00510BC4"/>
    <w:rsid w:val="006327F8"/>
    <w:rsid w:val="00656A24"/>
    <w:rsid w:val="00714C01"/>
    <w:rsid w:val="007472F4"/>
    <w:rsid w:val="00792F86"/>
    <w:rsid w:val="007E49F9"/>
    <w:rsid w:val="00876C94"/>
    <w:rsid w:val="008A48C5"/>
    <w:rsid w:val="008D1B58"/>
    <w:rsid w:val="009055CD"/>
    <w:rsid w:val="00967FDC"/>
    <w:rsid w:val="009B55C1"/>
    <w:rsid w:val="009F1368"/>
    <w:rsid w:val="00A222AF"/>
    <w:rsid w:val="00A76579"/>
    <w:rsid w:val="00AC4362"/>
    <w:rsid w:val="00AE2BA1"/>
    <w:rsid w:val="00B16F5F"/>
    <w:rsid w:val="00BE6DE7"/>
    <w:rsid w:val="00E144C4"/>
    <w:rsid w:val="00F22285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DF43E"/>
  <w15:docId w15:val="{AF6781F5-B2ED-4737-A859-FF0B4940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55C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55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55C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E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Silicon computers</cp:lastModifiedBy>
  <cp:revision>9</cp:revision>
  <dcterms:created xsi:type="dcterms:W3CDTF">2024-11-22T16:55:00Z</dcterms:created>
  <dcterms:modified xsi:type="dcterms:W3CDTF">2025-05-22T18:04:00Z</dcterms:modified>
</cp:coreProperties>
</file>