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EBF7" w14:textId="77777777" w:rsidR="00DF2612" w:rsidRPr="00EF1A94" w:rsidRDefault="00EF1A94" w:rsidP="00EF1A94">
      <w:pPr>
        <w:spacing w:line="480" w:lineRule="auto"/>
        <w:rPr>
          <w:rFonts w:ascii="Times New Roman" w:hAnsi="Times New Roman" w:cs="Times New Roman"/>
          <w:b/>
        </w:rPr>
      </w:pPr>
      <w:r w:rsidRPr="00EF1A94">
        <w:rPr>
          <w:rFonts w:ascii="Times New Roman" w:hAnsi="Times New Roman" w:cs="Times New Roman"/>
          <w:b/>
        </w:rPr>
        <w:t>Retrieval Timestamp</w:t>
      </w:r>
      <w:r w:rsidR="00C145AF" w:rsidRPr="00EF1A94">
        <w:rPr>
          <w:rFonts w:ascii="Times New Roman" w:hAnsi="Times New Roman" w:cs="Times New Roman"/>
          <w:b/>
        </w:rPr>
        <w:t>：</w:t>
      </w:r>
      <w:r w:rsidR="00C145AF" w:rsidRPr="00EF1A94">
        <w:rPr>
          <w:rFonts w:ascii="Times New Roman" w:hAnsi="Times New Roman" w:cs="Times New Roman"/>
          <w:b/>
        </w:rPr>
        <w:t>2025-04-13</w:t>
      </w:r>
    </w:p>
    <w:p w14:paraId="6B356255" w14:textId="77777777" w:rsidR="00EF1A94" w:rsidRPr="00EF1A94" w:rsidRDefault="00C145AF" w:rsidP="00EF1A94">
      <w:pPr>
        <w:spacing w:line="480" w:lineRule="auto"/>
        <w:rPr>
          <w:rFonts w:ascii="Times New Roman" w:hAnsi="Times New Roman" w:cs="Times New Roman"/>
          <w:b/>
          <w:sz w:val="22"/>
          <w:szCs w:val="22"/>
        </w:rPr>
      </w:pPr>
      <w:r w:rsidRPr="00EF1A94">
        <w:rPr>
          <w:rFonts w:ascii="Times New Roman" w:hAnsi="Times New Roman" w:cs="Times New Roman"/>
          <w:b/>
          <w:sz w:val="22"/>
          <w:szCs w:val="22"/>
        </w:rPr>
        <w:t>PubMed</w:t>
      </w:r>
      <w:r w:rsidRPr="00EF1A94">
        <w:rPr>
          <w:rFonts w:ascii="Times New Roman" w:hAnsi="Times New Roman" w:cs="Times New Roman"/>
          <w:b/>
          <w:sz w:val="22"/>
          <w:szCs w:val="22"/>
        </w:rPr>
        <w:t>（</w:t>
      </w:r>
      <w:r w:rsidRPr="00EF1A94">
        <w:rPr>
          <w:rFonts w:ascii="Times New Roman" w:hAnsi="Times New Roman" w:cs="Times New Roman"/>
          <w:b/>
          <w:sz w:val="22"/>
          <w:szCs w:val="22"/>
        </w:rPr>
        <w:t>537</w:t>
      </w:r>
      <w:r w:rsidR="00EF1A94" w:rsidRPr="00EF1A94">
        <w:rPr>
          <w:rFonts w:ascii="Times New Roman" w:hAnsi="Times New Roman" w:cs="Times New Roman"/>
          <w:b/>
          <w:sz w:val="22"/>
          <w:szCs w:val="22"/>
        </w:rPr>
        <w:t>publications</w:t>
      </w:r>
      <w:r w:rsidRPr="00EF1A94">
        <w:rPr>
          <w:rFonts w:ascii="Times New Roman" w:hAnsi="Times New Roman" w:cs="Times New Roman"/>
          <w:b/>
          <w:sz w:val="22"/>
          <w:szCs w:val="22"/>
        </w:rPr>
        <w:t>）：</w:t>
      </w:r>
    </w:p>
    <w:p w14:paraId="7A0A3D9A"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(((((((((((((((((((((Mouth) OR (</w:t>
      </w:r>
      <w:proofErr w:type="spellStart"/>
      <w:r w:rsidRPr="00EF1A94">
        <w:rPr>
          <w:rFonts w:ascii="Times New Roman" w:hAnsi="Times New Roman" w:cs="Times New Roman"/>
          <w:sz w:val="22"/>
          <w:szCs w:val="22"/>
        </w:rPr>
        <w:t>Cavitas</w:t>
      </w:r>
      <w:proofErr w:type="spellEnd"/>
      <w:r w:rsidRPr="00EF1A94">
        <w:rPr>
          <w:rFonts w:ascii="Times New Roman" w:hAnsi="Times New Roman" w:cs="Times New Roman"/>
          <w:sz w:val="22"/>
          <w:szCs w:val="22"/>
        </w:rPr>
        <w:t xml:space="preserve"> Oris)) OR (Oral Cavity)) OR (Cavity, Oral)) OR (Vestibule of the Mouth)) OR (Vestibule Oris)) OR (Oral Cavity Proper)) OR (</w:t>
      </w:r>
      <w:proofErr w:type="spellStart"/>
      <w:r w:rsidRPr="00EF1A94">
        <w:rPr>
          <w:rFonts w:ascii="Times New Roman" w:hAnsi="Times New Roman" w:cs="Times New Roman"/>
          <w:sz w:val="22"/>
          <w:szCs w:val="22"/>
        </w:rPr>
        <w:t>Cavitas</w:t>
      </w:r>
      <w:proofErr w:type="spellEnd"/>
      <w:r w:rsidRPr="00EF1A94">
        <w:rPr>
          <w:rFonts w:ascii="Times New Roman" w:hAnsi="Times New Roman" w:cs="Times New Roman"/>
          <w:sz w:val="22"/>
          <w:szCs w:val="22"/>
        </w:rPr>
        <w:t xml:space="preserve"> </w:t>
      </w:r>
      <w:proofErr w:type="spellStart"/>
      <w:r w:rsidRPr="00EF1A94">
        <w:rPr>
          <w:rFonts w:ascii="Times New Roman" w:hAnsi="Times New Roman" w:cs="Times New Roman"/>
          <w:sz w:val="22"/>
          <w:szCs w:val="22"/>
        </w:rPr>
        <w:t>oris</w:t>
      </w:r>
      <w:proofErr w:type="spellEnd"/>
      <w:r w:rsidRPr="00EF1A94">
        <w:rPr>
          <w:rFonts w:ascii="Times New Roman" w:hAnsi="Times New Roman" w:cs="Times New Roman"/>
          <w:sz w:val="22"/>
          <w:szCs w:val="22"/>
        </w:rPr>
        <w:t xml:space="preserve"> propria)) OR (Mouth Cavity Proper)) OR (Esophagus)) OR ((Stomach) OR (Stomachs))) OR ((Duodenum) OR (Duodenums))) OR ((Jejunum) OR (Jejunums))) OR (Ileum)) OR (((((((Colon) OR (Appendix </w:t>
      </w:r>
      <w:proofErr w:type="spellStart"/>
      <w:r w:rsidRPr="00EF1A94">
        <w:rPr>
          <w:rFonts w:ascii="Times New Roman" w:hAnsi="Times New Roman" w:cs="Times New Roman"/>
          <w:sz w:val="22"/>
          <w:szCs w:val="22"/>
        </w:rPr>
        <w:t>Epiploica</w:t>
      </w:r>
      <w:proofErr w:type="spellEnd"/>
      <w:r w:rsidRPr="00EF1A94">
        <w:rPr>
          <w:rFonts w:ascii="Times New Roman" w:hAnsi="Times New Roman" w:cs="Times New Roman"/>
          <w:sz w:val="22"/>
          <w:szCs w:val="22"/>
        </w:rPr>
        <w:t>)) OR (Omental Appendices)) OR (Appendices, Omental)) OR (Omental Appendix)) OR (Appendix, Omental)) OR (Taenia Coli))) OR ((Liver) OR (Livers))) OR (Pancreas)) OR ((((Bile Ducts) OR (Bile Duct)) OR (Duct, Bile)) OR (Ducts, Bile))) OR ((Gallbladder) OR (Gallbladders))) OR ((((((Biliary Tract) OR (Tract, Biliary)) OR (Biliary System)) OR (System, Biliary)) OR (Biliary Tree)) OR (Tree, Biliary))) AND (specimen) AND (((((((((((((((((Microbiota) OR (Microbiotas)) OR (Microbial Community)) OR (Community, Microbial)) OR (Microbial Communities)) OR (Microbial Community Composition)) OR (Community Composition, Microbial)) OR (Composition, Microbial Community)) OR (Microbial Community Compositions)) OR (Microbiome)) OR (Microbiomes)) OR (Human Microbiome)) OR (Human Microbiomes)) OR (Microbiome, Human)) OR (Microbial Community Structure)) OR (Community Structure, Microbial)) OR (Microbial Community Structures)))</w:t>
      </w:r>
    </w:p>
    <w:p w14:paraId="75EA3E58" w14:textId="77777777" w:rsidR="00DF2612" w:rsidRPr="00EF1A94" w:rsidRDefault="00DF2612" w:rsidP="00EF1A94">
      <w:pPr>
        <w:spacing w:line="480" w:lineRule="auto"/>
        <w:rPr>
          <w:rFonts w:ascii="Times New Roman" w:hAnsi="Times New Roman" w:cs="Times New Roman"/>
          <w:sz w:val="22"/>
          <w:szCs w:val="22"/>
        </w:rPr>
      </w:pPr>
    </w:p>
    <w:p w14:paraId="3666AA7C" w14:textId="77777777" w:rsidR="00EF1A94" w:rsidRPr="00EF1A94" w:rsidRDefault="00C145AF" w:rsidP="00EF1A94">
      <w:pPr>
        <w:spacing w:line="480" w:lineRule="auto"/>
        <w:rPr>
          <w:rFonts w:ascii="Times New Roman" w:hAnsi="Times New Roman" w:cs="Times New Roman"/>
          <w:b/>
          <w:sz w:val="22"/>
          <w:szCs w:val="22"/>
        </w:rPr>
      </w:pPr>
      <w:r w:rsidRPr="00EF1A94">
        <w:rPr>
          <w:rFonts w:ascii="Times New Roman" w:hAnsi="Times New Roman" w:cs="Times New Roman"/>
          <w:b/>
          <w:sz w:val="22"/>
          <w:szCs w:val="22"/>
        </w:rPr>
        <w:t>Scopus</w:t>
      </w:r>
      <w:r w:rsidRPr="00EF1A94">
        <w:rPr>
          <w:rFonts w:ascii="Times New Roman" w:hAnsi="Times New Roman" w:cs="Times New Roman"/>
          <w:b/>
          <w:sz w:val="22"/>
          <w:szCs w:val="22"/>
        </w:rPr>
        <w:t>（</w:t>
      </w:r>
      <w:r w:rsidRPr="00EF1A94">
        <w:rPr>
          <w:rFonts w:ascii="Times New Roman" w:hAnsi="Times New Roman" w:cs="Times New Roman"/>
          <w:b/>
          <w:sz w:val="22"/>
          <w:szCs w:val="22"/>
        </w:rPr>
        <w:t>256</w:t>
      </w:r>
      <w:r w:rsidR="00EF1A94" w:rsidRPr="00EF1A94">
        <w:rPr>
          <w:rFonts w:ascii="Times New Roman" w:hAnsi="Times New Roman" w:cs="Times New Roman"/>
          <w:b/>
          <w:sz w:val="22"/>
          <w:szCs w:val="22"/>
        </w:rPr>
        <w:t xml:space="preserve"> publications</w:t>
      </w:r>
      <w:r w:rsidRPr="00EF1A94">
        <w:rPr>
          <w:rFonts w:ascii="Times New Roman" w:hAnsi="Times New Roman" w:cs="Times New Roman"/>
          <w:b/>
          <w:sz w:val="22"/>
          <w:szCs w:val="22"/>
        </w:rPr>
        <w:t>）：</w:t>
      </w:r>
    </w:p>
    <w:p w14:paraId="1BA71BE9"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 xml:space="preserve">( ALL ( mouth ) ) OR ( ALL ( esophagus ) ) OR ( ALL ( stomach ) ) OR ( ALL ( duodenum ) ) OR ( ALL ( jejunum ) ) AND ( ALL ( ileum ) ) OR ( ALL ( colon ) ) OR ( ALL ( liver ) ) OR </w:t>
      </w:r>
      <w:proofErr w:type="gramStart"/>
      <w:r w:rsidRPr="00EF1A94">
        <w:rPr>
          <w:rFonts w:ascii="Times New Roman" w:hAnsi="Times New Roman" w:cs="Times New Roman"/>
          <w:sz w:val="22"/>
          <w:szCs w:val="22"/>
        </w:rPr>
        <w:lastRenderedPageBreak/>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pancreas</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w:t>
      </w:r>
      <w:proofErr w:type="gramEnd"/>
      <w:r w:rsidRPr="00EF1A94">
        <w:rPr>
          <w:rFonts w:ascii="Times New Roman" w:hAnsi="Times New Roman" w:cs="Times New Roman"/>
          <w:sz w:val="22"/>
          <w:szCs w:val="22"/>
        </w:rPr>
        <w:t xml:space="preserve"> OR </w:t>
      </w:r>
      <w:proofErr w:type="gramStart"/>
      <w:r w:rsidRPr="00EF1A94">
        <w:rPr>
          <w:rFonts w:ascii="Times New Roman" w:hAnsi="Times New Roman" w:cs="Times New Roman"/>
          <w:sz w:val="22"/>
          <w:szCs w:val="22"/>
        </w:rPr>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gallbladder</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w:t>
      </w:r>
      <w:proofErr w:type="gramEnd"/>
      <w:r w:rsidRPr="00EF1A94">
        <w:rPr>
          <w:rFonts w:ascii="Times New Roman" w:hAnsi="Times New Roman" w:cs="Times New Roman"/>
          <w:sz w:val="22"/>
          <w:szCs w:val="22"/>
        </w:rPr>
        <w:t xml:space="preserve"> AND </w:t>
      </w:r>
      <w:proofErr w:type="gramStart"/>
      <w:r w:rsidRPr="00EF1A94">
        <w:rPr>
          <w:rFonts w:ascii="Times New Roman" w:hAnsi="Times New Roman" w:cs="Times New Roman"/>
          <w:sz w:val="22"/>
          <w:szCs w:val="22"/>
        </w:rPr>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bile</w:t>
      </w:r>
      <w:proofErr w:type="gramEnd"/>
      <w:r w:rsidRPr="00EF1A94">
        <w:rPr>
          <w:rFonts w:ascii="Times New Roman" w:hAnsi="Times New Roman" w:cs="Times New Roman"/>
          <w:sz w:val="22"/>
          <w:szCs w:val="22"/>
        </w:rPr>
        <w:t xml:space="preserve"> AND </w:t>
      </w:r>
      <w:proofErr w:type="gramStart"/>
      <w:r w:rsidRPr="00EF1A94">
        <w:rPr>
          <w:rFonts w:ascii="Times New Roman" w:hAnsi="Times New Roman" w:cs="Times New Roman"/>
          <w:sz w:val="22"/>
          <w:szCs w:val="22"/>
        </w:rPr>
        <w:t>ducts )</w:t>
      </w:r>
      <w:proofErr w:type="gramEnd"/>
      <w:r w:rsidRPr="00EF1A94">
        <w:rPr>
          <w:rFonts w:ascii="Times New Roman" w:hAnsi="Times New Roman" w:cs="Times New Roman"/>
          <w:sz w:val="22"/>
          <w:szCs w:val="22"/>
        </w:rPr>
        <w:t xml:space="preserve"> ) OR </w:t>
      </w:r>
      <w:proofErr w:type="gramStart"/>
      <w:r w:rsidRPr="00EF1A94">
        <w:rPr>
          <w:rFonts w:ascii="Times New Roman" w:hAnsi="Times New Roman" w:cs="Times New Roman"/>
          <w:sz w:val="22"/>
          <w:szCs w:val="22"/>
        </w:rPr>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biliary</w:t>
      </w:r>
      <w:proofErr w:type="gramEnd"/>
      <w:r w:rsidRPr="00EF1A94">
        <w:rPr>
          <w:rFonts w:ascii="Times New Roman" w:hAnsi="Times New Roman" w:cs="Times New Roman"/>
          <w:sz w:val="22"/>
          <w:szCs w:val="22"/>
        </w:rPr>
        <w:t xml:space="preserve"> AND </w:t>
      </w:r>
      <w:proofErr w:type="gramStart"/>
      <w:r w:rsidRPr="00EF1A94">
        <w:rPr>
          <w:rFonts w:ascii="Times New Roman" w:hAnsi="Times New Roman" w:cs="Times New Roman"/>
          <w:sz w:val="22"/>
          <w:szCs w:val="22"/>
        </w:rPr>
        <w:t>tract )</w:t>
      </w:r>
      <w:proofErr w:type="gramEnd"/>
      <w:r w:rsidRPr="00EF1A94">
        <w:rPr>
          <w:rFonts w:ascii="Times New Roman" w:hAnsi="Times New Roman" w:cs="Times New Roman"/>
          <w:sz w:val="22"/>
          <w:szCs w:val="22"/>
        </w:rPr>
        <w:t xml:space="preserve"> ) AND </w:t>
      </w:r>
      <w:proofErr w:type="gramStart"/>
      <w:r w:rsidRPr="00EF1A94">
        <w:rPr>
          <w:rFonts w:ascii="Times New Roman" w:hAnsi="Times New Roman" w:cs="Times New Roman"/>
          <w:sz w:val="22"/>
          <w:szCs w:val="22"/>
        </w:rPr>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microbiota</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w:t>
      </w:r>
      <w:proofErr w:type="gramEnd"/>
      <w:r w:rsidRPr="00EF1A94">
        <w:rPr>
          <w:rFonts w:ascii="Times New Roman" w:hAnsi="Times New Roman" w:cs="Times New Roman"/>
          <w:sz w:val="22"/>
          <w:szCs w:val="22"/>
        </w:rPr>
        <w:t xml:space="preserve"> AND </w:t>
      </w:r>
      <w:proofErr w:type="gramStart"/>
      <w:r w:rsidRPr="00EF1A94">
        <w:rPr>
          <w:rFonts w:ascii="Times New Roman" w:hAnsi="Times New Roman" w:cs="Times New Roman"/>
          <w:sz w:val="22"/>
          <w:szCs w:val="22"/>
        </w:rPr>
        <w:t>( ALL</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specimen</w:t>
      </w:r>
      <w:proofErr w:type="gramEnd"/>
      <w:r w:rsidRPr="00EF1A94">
        <w:rPr>
          <w:rFonts w:ascii="Times New Roman" w:hAnsi="Times New Roman" w:cs="Times New Roman"/>
          <w:sz w:val="22"/>
          <w:szCs w:val="22"/>
        </w:rPr>
        <w:t xml:space="preserve"> </w:t>
      </w:r>
      <w:proofErr w:type="gramStart"/>
      <w:r w:rsidRPr="00EF1A94">
        <w:rPr>
          <w:rFonts w:ascii="Times New Roman" w:hAnsi="Times New Roman" w:cs="Times New Roman"/>
          <w:sz w:val="22"/>
          <w:szCs w:val="22"/>
        </w:rPr>
        <w:t>) )</w:t>
      </w:r>
      <w:proofErr w:type="gramEnd"/>
    </w:p>
    <w:p w14:paraId="74E66A58" w14:textId="77777777" w:rsidR="00DF2612" w:rsidRPr="00EF1A94" w:rsidRDefault="00DF2612" w:rsidP="00EF1A94">
      <w:pPr>
        <w:spacing w:line="480" w:lineRule="auto"/>
        <w:rPr>
          <w:rFonts w:ascii="Times New Roman" w:hAnsi="Times New Roman" w:cs="Times New Roman"/>
          <w:sz w:val="22"/>
          <w:szCs w:val="22"/>
        </w:rPr>
      </w:pPr>
    </w:p>
    <w:p w14:paraId="468AB4B8" w14:textId="77777777" w:rsidR="00EF1A94" w:rsidRPr="00EF1A94" w:rsidRDefault="00C145AF" w:rsidP="00EF1A94">
      <w:pPr>
        <w:spacing w:line="480" w:lineRule="auto"/>
        <w:rPr>
          <w:rFonts w:ascii="Times New Roman" w:hAnsi="Times New Roman" w:cs="Times New Roman"/>
          <w:sz w:val="22"/>
          <w:szCs w:val="22"/>
        </w:rPr>
      </w:pPr>
      <w:proofErr w:type="gramStart"/>
      <w:r w:rsidRPr="00EF1A94">
        <w:rPr>
          <w:rFonts w:ascii="Times New Roman" w:hAnsi="Times New Roman" w:cs="Times New Roman"/>
          <w:sz w:val="22"/>
          <w:szCs w:val="22"/>
        </w:rPr>
        <w:t>Cochrane</w:t>
      </w:r>
      <w:r w:rsidR="00EF1A94">
        <w:rPr>
          <w:rFonts w:ascii="Times New Roman" w:hAnsi="Times New Roman" w:cs="Times New Roman"/>
          <w:sz w:val="22"/>
          <w:szCs w:val="22"/>
        </w:rPr>
        <w:t xml:space="preserve">  </w:t>
      </w:r>
      <w:r w:rsidR="00EF1A94" w:rsidRPr="00EF1A94">
        <w:rPr>
          <w:rFonts w:ascii="Times New Roman" w:hAnsi="Times New Roman" w:cs="Times New Roman"/>
          <w:sz w:val="22"/>
          <w:szCs w:val="22"/>
        </w:rPr>
        <w:t>64</w:t>
      </w:r>
      <w:proofErr w:type="gramEnd"/>
      <w:r w:rsidR="00EF1A94" w:rsidRPr="00EF1A94">
        <w:rPr>
          <w:rFonts w:ascii="Times New Roman" w:hAnsi="Times New Roman" w:cs="Times New Roman"/>
          <w:sz w:val="22"/>
          <w:szCs w:val="22"/>
        </w:rPr>
        <w:t xml:space="preserve"> publications</w:t>
      </w:r>
    </w:p>
    <w:p w14:paraId="5243CF55"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noProof/>
          <w:sz w:val="22"/>
          <w:szCs w:val="22"/>
        </w:rPr>
        <w:drawing>
          <wp:inline distT="0" distB="0" distL="114300" distR="114300" wp14:anchorId="2176496D" wp14:editId="51EBAEE4">
            <wp:extent cx="4313555" cy="1397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13555" cy="1397000"/>
                    </a:xfrm>
                    <a:prstGeom prst="rect">
                      <a:avLst/>
                    </a:prstGeom>
                    <a:noFill/>
                    <a:ln>
                      <a:noFill/>
                    </a:ln>
                  </pic:spPr>
                </pic:pic>
              </a:graphicData>
            </a:graphic>
          </wp:inline>
        </w:drawing>
      </w:r>
    </w:p>
    <w:p w14:paraId="0E75DD94"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noProof/>
          <w:sz w:val="22"/>
          <w:szCs w:val="22"/>
        </w:rPr>
        <w:drawing>
          <wp:inline distT="0" distB="0" distL="114300" distR="114300" wp14:anchorId="59A147EE" wp14:editId="1B514CE8">
            <wp:extent cx="2083435" cy="1320165"/>
            <wp:effectExtent l="0" t="0" r="1206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83435" cy="1320165"/>
                    </a:xfrm>
                    <a:prstGeom prst="rect">
                      <a:avLst/>
                    </a:prstGeom>
                    <a:noFill/>
                    <a:ln>
                      <a:noFill/>
                    </a:ln>
                  </pic:spPr>
                </pic:pic>
              </a:graphicData>
            </a:graphic>
          </wp:inline>
        </w:drawing>
      </w:r>
    </w:p>
    <w:p w14:paraId="5AC2273E" w14:textId="77777777" w:rsidR="00DF2612" w:rsidRPr="00EF1A94" w:rsidRDefault="00DF2612" w:rsidP="00EF1A94">
      <w:pPr>
        <w:spacing w:line="480" w:lineRule="auto"/>
        <w:rPr>
          <w:rFonts w:ascii="Times New Roman" w:hAnsi="Times New Roman" w:cs="Times New Roman"/>
          <w:sz w:val="22"/>
          <w:szCs w:val="22"/>
        </w:rPr>
      </w:pPr>
    </w:p>
    <w:p w14:paraId="6568635E" w14:textId="77777777" w:rsidR="00EF1A94" w:rsidRDefault="00C145AF" w:rsidP="00EF1A94">
      <w:pPr>
        <w:spacing w:line="480" w:lineRule="auto"/>
        <w:rPr>
          <w:rFonts w:ascii="Times New Roman" w:hAnsi="Times New Roman" w:cs="Times New Roman"/>
          <w:sz w:val="22"/>
          <w:szCs w:val="22"/>
        </w:rPr>
      </w:pPr>
      <w:proofErr w:type="spellStart"/>
      <w:r w:rsidRPr="00EF1A94">
        <w:rPr>
          <w:rFonts w:ascii="Times New Roman" w:hAnsi="Times New Roman" w:cs="Times New Roman"/>
          <w:b/>
          <w:sz w:val="22"/>
          <w:szCs w:val="22"/>
        </w:rPr>
        <w:t>EMbase</w:t>
      </w:r>
      <w:proofErr w:type="spellEnd"/>
      <w:r w:rsidRPr="00EF1A94">
        <w:rPr>
          <w:rFonts w:ascii="Times New Roman" w:hAnsi="Times New Roman" w:cs="Times New Roman"/>
          <w:b/>
          <w:sz w:val="22"/>
          <w:szCs w:val="22"/>
        </w:rPr>
        <w:t>（</w:t>
      </w:r>
      <w:r w:rsidRPr="00EF1A94">
        <w:rPr>
          <w:rFonts w:ascii="Times New Roman" w:hAnsi="Times New Roman" w:cs="Times New Roman"/>
          <w:b/>
          <w:sz w:val="22"/>
          <w:szCs w:val="22"/>
        </w:rPr>
        <w:t>145</w:t>
      </w:r>
      <w:r w:rsidR="00EF1A94" w:rsidRPr="00EF1A94">
        <w:rPr>
          <w:rFonts w:ascii="Times New Roman" w:hAnsi="Times New Roman" w:cs="Times New Roman"/>
          <w:b/>
          <w:sz w:val="22"/>
          <w:szCs w:val="22"/>
        </w:rPr>
        <w:t xml:space="preserve"> publications</w:t>
      </w:r>
      <w:r w:rsidRPr="00EF1A94">
        <w:rPr>
          <w:rFonts w:ascii="Times New Roman" w:hAnsi="Times New Roman" w:cs="Times New Roman"/>
          <w:b/>
          <w:sz w:val="22"/>
          <w:szCs w:val="22"/>
        </w:rPr>
        <w:t>）</w:t>
      </w:r>
      <w:r w:rsidRPr="00EF1A94">
        <w:rPr>
          <w:rFonts w:ascii="Times New Roman" w:hAnsi="Times New Roman" w:cs="Times New Roman"/>
          <w:sz w:val="22"/>
          <w:szCs w:val="22"/>
        </w:rPr>
        <w:t>：</w:t>
      </w:r>
    </w:p>
    <w:p w14:paraId="70B8F1ED"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(mouth OR esophagus OR stomach OR duodenum OR jejunum OR ileum OR colon OR liver OR pancreas OR gallbladder OR (bile AND ducts) OR (biliary AND tract)) AND microbiota AND specimen</w:t>
      </w:r>
    </w:p>
    <w:p w14:paraId="0225F6B4" w14:textId="77777777" w:rsidR="00DF2612" w:rsidRPr="00EF1A94" w:rsidRDefault="00DF2612" w:rsidP="00EF1A94">
      <w:pPr>
        <w:spacing w:line="480" w:lineRule="auto"/>
        <w:rPr>
          <w:rFonts w:ascii="Times New Roman" w:hAnsi="Times New Roman" w:cs="Times New Roman"/>
          <w:sz w:val="22"/>
          <w:szCs w:val="22"/>
        </w:rPr>
      </w:pPr>
    </w:p>
    <w:p w14:paraId="0576168F" w14:textId="77777777" w:rsid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b/>
          <w:sz w:val="22"/>
          <w:szCs w:val="22"/>
        </w:rPr>
        <w:t>Wiley Online Library</w:t>
      </w:r>
      <w:r w:rsidRPr="00EF1A94">
        <w:rPr>
          <w:rFonts w:ascii="Times New Roman" w:hAnsi="Times New Roman" w:cs="Times New Roman"/>
          <w:b/>
          <w:sz w:val="22"/>
          <w:szCs w:val="22"/>
        </w:rPr>
        <w:t>（</w:t>
      </w:r>
      <w:r w:rsidRPr="00EF1A94">
        <w:rPr>
          <w:rFonts w:ascii="Times New Roman" w:hAnsi="Times New Roman" w:cs="Times New Roman"/>
          <w:b/>
          <w:sz w:val="22"/>
          <w:szCs w:val="22"/>
        </w:rPr>
        <w:t>36</w:t>
      </w:r>
      <w:r w:rsidR="00EF1A94">
        <w:rPr>
          <w:rFonts w:ascii="Times New Roman" w:hAnsi="Times New Roman" w:cs="Times New Roman"/>
          <w:b/>
          <w:sz w:val="22"/>
          <w:szCs w:val="22"/>
        </w:rPr>
        <w:t xml:space="preserve"> </w:t>
      </w:r>
      <w:r w:rsidR="00EF1A94" w:rsidRPr="00EF1A94">
        <w:rPr>
          <w:rFonts w:ascii="Times New Roman" w:hAnsi="Times New Roman" w:cs="Times New Roman"/>
          <w:b/>
          <w:sz w:val="22"/>
          <w:szCs w:val="22"/>
        </w:rPr>
        <w:t>publications</w:t>
      </w:r>
      <w:r w:rsidRPr="00EF1A94">
        <w:rPr>
          <w:rFonts w:ascii="Times New Roman" w:hAnsi="Times New Roman" w:cs="Times New Roman"/>
          <w:b/>
          <w:sz w:val="22"/>
          <w:szCs w:val="22"/>
        </w:rPr>
        <w:t>）</w:t>
      </w:r>
      <w:r w:rsidRPr="00EF1A94">
        <w:rPr>
          <w:rFonts w:ascii="Times New Roman" w:hAnsi="Times New Roman" w:cs="Times New Roman"/>
          <w:sz w:val="22"/>
          <w:szCs w:val="22"/>
        </w:rPr>
        <w:t>：</w:t>
      </w:r>
    </w:p>
    <w:p w14:paraId="1E4C2426" w14:textId="77777777" w:rsidR="00DF2612" w:rsidRPr="00EF1A94" w:rsidRDefault="00C145AF"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(mouth OR esophagus OR stomach OR duodenum OR jejunum OR ileum OR colon OR liver OR pancreas OR gallbladder OR (bile AND ducts) OR (biliary AND tract)) AND microbiota AND specimen</w:t>
      </w:r>
    </w:p>
    <w:p w14:paraId="6A13991D" w14:textId="77777777" w:rsidR="00DF2612" w:rsidRDefault="00DF2612" w:rsidP="00EF1A94">
      <w:pPr>
        <w:spacing w:line="480" w:lineRule="auto"/>
        <w:rPr>
          <w:sz w:val="22"/>
          <w:szCs w:val="22"/>
        </w:rPr>
      </w:pPr>
    </w:p>
    <w:p w14:paraId="0CE5DDE5" w14:textId="77777777" w:rsidR="00EF1A94" w:rsidRPr="00EF1A94" w:rsidRDefault="00EF1A94" w:rsidP="00EF1A94">
      <w:pPr>
        <w:spacing w:line="480" w:lineRule="auto"/>
        <w:rPr>
          <w:rFonts w:ascii="Times New Roman" w:hAnsi="Times New Roman" w:cs="Times New Roman"/>
          <w:b/>
          <w:sz w:val="22"/>
          <w:szCs w:val="22"/>
        </w:rPr>
      </w:pPr>
      <w:r w:rsidRPr="00EF1A94">
        <w:rPr>
          <w:rFonts w:ascii="Times New Roman" w:hAnsi="Times New Roman" w:cs="Times New Roman"/>
          <w:b/>
          <w:sz w:val="22"/>
          <w:szCs w:val="22"/>
        </w:rPr>
        <w:lastRenderedPageBreak/>
        <w:t>Literature Screening Process</w:t>
      </w:r>
    </w:p>
    <w:p w14:paraId="697E48A5"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Total records identified: 977</w:t>
      </w:r>
    </w:p>
    <w:p w14:paraId="2CB5D376"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Duplicates removed: 83</w:t>
      </w:r>
    </w:p>
    <w:p w14:paraId="567E1076"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hint="eastAsia"/>
          <w:sz w:val="22"/>
          <w:szCs w:val="22"/>
        </w:rPr>
        <w:t>→</w:t>
      </w:r>
      <w:r w:rsidRPr="00EF1A94">
        <w:rPr>
          <w:rFonts w:ascii="Times New Roman" w:hAnsi="Times New Roman" w:cs="Times New Roman" w:hint="eastAsia"/>
          <w:sz w:val="22"/>
          <w:szCs w:val="22"/>
        </w:rPr>
        <w:t xml:space="preserve"> Records after deduplication: 894</w:t>
      </w:r>
    </w:p>
    <w:p w14:paraId="3D4A5A5B"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Retractions excluded: 2</w:t>
      </w:r>
    </w:p>
    <w:p w14:paraId="68792694"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hint="eastAsia"/>
          <w:sz w:val="22"/>
          <w:szCs w:val="22"/>
        </w:rPr>
        <w:t>→</w:t>
      </w:r>
      <w:r w:rsidRPr="00EF1A94">
        <w:rPr>
          <w:rFonts w:ascii="Times New Roman" w:hAnsi="Times New Roman" w:cs="Times New Roman" w:hint="eastAsia"/>
          <w:sz w:val="22"/>
          <w:szCs w:val="22"/>
        </w:rPr>
        <w:t xml:space="preserve"> Remaining records: 892</w:t>
      </w:r>
    </w:p>
    <w:p w14:paraId="0AC9ED96"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Exclusion criteria applied:</w:t>
      </w:r>
    </w:p>
    <w:p w14:paraId="7FAC4398"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Irrelevant studies: 104</w:t>
      </w:r>
    </w:p>
    <w:p w14:paraId="0EAA0F97"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Animal studies: 105</w:t>
      </w:r>
    </w:p>
    <w:p w14:paraId="2D24C097"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Other anatomical sites: 43</w:t>
      </w:r>
    </w:p>
    <w:p w14:paraId="75FD2530"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Chinese-language publications: 1</w:t>
      </w:r>
    </w:p>
    <w:p w14:paraId="0B889575"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Review articles: 48</w:t>
      </w:r>
    </w:p>
    <w:p w14:paraId="11DA5617" w14:textId="77777777" w:rsidR="00EF1A94" w:rsidRPr="00EF1A94"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No sampling/testing procedures: 499</w:t>
      </w:r>
    </w:p>
    <w:p w14:paraId="002566C2" w14:textId="77777777" w:rsidR="00DF2612" w:rsidRPr="00C145AF" w:rsidRDefault="00EF1A94" w:rsidP="00EF1A94">
      <w:pPr>
        <w:spacing w:line="480" w:lineRule="auto"/>
        <w:rPr>
          <w:rFonts w:ascii="Times New Roman" w:hAnsi="Times New Roman" w:cs="Times New Roman"/>
          <w:sz w:val="22"/>
          <w:szCs w:val="22"/>
        </w:rPr>
      </w:pPr>
      <w:r w:rsidRPr="00EF1A94">
        <w:rPr>
          <w:rFonts w:ascii="Times New Roman" w:hAnsi="Times New Roman" w:cs="Times New Roman"/>
          <w:sz w:val="22"/>
          <w:szCs w:val="22"/>
        </w:rPr>
        <w:t>Final inclu</w:t>
      </w:r>
      <w:r w:rsidR="00C145AF">
        <w:rPr>
          <w:rFonts w:ascii="Times New Roman" w:hAnsi="Times New Roman" w:cs="Times New Roman"/>
          <w:sz w:val="22"/>
          <w:szCs w:val="22"/>
        </w:rPr>
        <w:t>ded studies: 92</w:t>
      </w:r>
    </w:p>
    <w:p w14:paraId="35E3CF02" w14:textId="77777777" w:rsidR="00DF2612" w:rsidRDefault="00DF2612" w:rsidP="00EF1A94">
      <w:pPr>
        <w:spacing w:line="480" w:lineRule="auto"/>
        <w:rPr>
          <w:sz w:val="22"/>
          <w:szCs w:val="22"/>
        </w:rPr>
      </w:pPr>
    </w:p>
    <w:p w14:paraId="7F8951D9" w14:textId="77777777" w:rsidR="00DF2612" w:rsidRDefault="00DF2612" w:rsidP="00EF1A94">
      <w:pPr>
        <w:spacing w:line="480" w:lineRule="auto"/>
        <w:rPr>
          <w:sz w:val="22"/>
          <w:szCs w:val="22"/>
        </w:rPr>
      </w:pPr>
    </w:p>
    <w:p w14:paraId="5215DD0E" w14:textId="77777777" w:rsidR="00DF2612" w:rsidRDefault="00DF2612" w:rsidP="00EF1A94">
      <w:pPr>
        <w:spacing w:line="480" w:lineRule="auto"/>
        <w:rPr>
          <w:sz w:val="22"/>
          <w:szCs w:val="22"/>
        </w:rPr>
      </w:pPr>
    </w:p>
    <w:p w14:paraId="2BCE393B" w14:textId="77777777" w:rsidR="00DF2612" w:rsidRDefault="00DF2612" w:rsidP="00EF1A94">
      <w:pPr>
        <w:spacing w:line="480" w:lineRule="auto"/>
        <w:rPr>
          <w:sz w:val="22"/>
          <w:szCs w:val="22"/>
        </w:rPr>
      </w:pPr>
    </w:p>
    <w:sectPr w:rsidR="00DF2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kNjk2MDNlZmUwM2FlOWIzZDIxYTg1YmRhNmNkZjkifQ=="/>
  </w:docVars>
  <w:rsids>
    <w:rsidRoot w:val="04BA16B8"/>
    <w:rsid w:val="00BB6F3E"/>
    <w:rsid w:val="00C145AF"/>
    <w:rsid w:val="00D56627"/>
    <w:rsid w:val="00DF2612"/>
    <w:rsid w:val="00EF1A94"/>
    <w:rsid w:val="04BA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4E99D"/>
  <w15:docId w15:val="{C062286B-BC53-41B5-A02C-28C402D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2178</Characters>
  <Application>Microsoft Office Word</Application>
  <DocSecurity>0</DocSecurity>
  <Lines>18</Lines>
  <Paragraphs>5</Paragraphs>
  <ScaleCrop>false</ScaleCrop>
  <Company>DoubleOX</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37679</dc:creator>
  <cp:lastModifiedBy>Paul French</cp:lastModifiedBy>
  <cp:revision>2</cp:revision>
  <dcterms:created xsi:type="dcterms:W3CDTF">2025-06-16T15:02:00Z</dcterms:created>
  <dcterms:modified xsi:type="dcterms:W3CDTF">2025-06-16T15:02:00Z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72FD6F32B93945059089F01425CD378F</vt:lpwstr>
  </property>
</Properties>
</file>