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D063" w14:textId="77777777" w:rsidR="006C1547" w:rsidRDefault="009E30AE" w:rsidP="009E30AE">
      <w:pPr>
        <w:numPr>
          <w:ilvl w:val="0"/>
          <w:numId w:val="1"/>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Main bacterial phyla: </w:t>
      </w:r>
      <w:r>
        <w:rPr>
          <w:rFonts w:ascii="Times New Roman" w:eastAsia="SimSun" w:hAnsi="Times New Roman" w:cs="Times New Roman"/>
          <w:b/>
          <w:bCs/>
          <w:i/>
          <w:iCs/>
          <w:color w:val="000000"/>
          <w:kern w:val="0"/>
          <w:szCs w:val="21"/>
        </w:rPr>
        <w:t>Bacteroidetes, Firmicutes, Proteobacteria, Fusobacteria, Actinobacteria</w:t>
      </w:r>
      <w:r>
        <w:rPr>
          <w:rFonts w:ascii="Times New Roman" w:eastAsia="SimSun" w:hAnsi="Times New Roman" w:cs="Times New Roman"/>
          <w:color w:val="000000"/>
          <w:kern w:val="0"/>
          <w:szCs w:val="21"/>
        </w:rPr>
        <w:t xml:space="preserve"> (Fan et al., 2018) . </w:t>
      </w:r>
    </w:p>
    <w:p w14:paraId="6BC8199C"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Fan X, Peters BA, Min D, Ahn J, Hayes RB. 2018. Comparison of the oral microbiome in mouthwash and whole saliva samples. </w:t>
      </w:r>
      <w:bookmarkStart w:id="0" w:name="OLE_LINK7"/>
      <w:r>
        <w:rPr>
          <w:rFonts w:ascii="Times New Roman" w:eastAsia="SimSun" w:hAnsi="Times New Roman" w:cs="Times New Roman"/>
          <w:color w:val="000000"/>
          <w:kern w:val="0"/>
          <w:szCs w:val="21"/>
        </w:rPr>
        <w:t xml:space="preserve">Public library of science one </w:t>
      </w:r>
      <w:bookmarkEnd w:id="0"/>
      <w:r>
        <w:rPr>
          <w:rFonts w:ascii="Times New Roman" w:eastAsia="SimSun" w:hAnsi="Times New Roman" w:cs="Times New Roman"/>
          <w:color w:val="000000"/>
          <w:kern w:val="0"/>
          <w:szCs w:val="21"/>
        </w:rPr>
        <w:t xml:space="preserve">13(4): e194729. </w:t>
      </w:r>
      <w:hyperlink r:id="rId5" w:history="1">
        <w:r>
          <w:rPr>
            <w:rFonts w:ascii="Times New Roman" w:eastAsia="SimSun" w:hAnsi="Times New Roman" w:cs="Times New Roman"/>
            <w:color w:val="4874CB" w:themeColor="accent1"/>
            <w:kern w:val="0"/>
            <w:szCs w:val="21"/>
          </w:rPr>
          <w:t xml:space="preserve"> DOI  10.1371/journal.pone.0194729</w:t>
        </w:r>
      </w:hyperlink>
    </w:p>
    <w:p w14:paraId="2168B9C7" w14:textId="77777777" w:rsidR="006C1547" w:rsidRDefault="006C1547" w:rsidP="009E30AE">
      <w:pPr>
        <w:spacing w:line="480" w:lineRule="auto"/>
        <w:rPr>
          <w:rFonts w:ascii="Times New Roman" w:eastAsia="SimSun" w:hAnsi="Times New Roman" w:cs="Times New Roman"/>
          <w:color w:val="000000"/>
          <w:kern w:val="0"/>
          <w:szCs w:val="21"/>
        </w:rPr>
      </w:pPr>
    </w:p>
    <w:p w14:paraId="6374710C" w14:textId="77777777" w:rsidR="006C1547" w:rsidRDefault="009E30AE" w:rsidP="009E30AE">
      <w:pPr>
        <w:numPr>
          <w:ilvl w:val="0"/>
          <w:numId w:val="2"/>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The 10 most abundant genera: </w:t>
      </w:r>
      <w:r>
        <w:rPr>
          <w:rFonts w:ascii="Times New Roman" w:eastAsia="SimSun" w:hAnsi="Times New Roman" w:cs="Times New Roman"/>
          <w:b/>
          <w:bCs/>
          <w:i/>
          <w:iCs/>
          <w:color w:val="000000"/>
          <w:kern w:val="0"/>
          <w:szCs w:val="21"/>
        </w:rPr>
        <w:t>Streptococcus, Prevotella, Porphyromonas, Neisseria, Veillonella, Granulicatella, Actinomyces, Haemophilus, Rothia, Fusobacterium</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(Omori et al., 2021). </w:t>
      </w:r>
    </w:p>
    <w:p w14:paraId="5212A9B4"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Omori M, Kato-Kogoe N, Sakaguchi S, Fukui N, Yamamoto K, Nakajima Y, Inoue K, Nakano H, Motooka D, Nakano T, Nakamura S, Ueno T. 2021. </w:t>
      </w:r>
      <w:r>
        <w:rPr>
          <w:rFonts w:ascii="Times New Roman" w:hAnsi="Times New Roman" w:cs="Times New Roman"/>
          <w:color w:val="000000" w:themeColor="text1"/>
          <w:szCs w:val="21"/>
        </w:rPr>
        <w:t xml:space="preserve">Comparative evaluation of microbial profiles of oral samples obtained at different collection time points and using different methods. </w:t>
      </w:r>
      <w:r>
        <w:rPr>
          <w:rFonts w:ascii="Times New Roman" w:hAnsi="Times New Roman" w:cs="Times New Roman"/>
          <w:i/>
          <w:iCs/>
          <w:color w:val="000000" w:themeColor="text1"/>
          <w:szCs w:val="21"/>
        </w:rPr>
        <w:t>Clinical Oral Investigations</w:t>
      </w:r>
      <w:r>
        <w:rPr>
          <w:rFonts w:ascii="Times New Roman" w:hAnsi="Times New Roman" w:cs="Times New Roman"/>
          <w:color w:val="000000" w:themeColor="text1"/>
          <w:szCs w:val="21"/>
        </w:rPr>
        <w:t xml:space="preserve"> 25(5): 2779-2789. </w:t>
      </w:r>
      <w:hyperlink r:id="rId6"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10.1007/s00784-020-03592-y</w:t>
        </w:r>
      </w:hyperlink>
    </w:p>
    <w:p w14:paraId="41F46B0C" w14:textId="77777777" w:rsidR="006C1547" w:rsidRDefault="006C1547" w:rsidP="009E30AE">
      <w:pPr>
        <w:spacing w:line="480" w:lineRule="auto"/>
        <w:rPr>
          <w:rStyle w:val="Hyperlink"/>
          <w:rFonts w:ascii="Times New Roman" w:hAnsi="Times New Roman" w:cs="Times New Roman"/>
          <w:szCs w:val="21"/>
        </w:rPr>
      </w:pPr>
    </w:p>
    <w:p w14:paraId="6D07490F" w14:textId="77777777" w:rsidR="006C1547" w:rsidRDefault="009E30AE" w:rsidP="009E30AE">
      <w:pPr>
        <w:spacing w:line="480" w:lineRule="auto"/>
        <w:rPr>
          <w:rFonts w:ascii="Times New Roman" w:eastAsia="SimSun" w:hAnsi="Times New Roman" w:cs="Times New Roman"/>
          <w:b/>
          <w:bCs/>
          <w:color w:val="000000"/>
          <w:kern w:val="0"/>
          <w:szCs w:val="21"/>
        </w:rPr>
      </w:pPr>
      <w:r>
        <w:rPr>
          <w:rFonts w:ascii="Times New Roman" w:eastAsia="SimSun" w:hAnsi="Times New Roman" w:cs="Times New Roman"/>
          <w:b/>
          <w:bCs/>
          <w:i/>
          <w:iCs/>
          <w:color w:val="000000"/>
          <w:kern w:val="0"/>
          <w:szCs w:val="21"/>
        </w:rPr>
        <w:t>3.Streptococcus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genus is most abundant in unstimulated saliva samples (Gomar Vercher et al., 2018) .</w:t>
      </w:r>
    </w:p>
    <w:p w14:paraId="6AA5C419" w14:textId="77777777" w:rsidR="006C1547" w:rsidRDefault="009E30AE" w:rsidP="009E30AE">
      <w:pPr>
        <w:spacing w:line="480" w:lineRule="auto"/>
        <w:rPr>
          <w:rFonts w:ascii="Times New Roman" w:hAnsi="Times New Roman" w:cs="Times New Roman"/>
          <w:color w:val="00000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
          <w:color w:val="000000" w:themeColor="text1"/>
          <w:szCs w:val="21"/>
        </w:rPr>
        <w:t>：</w:t>
      </w:r>
      <w:r>
        <w:rPr>
          <w:rFonts w:ascii="Times New Roman" w:hAnsi="Times New Roman" w:cs="Times New Roman"/>
          <w:color w:val="000000"/>
          <w:szCs w:val="21"/>
        </w:rPr>
        <w:t xml:space="preserve">Gomar-Vercher, S., Simón-Soro, A., Montiel-Company, J. M., Almerich-Silla, J. M., and Mira, A. (2018). Stimulated and unstimulated saliva samples have significantly different bacterial profiles. PLoS One 13, e0198021. </w:t>
      </w:r>
      <w:r>
        <w:rPr>
          <w:rFonts w:ascii="Times New Roman" w:hAnsi="Times New Roman" w:cs="Times New Roman"/>
          <w:color w:val="4874CB" w:themeColor="accent1"/>
          <w:szCs w:val="21"/>
        </w:rPr>
        <w:t>DOI: 10.1371/journal.pone.0198021</w:t>
      </w:r>
    </w:p>
    <w:p w14:paraId="05753E8C" w14:textId="77777777" w:rsidR="006C1547" w:rsidRDefault="006C1547" w:rsidP="009E30AE">
      <w:pPr>
        <w:spacing w:line="480" w:lineRule="auto"/>
        <w:rPr>
          <w:rFonts w:ascii="Times New Roman" w:hAnsi="Times New Roman" w:cs="Times New Roman"/>
          <w:color w:val="000000"/>
          <w:szCs w:val="21"/>
        </w:rPr>
      </w:pPr>
    </w:p>
    <w:p w14:paraId="101F7AAC"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000000"/>
          <w:kern w:val="0"/>
          <w:szCs w:val="21"/>
        </w:rPr>
        <w:t>4.</w:t>
      </w:r>
      <w:r>
        <w:rPr>
          <w:rFonts w:ascii="Times New Roman" w:eastAsia="SimSun" w:hAnsi="Times New Roman" w:cs="Times New Roman"/>
          <w:color w:val="171717"/>
          <w:kern w:val="0"/>
          <w:szCs w:val="21"/>
        </w:rPr>
        <w:t>Oral bacterial spectrum similar to saliva samples obtained by spitting method</w:t>
      </w:r>
      <w:r>
        <w:rPr>
          <w:rFonts w:ascii="Times New Roman" w:eastAsia="SimSun" w:hAnsi="Times New Roman" w:cs="Times New Roman"/>
          <w:color w:val="000000"/>
          <w:kern w:val="0"/>
          <w:szCs w:val="21"/>
        </w:rPr>
        <w:t xml:space="preserve"> (Fan et al., 2018).</w:t>
      </w:r>
      <w:r>
        <w:rPr>
          <w:rFonts w:ascii="Times New Roman" w:eastAsia="SimSun" w:hAnsi="Times New Roman" w:cs="Times New Roman"/>
          <w:color w:val="171717"/>
          <w:kern w:val="0"/>
          <w:szCs w:val="21"/>
        </w:rPr>
        <w:t xml:space="preserve"> </w:t>
      </w:r>
    </w:p>
    <w:p w14:paraId="260B9E93"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Fan X, Peters BA, Min D, Ahn J, Hayes RB. 2018. </w:t>
      </w:r>
      <w:r>
        <w:rPr>
          <w:rFonts w:ascii="Times New Roman" w:hAnsi="Times New Roman" w:cs="Times New Roman"/>
          <w:color w:val="000000" w:themeColor="text1"/>
          <w:szCs w:val="21"/>
        </w:rPr>
        <w:t xml:space="preserve">Comparison of the oral microbiome </w:t>
      </w:r>
      <w:r>
        <w:rPr>
          <w:rFonts w:ascii="Times New Roman" w:hAnsi="Times New Roman" w:cs="Times New Roman"/>
          <w:color w:val="000000" w:themeColor="text1"/>
          <w:szCs w:val="21"/>
        </w:rPr>
        <w:lastRenderedPageBreak/>
        <w:t xml:space="preserve">in mouthwash and whole saliva samples. </w:t>
      </w:r>
      <w:r>
        <w:rPr>
          <w:rFonts w:ascii="Times New Roman" w:hAnsi="Times New Roman" w:cs="Times New Roman"/>
          <w:i/>
          <w:iCs/>
          <w:color w:val="000000"/>
          <w:szCs w:val="21"/>
        </w:rPr>
        <w:t>Public library of science one</w:t>
      </w:r>
      <w:r>
        <w:rPr>
          <w:rFonts w:ascii="Times New Roman" w:hAnsi="Times New Roman" w:cs="Times New Roman"/>
          <w:color w:val="000000" w:themeColor="text1"/>
          <w:szCs w:val="21"/>
        </w:rPr>
        <w:t xml:space="preserve"> 13(4): e194729. </w:t>
      </w:r>
      <w:hyperlink r:id="rId7" w:history="1">
        <w:r>
          <w:rPr>
            <w:rFonts w:ascii="Times New Roman" w:hAnsi="Times New Roman" w:cs="Times New Roman"/>
            <w:szCs w:val="21"/>
          </w:rPr>
          <w:t xml:space="preserve"> </w:t>
        </w:r>
        <w:r>
          <w:rPr>
            <w:rStyle w:val="Hyperlink"/>
            <w:rFonts w:ascii="Times New Roman" w:hAnsi="Times New Roman" w:cs="Times New Roman"/>
            <w:color w:val="4874CB" w:themeColor="accent1"/>
            <w:szCs w:val="21"/>
          </w:rPr>
          <w:t>DOI  10.1371/journal.pone.0194729</w:t>
        </w:r>
      </w:hyperlink>
    </w:p>
    <w:p w14:paraId="24520E58" w14:textId="77777777" w:rsidR="006C1547" w:rsidRDefault="006C1547" w:rsidP="009E30AE">
      <w:pPr>
        <w:spacing w:line="480" w:lineRule="auto"/>
        <w:rPr>
          <w:rStyle w:val="Hyperlink"/>
          <w:rFonts w:ascii="Times New Roman" w:hAnsi="Times New Roman" w:cs="Times New Roman"/>
          <w:szCs w:val="21"/>
        </w:rPr>
      </w:pPr>
    </w:p>
    <w:p w14:paraId="48876162" w14:textId="77777777" w:rsidR="006C1547" w:rsidRDefault="009E30AE" w:rsidP="009E30AE">
      <w:pPr>
        <w:numPr>
          <w:ilvl w:val="0"/>
          <w:numId w:val="3"/>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The microorganisms in the saliva collected by Scope mouthwash are usually stable. After being stored at room temperature for 4 days, the abundance of </w:t>
      </w:r>
      <w:r>
        <w:rPr>
          <w:rFonts w:ascii="Times New Roman" w:eastAsia="SimSun" w:hAnsi="Times New Roman" w:cs="Times New Roman"/>
          <w:b/>
          <w:bCs/>
          <w:i/>
          <w:iCs/>
          <w:color w:val="000000"/>
          <w:kern w:val="0"/>
          <w:szCs w:val="21"/>
        </w:rPr>
        <w:t xml:space="preserve">Firmicutes </w:t>
      </w:r>
      <w:r>
        <w:rPr>
          <w:rFonts w:ascii="Times New Roman" w:eastAsia="SimSun" w:hAnsi="Times New Roman" w:cs="Times New Roman"/>
          <w:color w:val="000000"/>
          <w:kern w:val="0"/>
          <w:szCs w:val="21"/>
        </w:rPr>
        <w:t xml:space="preserve">increases, while the abundance of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decreases (Wu et al., 2021).</w:t>
      </w:r>
    </w:p>
    <w:p w14:paraId="567F995A"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Wu Z, Hullings AG, Ghanbari R, Etemadi A, Wan Y, Zhu B, Poustchi H, Fahraji BB, Sakhvidi MJZ, Shi J, Knight R, Malekzadeh R, Sinha R, Vogtmann E. 2021. </w:t>
      </w:r>
      <w:r>
        <w:rPr>
          <w:rFonts w:ascii="Times New Roman" w:hAnsi="Times New Roman" w:cs="Times New Roman"/>
          <w:color w:val="000000" w:themeColor="text1"/>
          <w:szCs w:val="21"/>
        </w:rPr>
        <w:t xml:space="preserve">Comparison of fecal and oral collection methods for studies of the human microbiota in two Iranian cohorts. </w:t>
      </w:r>
      <w:r>
        <w:rPr>
          <w:rFonts w:ascii="Times New Roman" w:hAnsi="Times New Roman" w:cs="Times New Roman"/>
          <w:i/>
          <w:iCs/>
          <w:color w:val="000000" w:themeColor="text1"/>
          <w:szCs w:val="21"/>
        </w:rPr>
        <w:t xml:space="preserve">Bmc Microbiology </w:t>
      </w:r>
      <w:r>
        <w:rPr>
          <w:rFonts w:ascii="Times New Roman" w:hAnsi="Times New Roman" w:cs="Times New Roman"/>
          <w:color w:val="000000" w:themeColor="text1"/>
          <w:szCs w:val="21"/>
        </w:rPr>
        <w:t xml:space="preserve">21(1): 324. </w:t>
      </w:r>
      <w:hyperlink r:id="rId8"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10.1186/s12866-021-02387-9</w:t>
        </w:r>
      </w:hyperlink>
    </w:p>
    <w:p w14:paraId="4534DCBE" w14:textId="77777777" w:rsidR="006C1547" w:rsidRDefault="006C1547" w:rsidP="009E30AE">
      <w:pPr>
        <w:spacing w:line="480" w:lineRule="auto"/>
        <w:rPr>
          <w:rStyle w:val="Hyperlink"/>
          <w:rFonts w:ascii="Times New Roman" w:hAnsi="Times New Roman" w:cs="Times New Roman"/>
          <w:szCs w:val="21"/>
        </w:rPr>
      </w:pPr>
    </w:p>
    <w:p w14:paraId="37A4AD0D" w14:textId="77777777" w:rsidR="006C1547" w:rsidRDefault="009E30AE" w:rsidP="009E30AE">
      <w:pPr>
        <w:numPr>
          <w:ilvl w:val="0"/>
          <w:numId w:val="3"/>
        </w:numPr>
        <w:spacing w:line="480" w:lineRule="auto"/>
        <w:rPr>
          <w:rFonts w:ascii="Times New Roman" w:eastAsia="SimSun" w:hAnsi="Times New Roman" w:cs="Times New Roman"/>
          <w:color w:val="000000"/>
          <w:kern w:val="0"/>
          <w:szCs w:val="21"/>
        </w:rPr>
      </w:pPr>
      <w:bookmarkStart w:id="1" w:name="RANGE!D7"/>
      <w:r>
        <w:rPr>
          <w:rFonts w:ascii="Times New Roman" w:eastAsia="SimSun" w:hAnsi="Times New Roman" w:cs="Times New Roman"/>
          <w:color w:val="171717"/>
          <w:kern w:val="0"/>
          <w:szCs w:val="21"/>
        </w:rPr>
        <w:t>At the genus level, </w:t>
      </w:r>
      <w:r>
        <w:rPr>
          <w:rFonts w:ascii="Times New Roman" w:eastAsia="SimSun" w:hAnsi="Times New Roman" w:cs="Times New Roman"/>
          <w:b/>
          <w:bCs/>
          <w:i/>
          <w:iCs/>
          <w:color w:val="000000"/>
          <w:kern w:val="0"/>
          <w:szCs w:val="21"/>
        </w:rPr>
        <w:t>Streptococcus</w:t>
      </w:r>
      <w:r>
        <w:rPr>
          <w:rFonts w:ascii="Times New Roman" w:eastAsia="SimSun" w:hAnsi="Times New Roman" w:cs="Times New Roman"/>
          <w:b/>
          <w:bCs/>
          <w:color w:val="000000"/>
          <w:kern w:val="0"/>
          <w:szCs w:val="21"/>
        </w:rPr>
        <w:t> </w:t>
      </w:r>
      <w:r>
        <w:rPr>
          <w:rFonts w:ascii="Times New Roman" w:eastAsia="SimSun" w:hAnsi="Times New Roman" w:cs="Times New Roman"/>
          <w:color w:val="000000"/>
          <w:kern w:val="0"/>
          <w:szCs w:val="21"/>
        </w:rPr>
        <w:t>occupies 20–35% of the total sequences in stimulated saliva, followed by </w:t>
      </w:r>
      <w:r>
        <w:rPr>
          <w:rFonts w:ascii="Times New Roman" w:eastAsia="SimSun" w:hAnsi="Times New Roman" w:cs="Times New Roman"/>
          <w:b/>
          <w:bCs/>
          <w:i/>
          <w:iCs/>
          <w:color w:val="000000"/>
          <w:kern w:val="0"/>
          <w:szCs w:val="21"/>
        </w:rPr>
        <w:t>Neisseria</w:t>
      </w:r>
      <w:r>
        <w:rPr>
          <w:rFonts w:ascii="Times New Roman" w:eastAsia="SimSun" w:hAnsi="Times New Roman" w:cs="Times New Roman"/>
          <w:b/>
          <w:bCs/>
          <w:color w:val="000000"/>
          <w:kern w:val="0"/>
          <w:szCs w:val="21"/>
        </w:rPr>
        <w:t> </w:t>
      </w:r>
      <w:r>
        <w:rPr>
          <w:rFonts w:ascii="Times New Roman" w:eastAsia="SimSun" w:hAnsi="Times New Roman" w:cs="Times New Roman"/>
          <w:color w:val="000000"/>
          <w:kern w:val="0"/>
          <w:szCs w:val="21"/>
        </w:rPr>
        <w:t>(7–25%), </w:t>
      </w:r>
      <w:r>
        <w:rPr>
          <w:rFonts w:ascii="Times New Roman" w:eastAsia="SimSun" w:hAnsi="Times New Roman" w:cs="Times New Roman"/>
          <w:b/>
          <w:bCs/>
          <w:i/>
          <w:iCs/>
          <w:color w:val="000000"/>
          <w:kern w:val="0"/>
          <w:szCs w:val="21"/>
        </w:rPr>
        <w:t>Prevotella</w:t>
      </w:r>
      <w:r>
        <w:rPr>
          <w:rFonts w:ascii="Times New Roman" w:eastAsia="SimSun" w:hAnsi="Times New Roman" w:cs="Times New Roman"/>
          <w:b/>
          <w:bCs/>
          <w:color w:val="000000"/>
          <w:kern w:val="0"/>
          <w:szCs w:val="21"/>
        </w:rPr>
        <w:t> </w:t>
      </w:r>
      <w:r>
        <w:rPr>
          <w:rFonts w:ascii="Times New Roman" w:eastAsia="SimSun" w:hAnsi="Times New Roman" w:cs="Times New Roman"/>
          <w:color w:val="000000"/>
          <w:kern w:val="0"/>
          <w:szCs w:val="21"/>
        </w:rPr>
        <w:t>(2–25%) and </w:t>
      </w:r>
      <w:r>
        <w:rPr>
          <w:rFonts w:ascii="Times New Roman" w:eastAsia="SimSun" w:hAnsi="Times New Roman" w:cs="Times New Roman"/>
          <w:b/>
          <w:bCs/>
          <w:i/>
          <w:iCs/>
          <w:color w:val="000000"/>
          <w:kern w:val="0"/>
          <w:szCs w:val="21"/>
        </w:rPr>
        <w:t>Veillonella</w:t>
      </w:r>
      <w:r>
        <w:rPr>
          <w:rFonts w:ascii="Times New Roman" w:eastAsia="SimSun" w:hAnsi="Times New Roman" w:cs="Times New Roman"/>
          <w:color w:val="000000"/>
          <w:kern w:val="0"/>
          <w:szCs w:val="21"/>
        </w:rPr>
        <w:t xml:space="preserve"> (6–22%) , </w:t>
      </w:r>
      <w:r>
        <w:rPr>
          <w:rFonts w:ascii="Times New Roman" w:eastAsia="SimSun" w:hAnsi="Times New Roman" w:cs="Times New Roman"/>
          <w:b/>
          <w:bCs/>
          <w:i/>
          <w:iCs/>
          <w:color w:val="000000"/>
          <w:kern w:val="0"/>
          <w:szCs w:val="21"/>
        </w:rPr>
        <w:t>Fusobacterium</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10%) and </w:t>
      </w:r>
      <w:r>
        <w:rPr>
          <w:rFonts w:ascii="Times New Roman" w:eastAsia="SimSun" w:hAnsi="Times New Roman" w:cs="Times New Roman"/>
          <w:b/>
          <w:bCs/>
          <w:i/>
          <w:iCs/>
          <w:color w:val="000000"/>
          <w:kern w:val="0"/>
          <w:szCs w:val="21"/>
        </w:rPr>
        <w:t>Porphyromonas</w:t>
      </w:r>
      <w:r>
        <w:rPr>
          <w:rFonts w:ascii="Times New Roman" w:eastAsia="SimSun" w:hAnsi="Times New Roman" w:cs="Times New Roman"/>
          <w:color w:val="000000"/>
          <w:kern w:val="0"/>
          <w:szCs w:val="21"/>
        </w:rPr>
        <w:t xml:space="preserve"> (7%). </w:t>
      </w:r>
      <w:r>
        <w:rPr>
          <w:rFonts w:ascii="Times New Roman" w:eastAsia="SimSun" w:hAnsi="Times New Roman" w:cs="Times New Roman"/>
          <w:b/>
          <w:bCs/>
          <w:i/>
          <w:iCs/>
          <w:color w:val="000000"/>
          <w:kern w:val="0"/>
          <w:szCs w:val="21"/>
        </w:rPr>
        <w:t>Fusobacterium</w:t>
      </w:r>
      <w:r>
        <w:rPr>
          <w:rFonts w:ascii="Times New Roman" w:eastAsia="SimSun" w:hAnsi="Times New Roman" w:cs="Times New Roman"/>
          <w:b/>
          <w:bCs/>
          <w:color w:val="000000"/>
          <w:kern w:val="0"/>
          <w:szCs w:val="21"/>
        </w:rPr>
        <w:t> </w:t>
      </w:r>
      <w:r>
        <w:rPr>
          <w:rFonts w:ascii="Times New Roman" w:eastAsia="SimSun" w:hAnsi="Times New Roman" w:cs="Times New Roman"/>
          <w:color w:val="000000"/>
          <w:kern w:val="0"/>
          <w:szCs w:val="21"/>
        </w:rPr>
        <w:t xml:space="preserve">and </w:t>
      </w:r>
      <w:r>
        <w:rPr>
          <w:rFonts w:ascii="Times New Roman" w:eastAsia="SimSun" w:hAnsi="Times New Roman" w:cs="Times New Roman"/>
          <w:b/>
          <w:bCs/>
          <w:i/>
          <w:iCs/>
          <w:color w:val="000000"/>
          <w:kern w:val="0"/>
          <w:szCs w:val="21"/>
        </w:rPr>
        <w:t>Porphyromonas</w:t>
      </w:r>
      <w:r>
        <w:rPr>
          <w:rFonts w:ascii="Times New Roman" w:eastAsia="SimSun" w:hAnsi="Times New Roman" w:cs="Times New Roman"/>
          <w:b/>
          <w:bCs/>
          <w:color w:val="000000"/>
          <w:kern w:val="0"/>
          <w:szCs w:val="21"/>
        </w:rPr>
        <w:t> </w:t>
      </w:r>
      <w:r>
        <w:rPr>
          <w:rFonts w:ascii="Times New Roman" w:eastAsia="SimSun" w:hAnsi="Times New Roman" w:cs="Times New Roman"/>
          <w:color w:val="000000"/>
          <w:kern w:val="0"/>
          <w:szCs w:val="21"/>
        </w:rPr>
        <w:t xml:space="preserve">were two typical inhabitants of dental plaque. </w:t>
      </w:r>
      <w:r>
        <w:rPr>
          <w:rFonts w:ascii="Times New Roman" w:eastAsia="SimSun" w:hAnsi="Times New Roman" w:cs="Times New Roman"/>
          <w:b/>
          <w:bCs/>
          <w:i/>
          <w:iCs/>
          <w:color w:val="000000"/>
          <w:kern w:val="0"/>
          <w:szCs w:val="21"/>
        </w:rPr>
        <w:t>Streptococcus</w:t>
      </w:r>
      <w:r>
        <w:rPr>
          <w:rFonts w:ascii="Times New Roman" w:eastAsia="SimSun" w:hAnsi="Times New Roman" w:cs="Times New Roman"/>
          <w:color w:val="000000"/>
          <w:kern w:val="0"/>
          <w:szCs w:val="21"/>
        </w:rPr>
        <w:t> is the most abundant in the unstimulated saliva samples, many other bacterial genera are either at low proportion or absent when compared with stimulated saliva (Gomar Vercher et al., 2018).</w:t>
      </w:r>
      <w:bookmarkEnd w:id="1"/>
    </w:p>
    <w:p w14:paraId="6A1DD7F9" w14:textId="77777777" w:rsidR="006C1547" w:rsidRDefault="009E30AE" w:rsidP="009E30AE">
      <w:pPr>
        <w:spacing w:line="480" w:lineRule="auto"/>
        <w:rPr>
          <w:rFonts w:ascii="Times New Roman" w:hAnsi="Times New Roman" w:cs="Times New Roman"/>
          <w:color w:val="00000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color w:val="000000"/>
          <w:szCs w:val="21"/>
        </w:rPr>
        <w:t xml:space="preserve">Gomar-Vercher, S., Simón-Soro, A., Montiel-Company, J. M., Almerich-Silla, J. M., and Mira, A. (2018). Stimulated and unstimulated saliva samples have significantly different bacterial profiles. PLoS One 13, e0198021. </w:t>
      </w:r>
      <w:r>
        <w:rPr>
          <w:rFonts w:ascii="Times New Roman" w:hAnsi="Times New Roman" w:cs="Times New Roman"/>
          <w:color w:val="4874CB" w:themeColor="accent1"/>
          <w:szCs w:val="21"/>
        </w:rPr>
        <w:t>DOI: 10.1371/journal.pone.0198021</w:t>
      </w:r>
    </w:p>
    <w:p w14:paraId="1A54408B" w14:textId="77777777" w:rsidR="006C1547" w:rsidRDefault="006C1547" w:rsidP="009E30AE">
      <w:pPr>
        <w:spacing w:line="480" w:lineRule="auto"/>
        <w:rPr>
          <w:rFonts w:ascii="Times New Roman" w:hAnsi="Times New Roman" w:cs="Times New Roman"/>
          <w:color w:val="000000"/>
          <w:szCs w:val="21"/>
        </w:rPr>
      </w:pPr>
    </w:p>
    <w:p w14:paraId="167522B8"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7.</w:t>
      </w:r>
      <w:bookmarkStart w:id="2" w:name="RANGE!D8"/>
      <w:r>
        <w:rPr>
          <w:rFonts w:ascii="Times New Roman" w:eastAsia="SimSun" w:hAnsi="Times New Roman" w:cs="Times New Roman"/>
          <w:color w:val="171717"/>
          <w:kern w:val="0"/>
          <w:szCs w:val="21"/>
        </w:rPr>
        <w:t xml:space="preserve">Similar composition of salivary microbiota between olfactory stimulation and passive drooling. </w:t>
      </w:r>
      <w:r>
        <w:rPr>
          <w:rFonts w:ascii="Times New Roman" w:eastAsia="SimSun" w:hAnsi="Times New Roman" w:cs="Times New Roman"/>
          <w:color w:val="171717"/>
          <w:kern w:val="0"/>
          <w:szCs w:val="21"/>
        </w:rPr>
        <w:lastRenderedPageBreak/>
        <w:t>(Zhu et al., 2020).</w:t>
      </w:r>
      <w:bookmarkEnd w:id="2"/>
    </w:p>
    <w:p w14:paraId="1086A57D"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171717"/>
          <w:kern w:val="0"/>
          <w:szCs w:val="21"/>
        </w:rPr>
        <w:t>：</w:t>
      </w:r>
      <w:r>
        <w:rPr>
          <w:rFonts w:ascii="Times New Roman" w:eastAsia="SimSun" w:hAnsi="Times New Roman" w:cs="Times New Roman"/>
          <w:color w:val="171717"/>
          <w:kern w:val="0"/>
          <w:szCs w:val="21"/>
        </w:rPr>
        <w:t xml:space="preserve">Zhu, C., Yuan, C., Wei, F. Q., Sun, X. Y., and Zheng, S. G. (2020). Comparative evaluation of peptidome and microbiota in different types of saliva samples. Ann. Transl. Med. 8, 686. </w:t>
      </w:r>
      <w:r>
        <w:rPr>
          <w:rFonts w:ascii="Times New Roman" w:eastAsia="SimSun" w:hAnsi="Times New Roman" w:cs="Times New Roman"/>
          <w:color w:val="4874CB" w:themeColor="accent1"/>
          <w:kern w:val="0"/>
          <w:szCs w:val="21"/>
        </w:rPr>
        <w:t>DOI: 10.21037/atm-20-393</w:t>
      </w:r>
    </w:p>
    <w:p w14:paraId="3283FBED" w14:textId="77777777" w:rsidR="006C1547" w:rsidRDefault="006C1547" w:rsidP="009E30AE">
      <w:pPr>
        <w:spacing w:line="480" w:lineRule="auto"/>
        <w:rPr>
          <w:rFonts w:ascii="Times New Roman" w:eastAsia="SimSun" w:hAnsi="Times New Roman" w:cs="Times New Roman"/>
          <w:color w:val="171717"/>
          <w:kern w:val="0"/>
          <w:szCs w:val="21"/>
        </w:rPr>
      </w:pPr>
    </w:p>
    <w:p w14:paraId="5A164AD4"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8.Compared to unstimulated saliva, taste stimulation can lead to significant changes in the microbiota (Zhu et al., 2020).</w:t>
      </w:r>
      <w:bookmarkStart w:id="3" w:name="RANGE!D10"/>
    </w:p>
    <w:p w14:paraId="2AFCFDC9" w14:textId="77777777" w:rsidR="006C1547" w:rsidRDefault="009E30AE" w:rsidP="009E30AE">
      <w:pPr>
        <w:spacing w:line="480" w:lineRule="auto"/>
        <w:rPr>
          <w:rFonts w:ascii="Times New Roman" w:hAnsi="Times New Roman" w:cs="Times New Roman"/>
          <w:color w:val="00000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171717"/>
          <w:kern w:val="0"/>
          <w:szCs w:val="21"/>
        </w:rPr>
        <w:t>：</w:t>
      </w:r>
      <w:r>
        <w:rPr>
          <w:rFonts w:ascii="Times New Roman" w:hAnsi="Times New Roman" w:cs="Times New Roman"/>
          <w:color w:val="000000"/>
          <w:szCs w:val="21"/>
        </w:rPr>
        <w:t xml:space="preserve">Zhu, C., Yuan, C., Wei, F. Q., Sun, X. Y., and Zheng, S. G. (2020). Comparative evaluation of peptidome and microbiota in different types of saliva samples. Ann. Transl. Med. 8, 686. </w:t>
      </w:r>
      <w:r>
        <w:rPr>
          <w:rFonts w:ascii="Times New Roman" w:hAnsi="Times New Roman" w:cs="Times New Roman"/>
          <w:color w:val="4874CB" w:themeColor="accent1"/>
          <w:szCs w:val="21"/>
        </w:rPr>
        <w:t>DOI: 10.21037/atm-20-393</w:t>
      </w:r>
    </w:p>
    <w:p w14:paraId="41E2BFA9" w14:textId="77777777" w:rsidR="006C1547" w:rsidRDefault="006C1547" w:rsidP="009E30AE">
      <w:pPr>
        <w:spacing w:line="480" w:lineRule="auto"/>
        <w:rPr>
          <w:rFonts w:ascii="Times New Roman" w:hAnsi="Times New Roman" w:cs="Times New Roman"/>
          <w:color w:val="000000"/>
          <w:szCs w:val="21"/>
        </w:rPr>
      </w:pPr>
    </w:p>
    <w:p w14:paraId="30770182"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9.The cotton swab method and the spitting method gave significantly different results. The oral swab method tends to contain less </w:t>
      </w:r>
      <w:r>
        <w:rPr>
          <w:rFonts w:ascii="Times New Roman" w:eastAsia="SimSun" w:hAnsi="Times New Roman" w:cs="Times New Roman"/>
          <w:b/>
          <w:bCs/>
          <w:i/>
          <w:iCs/>
          <w:color w:val="000000"/>
          <w:kern w:val="0"/>
          <w:szCs w:val="21"/>
        </w:rPr>
        <w:t>Prevotella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and more </w:t>
      </w:r>
      <w:r>
        <w:rPr>
          <w:rFonts w:ascii="Times New Roman" w:eastAsia="SimSun" w:hAnsi="Times New Roman" w:cs="Times New Roman"/>
          <w:b/>
          <w:bCs/>
          <w:i/>
          <w:iCs/>
          <w:color w:val="000000"/>
          <w:kern w:val="0"/>
          <w:szCs w:val="21"/>
        </w:rPr>
        <w:t>Haemophilus</w:t>
      </w:r>
      <w:r>
        <w:rPr>
          <w:rFonts w:ascii="Times New Roman" w:eastAsia="SimSun" w:hAnsi="Times New Roman" w:cs="Times New Roman"/>
          <w:color w:val="000000"/>
          <w:kern w:val="0"/>
          <w:szCs w:val="21"/>
        </w:rPr>
        <w:t xml:space="preserve"> at the genus level (Omori et al., 2021).</w:t>
      </w:r>
      <w:bookmarkEnd w:id="3"/>
    </w:p>
    <w:p w14:paraId="110C186E"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Omori M, Kato-Kogoe N, Sakaguchi S, Fukui N, Yamamoto K, Nakajima Y, Inoue K, Nakano H, Motooka D, Nakano T, Nakamura S, Ueno T. 2021. </w:t>
      </w:r>
      <w:r>
        <w:rPr>
          <w:rFonts w:ascii="Times New Roman" w:hAnsi="Times New Roman" w:cs="Times New Roman"/>
          <w:color w:val="000000" w:themeColor="text1"/>
          <w:szCs w:val="21"/>
        </w:rPr>
        <w:t xml:space="preserve">Comparative evaluation of microbial profiles of oral samples obtained at different collection time points and using different methods. </w:t>
      </w:r>
      <w:r>
        <w:rPr>
          <w:rFonts w:ascii="Times New Roman" w:hAnsi="Times New Roman" w:cs="Times New Roman"/>
          <w:i/>
          <w:iCs/>
          <w:color w:val="000000" w:themeColor="text1"/>
          <w:szCs w:val="21"/>
        </w:rPr>
        <w:t>Clinical Oral Investigations</w:t>
      </w:r>
      <w:r>
        <w:rPr>
          <w:rFonts w:ascii="Times New Roman" w:hAnsi="Times New Roman" w:cs="Times New Roman"/>
          <w:color w:val="000000" w:themeColor="text1"/>
          <w:szCs w:val="21"/>
        </w:rPr>
        <w:t xml:space="preserve"> 25(5): 2779-2789. </w:t>
      </w:r>
      <w:hyperlink r:id="rId9"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10.1007/s00784-020-03592-y</w:t>
        </w:r>
      </w:hyperlink>
    </w:p>
    <w:p w14:paraId="46AAAED1" w14:textId="77777777" w:rsidR="006C1547" w:rsidRDefault="006C1547" w:rsidP="009E30AE">
      <w:pPr>
        <w:spacing w:line="480" w:lineRule="auto"/>
        <w:rPr>
          <w:rStyle w:val="Hyperlink"/>
          <w:rFonts w:ascii="Times New Roman" w:hAnsi="Times New Roman" w:cs="Times New Roman"/>
          <w:szCs w:val="21"/>
        </w:rPr>
      </w:pPr>
    </w:p>
    <w:p w14:paraId="799729E8" w14:textId="77777777" w:rsidR="006C1547" w:rsidRDefault="009E30AE" w:rsidP="009E30AE">
      <w:pPr>
        <w:numPr>
          <w:ilvl w:val="0"/>
          <w:numId w:val="4"/>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Phyla pattern was similar between swabs and tissues. Main phyla: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i/>
          <w:iCs/>
          <w:color w:val="000000"/>
          <w:kern w:val="0"/>
          <w:szCs w:val="21"/>
        </w:rPr>
        <w:t>,</w:t>
      </w:r>
      <w:r>
        <w:rPr>
          <w:rFonts w:ascii="Times New Roman" w:eastAsia="SimSun" w:hAnsi="Times New Roman" w:cs="Times New Roman"/>
          <w:b/>
          <w:bCs/>
          <w:i/>
          <w:iCs/>
          <w:color w:val="000000"/>
          <w:kern w:val="0"/>
          <w:szCs w:val="21"/>
        </w:rPr>
        <w:t xml:space="preserve"> Bacteroidetes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Actinobacteria</w:t>
      </w:r>
      <w:r>
        <w:rPr>
          <w:rFonts w:ascii="Times New Roman" w:eastAsia="SimSun" w:hAnsi="Times New Roman" w:cs="Times New Roman"/>
          <w:color w:val="000000"/>
          <w:kern w:val="0"/>
          <w:szCs w:val="21"/>
        </w:rPr>
        <w:t>. In 2 month old mice, </w:t>
      </w:r>
      <w:r>
        <w:rPr>
          <w:rFonts w:ascii="Times New Roman" w:eastAsia="SimSun" w:hAnsi="Times New Roman" w:cs="Times New Roman"/>
          <w:i/>
          <w:iCs/>
          <w:color w:val="000000"/>
          <w:kern w:val="0"/>
          <w:szCs w:val="21"/>
        </w:rPr>
        <w:t>Cutibacterium acnes</w:t>
      </w:r>
      <w:r>
        <w:rPr>
          <w:rFonts w:ascii="Times New Roman" w:eastAsia="SimSun" w:hAnsi="Times New Roman" w:cs="Times New Roman"/>
          <w:color w:val="000000"/>
          <w:kern w:val="0"/>
          <w:szCs w:val="21"/>
        </w:rPr>
        <w:t> was detected in higher abundance in the tissue biopsies. (Hernández Arriaga et al., 2019).</w:t>
      </w:r>
    </w:p>
    <w:p w14:paraId="591F6B60"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lastRenderedPageBreak/>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Hernández-Arriaga A, Baumann A, Witte OW, Frahm C, Bergheim I, Camarinha-Silva A. 2019. Changes in Oral Microbial Ecology of C57BL/6 Mice at Different Ages Associated with Sampling Methodology. Microorganisms 7(9). </w:t>
      </w:r>
      <w:hyperlink r:id="rId10" w:history="1">
        <w:r>
          <w:rPr>
            <w:rFonts w:ascii="Times New Roman" w:eastAsia="SimSun" w:hAnsi="Times New Roman" w:cs="Times New Roman"/>
            <w:color w:val="4874CB" w:themeColor="accent1"/>
            <w:kern w:val="0"/>
            <w:szCs w:val="21"/>
          </w:rPr>
          <w:t>DOI 10.3390/microorganisms7090283</w:t>
        </w:r>
      </w:hyperlink>
    </w:p>
    <w:p w14:paraId="2C5C3516" w14:textId="77777777" w:rsidR="006C1547" w:rsidRDefault="006C1547" w:rsidP="009E30AE">
      <w:pPr>
        <w:spacing w:line="480" w:lineRule="auto"/>
        <w:rPr>
          <w:rFonts w:ascii="Times New Roman" w:eastAsia="SimSun" w:hAnsi="Times New Roman" w:cs="Times New Roman"/>
          <w:color w:val="000000"/>
          <w:kern w:val="0"/>
          <w:szCs w:val="21"/>
        </w:rPr>
      </w:pPr>
    </w:p>
    <w:p w14:paraId="3F8424A5" w14:textId="77777777" w:rsidR="006C1547" w:rsidRDefault="009E30AE" w:rsidP="009E30AE">
      <w:pPr>
        <w:numPr>
          <w:ilvl w:val="0"/>
          <w:numId w:val="4"/>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Phyla pattern was similar between swabs and tissues. Main phyla: </w:t>
      </w:r>
      <w:r>
        <w:rPr>
          <w:rFonts w:ascii="Times New Roman" w:eastAsia="SimSun" w:hAnsi="Times New Roman" w:cs="Times New Roman"/>
          <w:b/>
          <w:bCs/>
          <w:i/>
          <w:iCs/>
          <w:color w:val="000000"/>
          <w:kern w:val="0"/>
          <w:szCs w:val="21"/>
        </w:rPr>
        <w:t>Firmicutes, Proteobacteria, Bacteroidetes, Actinobacteria</w:t>
      </w:r>
      <w:r>
        <w:rPr>
          <w:rFonts w:ascii="Times New Roman" w:eastAsia="SimSun" w:hAnsi="Times New Roman" w:cs="Times New Roman"/>
          <w:color w:val="000000"/>
          <w:kern w:val="0"/>
          <w:szCs w:val="21"/>
        </w:rPr>
        <w:t xml:space="preserve">.In 15 month old animals, </w:t>
      </w:r>
      <w:r>
        <w:rPr>
          <w:rFonts w:ascii="Times New Roman" w:eastAsia="SimSun" w:hAnsi="Times New Roman" w:cs="Times New Roman"/>
          <w:i/>
          <w:iCs/>
          <w:color w:val="000000"/>
          <w:kern w:val="0"/>
          <w:szCs w:val="21"/>
        </w:rPr>
        <w:t xml:space="preserve">Corynebacterium </w:t>
      </w:r>
      <w:r>
        <w:rPr>
          <w:rFonts w:ascii="Times New Roman" w:eastAsia="SimSun" w:hAnsi="Times New Roman" w:cs="Times New Roman"/>
          <w:color w:val="000000"/>
          <w:kern w:val="0"/>
          <w:szCs w:val="21"/>
        </w:rPr>
        <w:t xml:space="preserve">was more abundant in the swabs. In 2 month old mice, </w:t>
      </w:r>
      <w:r>
        <w:rPr>
          <w:rFonts w:ascii="Times New Roman" w:eastAsia="SimSun" w:hAnsi="Times New Roman" w:cs="Times New Roman"/>
          <w:i/>
          <w:iCs/>
          <w:color w:val="000000"/>
          <w:kern w:val="0"/>
          <w:szCs w:val="21"/>
        </w:rPr>
        <w:t>Streptococcus</w:t>
      </w:r>
      <w:r>
        <w:rPr>
          <w:rFonts w:ascii="Times New Roman" w:eastAsia="SimSun" w:hAnsi="Times New Roman" w:cs="Times New Roman"/>
          <w:color w:val="000000"/>
          <w:kern w:val="0"/>
          <w:szCs w:val="21"/>
        </w:rPr>
        <w:t xml:space="preserve"> danieliae was more abundant in swab.(Hernández Arriaga et al., 2019).</w:t>
      </w:r>
    </w:p>
    <w:p w14:paraId="16F62966"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Reference: Hernández-Arriaga A, Baumann A, Witte OW, Frahm C, Bergheim I, Camarinha-Silva A. 2019. Changes in Oral Microbial Ecology of C57BL/6 Mice at Different Ages Associated with Sampling Methodology. Microorganisms 7(9). </w:t>
      </w:r>
      <w:hyperlink r:id="rId11" w:history="1">
        <w:r>
          <w:rPr>
            <w:rFonts w:ascii="Times New Roman" w:eastAsia="SimSun" w:hAnsi="Times New Roman" w:cs="Times New Roman"/>
            <w:color w:val="4874CB" w:themeColor="accent1"/>
            <w:kern w:val="0"/>
            <w:szCs w:val="21"/>
          </w:rPr>
          <w:t>DOI 10.3390/microorganisms7090283</w:t>
        </w:r>
      </w:hyperlink>
    </w:p>
    <w:p w14:paraId="283F822F" w14:textId="77777777" w:rsidR="006C1547" w:rsidRDefault="006C1547" w:rsidP="009E30AE">
      <w:pPr>
        <w:spacing w:line="480" w:lineRule="auto"/>
        <w:rPr>
          <w:rFonts w:ascii="Times New Roman" w:eastAsia="SimSun" w:hAnsi="Times New Roman" w:cs="Times New Roman"/>
          <w:color w:val="000000"/>
          <w:kern w:val="0"/>
          <w:szCs w:val="21"/>
        </w:rPr>
      </w:pPr>
    </w:p>
    <w:p w14:paraId="0596CFDE"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12.The average bacterial counts and the numbers of A.actinomycetemcomitans obtained by the paper point or the curette sampling method did not show signiﬁcant diﬀerence. Aggregatibacter actinomycetemcomitans 56%(36% positive and 20% negative) , Porphyromonas gingivalis 96%(88% positive and 8% negative), Treponema denticola98%(94% positive and 4% negative), Tannerella forsythia 96%(96% positive and 0% negative). Frequency of detecting targeted taxa using curette: Aggregatibacter actinomycetemcomitans 14%, Porphyromonas gingivalis 4%, Tannerella forsythia 2%, Treponema denticola 0%. (Belibasakis et al., 2013)  </w:t>
      </w:r>
    </w:p>
    <w:p w14:paraId="5A6BA06C"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Belibasakis, G. N., Schmidlin, P. R., and Sahrmann, P. (2013). Molecular microbiological evaluation of subgingival biofilm sampling by paper point and curette. APMIS 122, 347-52. </w:t>
      </w:r>
      <w:r>
        <w:rPr>
          <w:rFonts w:ascii="Times New Roman" w:eastAsia="SimSun" w:hAnsi="Times New Roman" w:cs="Times New Roman"/>
          <w:color w:val="4874CB" w:themeColor="accent1"/>
          <w:kern w:val="0"/>
          <w:szCs w:val="21"/>
        </w:rPr>
        <w:t>DOI: 10.1111/apm.12151</w:t>
      </w:r>
    </w:p>
    <w:p w14:paraId="7530F24A" w14:textId="77777777" w:rsidR="006C1547" w:rsidRDefault="006C1547" w:rsidP="009E30AE">
      <w:pPr>
        <w:spacing w:line="480" w:lineRule="auto"/>
        <w:rPr>
          <w:rFonts w:ascii="Times New Roman" w:eastAsia="SimSun" w:hAnsi="Times New Roman" w:cs="Times New Roman"/>
          <w:color w:val="000000"/>
          <w:kern w:val="0"/>
          <w:szCs w:val="21"/>
        </w:rPr>
      </w:pPr>
    </w:p>
    <w:p w14:paraId="3606C8AD"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 xml:space="preserve">13.The Frequency of detecting targeted taxa using paper points:  Aggregatibacter actinomycetemcomitans 30%,Treponema denticola2%,  Tannerella forsythia 2%, Porphyromonas gingivalis 0%. Compared with the curette, the paper point detected significantly higher levels of the three "red complexes". Paper point can more consistently detect the presence of A. actinomycetemcomitans in patients with invasive periodontitis than the curette method. (Belibasakis et al., 2013)  </w:t>
      </w:r>
    </w:p>
    <w:p w14:paraId="201F93D2"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171717"/>
          <w:kern w:val="0"/>
          <w:szCs w:val="21"/>
        </w:rPr>
        <w:t>：</w:t>
      </w:r>
      <w:r>
        <w:rPr>
          <w:rFonts w:ascii="Times New Roman" w:eastAsia="SimSun" w:hAnsi="Times New Roman" w:cs="Times New Roman"/>
          <w:color w:val="171717"/>
          <w:kern w:val="0"/>
          <w:szCs w:val="21"/>
        </w:rPr>
        <w:t xml:space="preserve">Belibasakis, G. N., Schmidlin, P. R., and Sahrmann, P. (2013). Molecular microbiological evaluation of subgingival biofilm sampling by paper point and curette. APMIS 122, 347-52. </w:t>
      </w:r>
      <w:r>
        <w:rPr>
          <w:rFonts w:ascii="Times New Roman" w:eastAsia="SimSun" w:hAnsi="Times New Roman" w:cs="Times New Roman"/>
          <w:color w:val="4874CB" w:themeColor="accent1"/>
          <w:kern w:val="0"/>
          <w:szCs w:val="21"/>
        </w:rPr>
        <w:t>DOI: 10.1111/apm.12151</w:t>
      </w:r>
    </w:p>
    <w:p w14:paraId="7604241E" w14:textId="77777777" w:rsidR="006C1547" w:rsidRDefault="006C1547" w:rsidP="009E30AE">
      <w:pPr>
        <w:spacing w:line="480" w:lineRule="auto"/>
        <w:rPr>
          <w:rFonts w:ascii="Times New Roman" w:eastAsia="SimSun" w:hAnsi="Times New Roman" w:cs="Times New Roman"/>
          <w:color w:val="171717"/>
          <w:kern w:val="0"/>
          <w:szCs w:val="21"/>
        </w:rPr>
      </w:pPr>
    </w:p>
    <w:p w14:paraId="26E13CFC" w14:textId="77777777" w:rsidR="006C1547" w:rsidRDefault="009E30AE" w:rsidP="009E30AE">
      <w:pPr>
        <w:spacing w:line="480" w:lineRule="auto"/>
        <w:rPr>
          <w:rFonts w:ascii="Times New Roman" w:eastAsia="SimSun" w:hAnsi="Times New Roman" w:cs="Times New Roman"/>
          <w:color w:val="000000"/>
          <w:kern w:val="0"/>
          <w:szCs w:val="21"/>
        </w:rPr>
      </w:pPr>
      <w:bookmarkStart w:id="4" w:name="RANGE!D20"/>
      <w:r>
        <w:rPr>
          <w:rFonts w:ascii="Times New Roman" w:eastAsia="SimSun" w:hAnsi="Times New Roman" w:cs="Times New Roman"/>
          <w:color w:val="171717"/>
          <w:kern w:val="0"/>
          <w:szCs w:val="21"/>
        </w:rPr>
        <w:t>14.(Normal, Esophagitis, LGIN, HGIN, ESCC) The top 5 bacterial phyla: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i/>
          <w:iCs/>
          <w:color w:val="000000"/>
          <w:kern w:val="0"/>
          <w:szCs w:val="21"/>
        </w:rPr>
        <w:t>,</w:t>
      </w:r>
      <w:r>
        <w:rPr>
          <w:rFonts w:ascii="Times New Roman" w:eastAsia="SimSun" w:hAnsi="Times New Roman" w:cs="Times New Roman"/>
          <w:b/>
          <w:bCs/>
          <w:i/>
          <w:iCs/>
          <w:color w:val="000000"/>
          <w:kern w:val="0"/>
          <w:szCs w:val="21"/>
        </w:rPr>
        <w:t xml:space="preserve"> Proteobacteria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Bacteroidetes</w:t>
      </w:r>
      <w:r>
        <w:rPr>
          <w:rFonts w:ascii="Times New Roman" w:eastAsia="SimSun" w:hAnsi="Times New Roman" w:cs="Times New Roman"/>
          <w:i/>
          <w:iCs/>
          <w:color w:val="000000"/>
          <w:kern w:val="0"/>
          <w:szCs w:val="21"/>
        </w:rPr>
        <w:t>,</w:t>
      </w:r>
      <w:r>
        <w:rPr>
          <w:rFonts w:ascii="Times New Roman" w:eastAsia="SimSun" w:hAnsi="Times New Roman" w:cs="Times New Roman"/>
          <w:b/>
          <w:bCs/>
          <w:i/>
          <w:iCs/>
          <w:color w:val="000000"/>
          <w:kern w:val="0"/>
          <w:szCs w:val="21"/>
        </w:rPr>
        <w:t xml:space="preserve"> Actinobacteria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Fusobacteria</w:t>
      </w:r>
      <w:r>
        <w:rPr>
          <w:rFonts w:ascii="Times New Roman" w:eastAsia="SimSun" w:hAnsi="Times New Roman" w:cs="Times New Roman"/>
          <w:i/>
          <w:iCs/>
          <w:color w:val="000000"/>
          <w:kern w:val="0"/>
          <w:szCs w:val="21"/>
        </w:rPr>
        <w:t>.</w:t>
      </w:r>
      <w:r>
        <w:rPr>
          <w:rFonts w:ascii="Times New Roman" w:eastAsia="SimSun" w:hAnsi="Times New Roman" w:cs="Times New Roman"/>
          <w:color w:val="000000"/>
          <w:kern w:val="0"/>
          <w:szCs w:val="21"/>
        </w:rPr>
        <w:t xml:space="preserve"> The top 10 genera: </w:t>
      </w:r>
      <w:r>
        <w:rPr>
          <w:rFonts w:ascii="Times New Roman" w:eastAsia="SimSun" w:hAnsi="Times New Roman" w:cs="Times New Roman"/>
          <w:b/>
          <w:bCs/>
          <w:i/>
          <w:iCs/>
          <w:color w:val="000000"/>
          <w:kern w:val="0"/>
          <w:szCs w:val="21"/>
        </w:rPr>
        <w:t>Streptococcus</w:t>
      </w:r>
      <w:r>
        <w:rPr>
          <w:rFonts w:ascii="Times New Roman" w:eastAsia="SimSun" w:hAnsi="Times New Roman" w:cs="Times New Roman"/>
          <w:color w:val="000000"/>
          <w:kern w:val="0"/>
          <w:szCs w:val="21"/>
        </w:rPr>
        <w:t>,</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Prevotella</w:t>
      </w:r>
      <w:r>
        <w:rPr>
          <w:rFonts w:ascii="Times New Roman" w:eastAsia="SimSun" w:hAnsi="Times New Roman" w:cs="Times New Roman"/>
          <w:color w:val="000000"/>
          <w:kern w:val="0"/>
          <w:szCs w:val="21"/>
        </w:rPr>
        <w:t>,</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Veillonella</w:t>
      </w:r>
      <w:r>
        <w:rPr>
          <w:rFonts w:ascii="Times New Roman" w:eastAsia="SimSun" w:hAnsi="Times New Roman" w:cs="Times New Roman"/>
          <w:color w:val="000000"/>
          <w:kern w:val="0"/>
          <w:szCs w:val="21"/>
        </w:rPr>
        <w:t>, </w:t>
      </w:r>
      <w:r>
        <w:rPr>
          <w:rFonts w:ascii="Times New Roman" w:eastAsia="SimSun" w:hAnsi="Times New Roman" w:cs="Times New Roman"/>
          <w:b/>
          <w:bCs/>
          <w:i/>
          <w:iCs/>
          <w:color w:val="000000"/>
          <w:kern w:val="0"/>
          <w:szCs w:val="21"/>
        </w:rPr>
        <w:t>Actinobacillus</w:t>
      </w:r>
      <w:r>
        <w:rPr>
          <w:rFonts w:ascii="Times New Roman" w:eastAsia="SimSun" w:hAnsi="Times New Roman" w:cs="Times New Roman"/>
          <w:color w:val="000000"/>
          <w:kern w:val="0"/>
          <w:szCs w:val="21"/>
        </w:rPr>
        <w:t>,</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Haemophilus</w:t>
      </w:r>
      <w:r>
        <w:rPr>
          <w:rFonts w:ascii="Times New Roman" w:eastAsia="SimSun" w:hAnsi="Times New Roman" w:cs="Times New Roman"/>
          <w:color w:val="000000"/>
          <w:kern w:val="0"/>
          <w:szCs w:val="21"/>
        </w:rPr>
        <w:t>, </w:t>
      </w:r>
      <w:r>
        <w:rPr>
          <w:rFonts w:ascii="Times New Roman" w:eastAsia="SimSun" w:hAnsi="Times New Roman" w:cs="Times New Roman"/>
          <w:b/>
          <w:bCs/>
          <w:i/>
          <w:iCs/>
          <w:color w:val="000000"/>
          <w:kern w:val="0"/>
          <w:szCs w:val="21"/>
        </w:rPr>
        <w:t>Neisseria</w:t>
      </w:r>
      <w:r>
        <w:rPr>
          <w:rFonts w:ascii="Times New Roman" w:eastAsia="SimSun" w:hAnsi="Times New Roman" w:cs="Times New Roman"/>
          <w:i/>
          <w:iCs/>
          <w:color w:val="000000"/>
          <w:kern w:val="0"/>
          <w:szCs w:val="21"/>
        </w:rPr>
        <w:t>,</w:t>
      </w:r>
      <w:r>
        <w:rPr>
          <w:rFonts w:ascii="Times New Roman" w:eastAsia="SimSun" w:hAnsi="Times New Roman" w:cs="Times New Roman"/>
          <w:b/>
          <w:bCs/>
          <w:i/>
          <w:iCs/>
          <w:color w:val="000000"/>
          <w:kern w:val="0"/>
          <w:szCs w:val="21"/>
        </w:rPr>
        <w:t xml:space="preserve"> Alloprevotella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Rothia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Gemella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Porphyromonas</w:t>
      </w:r>
      <w:r>
        <w:rPr>
          <w:rFonts w:ascii="Times New Roman" w:eastAsia="SimSun" w:hAnsi="Times New Roman" w:cs="Times New Roman"/>
          <w:color w:val="000000"/>
          <w:kern w:val="0"/>
          <w:szCs w:val="21"/>
        </w:rPr>
        <w:t>. (Li et al., 2020).</w:t>
      </w:r>
      <w:bookmarkEnd w:id="4"/>
    </w:p>
    <w:p w14:paraId="15288ED6"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Li M, Shao D, Zhou J, Gu J, Qin J, Chen W, Wei W. 2020. Signatures within esophageal microbiota with progression of esophageal squamous cell carcinoma. Chinese Journal of Cancer Research 32(6): 755-767. </w:t>
      </w:r>
      <w:hyperlink r:id="rId12" w:history="1">
        <w:r>
          <w:rPr>
            <w:rFonts w:ascii="Times New Roman" w:eastAsia="SimSun" w:hAnsi="Times New Roman" w:cs="Times New Roman"/>
            <w:color w:val="4874CB" w:themeColor="accent1"/>
            <w:kern w:val="0"/>
            <w:szCs w:val="21"/>
          </w:rPr>
          <w:t xml:space="preserve">DOI </w:t>
        </w:r>
        <w:bookmarkStart w:id="5" w:name="OLE_LINK18"/>
        <w:r>
          <w:rPr>
            <w:rFonts w:ascii="Times New Roman" w:eastAsia="SimSun" w:hAnsi="Times New Roman" w:cs="Times New Roman"/>
            <w:color w:val="4874CB" w:themeColor="accent1"/>
            <w:kern w:val="0"/>
            <w:szCs w:val="21"/>
          </w:rPr>
          <w:t>10.21147/j.issn.1000-9604.2020.06.09</w:t>
        </w:r>
        <w:bookmarkEnd w:id="5"/>
      </w:hyperlink>
      <w:bookmarkStart w:id="6" w:name="RANGE!D21"/>
    </w:p>
    <w:p w14:paraId="3AAFCC4E" w14:textId="77777777" w:rsidR="006C1547" w:rsidRDefault="006C1547" w:rsidP="009E30AE">
      <w:pPr>
        <w:spacing w:line="480" w:lineRule="auto"/>
        <w:rPr>
          <w:rFonts w:ascii="Times New Roman" w:eastAsia="SimSun" w:hAnsi="Times New Roman" w:cs="Times New Roman"/>
          <w:color w:val="000000"/>
          <w:kern w:val="0"/>
          <w:szCs w:val="21"/>
        </w:rPr>
      </w:pPr>
    </w:p>
    <w:p w14:paraId="2733F4F3" w14:textId="77777777" w:rsidR="006C1547" w:rsidRDefault="009E30AE" w:rsidP="009E30AE">
      <w:pPr>
        <w:spacing w:line="480" w:lineRule="auto"/>
        <w:rPr>
          <w:rFonts w:ascii="Times New Roman" w:eastAsia="SimSun" w:hAnsi="Times New Roman" w:cs="Times New Roman"/>
          <w:i/>
          <w:iCs/>
          <w:color w:val="000000"/>
          <w:kern w:val="0"/>
          <w:szCs w:val="21"/>
          <w:highlight w:val="yellow"/>
        </w:rPr>
      </w:pPr>
      <w:r>
        <w:rPr>
          <w:rFonts w:ascii="Times New Roman" w:eastAsia="SimSun" w:hAnsi="Times New Roman" w:cs="Times New Roman"/>
          <w:color w:val="000000"/>
          <w:kern w:val="0"/>
          <w:szCs w:val="21"/>
        </w:rPr>
        <w:t>15.</w:t>
      </w:r>
      <w:r>
        <w:rPr>
          <w:rFonts w:ascii="Times New Roman" w:eastAsia="SimSun" w:hAnsi="Times New Roman" w:cs="Times New Roman"/>
          <w:color w:val="171717"/>
          <w:kern w:val="0"/>
          <w:szCs w:val="21"/>
        </w:rPr>
        <w:t xml:space="preserve">(The carcinoma and adjacent normal tissue) phylum level: </w:t>
      </w:r>
      <w:r>
        <w:rPr>
          <w:rFonts w:ascii="Times New Roman" w:eastAsia="SimSun" w:hAnsi="Times New Roman" w:cs="Times New Roman"/>
          <w:b/>
          <w:bCs/>
          <w:i/>
          <w:iCs/>
          <w:color w:val="000000"/>
          <w:kern w:val="0"/>
          <w:szCs w:val="21"/>
        </w:rPr>
        <w:t>Bacteroidetes</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Fusobacteria, Actinobacteria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 xml:space="preserve">top ten genera: </w:t>
      </w:r>
      <w:r>
        <w:rPr>
          <w:rFonts w:ascii="Times New Roman" w:eastAsia="SimSun" w:hAnsi="Times New Roman" w:cs="Times New Roman"/>
          <w:b/>
          <w:bCs/>
          <w:i/>
          <w:iCs/>
          <w:color w:val="000000"/>
          <w:kern w:val="0"/>
          <w:szCs w:val="21"/>
        </w:rPr>
        <w:t>Prevotella, Streptococcus, Veillonella, [Prevotella], Haemophilus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 xml:space="preserve">Capnocytophaga, </w:t>
      </w:r>
      <w:r>
        <w:rPr>
          <w:rFonts w:ascii="Times New Roman" w:eastAsia="SimSun" w:hAnsi="Times New Roman" w:cs="Times New Roman"/>
          <w:b/>
          <w:bCs/>
          <w:i/>
          <w:iCs/>
          <w:color w:val="000000"/>
          <w:kern w:val="0"/>
          <w:szCs w:val="21"/>
        </w:rPr>
        <w:lastRenderedPageBreak/>
        <w:t>Fusobacterium, Selenomonas, Peptostreptococcus, Neisseria</w:t>
      </w:r>
      <w:r>
        <w:rPr>
          <w:rFonts w:ascii="Times New Roman" w:eastAsia="SimSun" w:hAnsi="Times New Roman" w:cs="Times New Roman"/>
          <w:i/>
          <w:iCs/>
          <w:color w:val="000000"/>
          <w:kern w:val="0"/>
          <w:szCs w:val="21"/>
        </w:rPr>
        <w:t>. (Liu et al., 2019).</w:t>
      </w:r>
      <w:bookmarkEnd w:id="6"/>
    </w:p>
    <w:p w14:paraId="3D75C89D"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Liu, A. Q., Vogtmann, E., Shao, D. T., Abnet, C. C., Dou, H. Y., Qin, Y., et al. (2019). A comparison of biopsy and mucosal swab specimens for examining the microbiota of upper gastrointestinal carcinoma. Cancer Epidemiol. Biomarkers Prev. 28, 2030-2037.</w:t>
      </w:r>
      <w:r>
        <w:rPr>
          <w:rFonts w:ascii="Times New Roman" w:eastAsia="SimSun" w:hAnsi="Times New Roman" w:cs="Times New Roman"/>
          <w:color w:val="4874CB" w:themeColor="accent1"/>
          <w:kern w:val="0"/>
          <w:szCs w:val="21"/>
        </w:rPr>
        <w:t xml:space="preserve">DOI: 10.1158/1055-9965.EPI-18-1210 </w:t>
      </w:r>
    </w:p>
    <w:p w14:paraId="64B09064" w14:textId="77777777" w:rsidR="006C1547" w:rsidRDefault="006C1547" w:rsidP="009E30AE">
      <w:pPr>
        <w:spacing w:line="480" w:lineRule="auto"/>
        <w:rPr>
          <w:rFonts w:ascii="Times New Roman" w:eastAsia="SimSun" w:hAnsi="Times New Roman" w:cs="Times New Roman"/>
          <w:color w:val="000000"/>
          <w:kern w:val="0"/>
          <w:szCs w:val="21"/>
          <w:highlight w:val="yellow"/>
        </w:rPr>
      </w:pPr>
    </w:p>
    <w:p w14:paraId="3109597E"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16.The endoscopic brush consistently has all of the OTUs found in the biopsy samples, as well as additional OTUs. In the Barrett esophagus cohort, </w:t>
      </w:r>
      <w:r>
        <w:rPr>
          <w:rFonts w:ascii="Times New Roman" w:eastAsia="SimSun" w:hAnsi="Times New Roman" w:cs="Times New Roman"/>
          <w:i/>
          <w:iCs/>
          <w:color w:val="000000"/>
          <w:kern w:val="0"/>
          <w:szCs w:val="21"/>
        </w:rPr>
        <w:t>Streptococcus</w:t>
      </w:r>
      <w:r>
        <w:rPr>
          <w:rFonts w:ascii="Times New Roman" w:eastAsia="SimSun" w:hAnsi="Times New Roman" w:cs="Times New Roman"/>
          <w:color w:val="000000"/>
          <w:kern w:val="0"/>
          <w:szCs w:val="21"/>
        </w:rPr>
        <w:t xml:space="preserve"> and </w:t>
      </w:r>
      <w:r>
        <w:rPr>
          <w:rFonts w:ascii="Times New Roman" w:eastAsia="SimSun" w:hAnsi="Times New Roman" w:cs="Times New Roman"/>
          <w:i/>
          <w:iCs/>
          <w:color w:val="000000"/>
          <w:kern w:val="0"/>
          <w:szCs w:val="21"/>
        </w:rPr>
        <w:t>Prevotella</w:t>
      </w:r>
      <w:r>
        <w:rPr>
          <w:rFonts w:ascii="Times New Roman" w:eastAsia="SimSun" w:hAnsi="Times New Roman" w:cs="Times New Roman"/>
          <w:color w:val="000000"/>
          <w:kern w:val="0"/>
          <w:szCs w:val="21"/>
        </w:rPr>
        <w:t xml:space="preserve"> are dominant in the upper gastrointestinal tract. (Gall rt al., 2015)</w:t>
      </w:r>
    </w:p>
    <w:p w14:paraId="6BC9F999" w14:textId="77777777" w:rsidR="006C1547" w:rsidRDefault="009E30AE" w:rsidP="009E30AE">
      <w:pPr>
        <w:spacing w:line="480" w:lineRule="auto"/>
        <w:rPr>
          <w:rFonts w:ascii="Times New Roman" w:eastAsia="SimSun" w:hAnsi="Times New Roman" w:cs="Times New Roman"/>
          <w:color w:val="000000"/>
          <w:kern w:val="0"/>
          <w:szCs w:val="21"/>
        </w:rPr>
      </w:pPr>
      <w:bookmarkStart w:id="7" w:name="RANGE!D23"/>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Gall, A., Fero, J., McCoy, C., Claywell, B. C., Sanchez, C. A., Blount, P. L., et al. (2015). Bacterial composition of the human upper gastrointestinal tract microbiome is dynamic and associated with genomic instability in a barrett's esophagus cohort. PLoS One 10, e0129055. </w:t>
      </w:r>
      <w:r>
        <w:rPr>
          <w:rFonts w:ascii="Times New Roman" w:eastAsia="SimSun" w:hAnsi="Times New Roman" w:cs="Times New Roman"/>
          <w:color w:val="4874CB" w:themeColor="accent1"/>
          <w:kern w:val="0"/>
          <w:szCs w:val="21"/>
        </w:rPr>
        <w:t>DOI: 10.1371/journal.pone.0129055</w:t>
      </w:r>
    </w:p>
    <w:p w14:paraId="1F65C58A" w14:textId="77777777" w:rsidR="006C1547" w:rsidRDefault="006C1547" w:rsidP="009E30AE">
      <w:pPr>
        <w:spacing w:line="480" w:lineRule="auto"/>
        <w:rPr>
          <w:rFonts w:ascii="Times New Roman" w:eastAsia="SimSun" w:hAnsi="Times New Roman" w:cs="Times New Roman"/>
          <w:color w:val="171717"/>
          <w:kern w:val="0"/>
          <w:szCs w:val="21"/>
        </w:rPr>
      </w:pPr>
    </w:p>
    <w:p w14:paraId="0949D2F9"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17.The swab mucosa and tissue biopsy specimens have similar microbial profile (Li et al., 2020; Liu et al., 2019).</w:t>
      </w:r>
    </w:p>
    <w:p w14:paraId="00F9E388"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References</w:t>
      </w:r>
      <w:r>
        <w:rPr>
          <w:rFonts w:ascii="Times New Roman" w:eastAsia="SimSun" w:hAnsi="Times New Roman" w:cs="Times New Roman"/>
          <w:color w:val="000000"/>
          <w:kern w:val="0"/>
          <w:szCs w:val="21"/>
        </w:rPr>
        <w:t>：</w:t>
      </w:r>
    </w:p>
    <w:p w14:paraId="052D6E6A"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 xml:space="preserve">Li M, Shao D, Zhou J, Gu J, Qin J, Chen W, Wei W. 2020. Signatures within esophageal microbiota with progression of esophageal squamous cell carcinoma. Chinese Journal of Cancer Research 32(6): 755-767. </w:t>
      </w:r>
      <w:hyperlink r:id="rId13" w:history="1">
        <w:r>
          <w:rPr>
            <w:rFonts w:ascii="Times New Roman" w:eastAsia="SimSun" w:hAnsi="Times New Roman" w:cs="Times New Roman"/>
            <w:color w:val="171717"/>
            <w:kern w:val="0"/>
            <w:szCs w:val="21"/>
          </w:rPr>
          <w:t>DOI 10.21147/j.issn.1000-9604.2020.06.09</w:t>
        </w:r>
      </w:hyperlink>
    </w:p>
    <w:p w14:paraId="0CCA20FE"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 xml:space="preserve">Liu, A. Q., Vogtmann, E., Shao, D. T., Abnet, C. C., Dou, H. Y., Qin, Y., et al. (2019). A comparison of biopsy and mucosal swab specimens for examining the microbiota of upper </w:t>
      </w:r>
      <w:r>
        <w:rPr>
          <w:rFonts w:ascii="Times New Roman" w:eastAsia="SimSun" w:hAnsi="Times New Roman" w:cs="Times New Roman"/>
          <w:color w:val="000000"/>
          <w:kern w:val="0"/>
          <w:szCs w:val="21"/>
        </w:rPr>
        <w:lastRenderedPageBreak/>
        <w:t xml:space="preserve">gastrointestinal carcinoma. Cancer Epidemiol. Biomarkers Prev. 28, 2030-2037. </w:t>
      </w:r>
      <w:r>
        <w:rPr>
          <w:rFonts w:ascii="Times New Roman" w:eastAsia="SimSun" w:hAnsi="Times New Roman" w:cs="Times New Roman"/>
          <w:color w:val="4874CB" w:themeColor="accent1"/>
          <w:kern w:val="0"/>
          <w:szCs w:val="21"/>
        </w:rPr>
        <w:t xml:space="preserve">DOI: 10.1158/1055-9965.EPI-18-1210 </w:t>
      </w:r>
    </w:p>
    <w:p w14:paraId="51509353" w14:textId="77777777" w:rsidR="006C1547" w:rsidRDefault="006C1547" w:rsidP="009E30AE">
      <w:pPr>
        <w:spacing w:line="480" w:lineRule="auto"/>
        <w:rPr>
          <w:rFonts w:ascii="Times New Roman" w:eastAsia="SimSun" w:hAnsi="Times New Roman" w:cs="Times New Roman"/>
          <w:color w:val="171717"/>
          <w:kern w:val="0"/>
          <w:szCs w:val="21"/>
        </w:rPr>
      </w:pPr>
    </w:p>
    <w:p w14:paraId="354134A0" w14:textId="77777777" w:rsidR="006C1547" w:rsidRDefault="009E30AE" w:rsidP="009E30AE">
      <w:pPr>
        <w:spacing w:line="480" w:lineRule="auto"/>
        <w:rPr>
          <w:rFonts w:ascii="Times New Roman" w:eastAsia="SimSun" w:hAnsi="Times New Roman" w:cs="Times New Roman"/>
          <w:color w:val="000000"/>
          <w:kern w:val="0"/>
          <w:szCs w:val="21"/>
        </w:rPr>
      </w:pPr>
      <w:bookmarkStart w:id="8" w:name="RANGE!D24"/>
      <w:r>
        <w:rPr>
          <w:rFonts w:ascii="Times New Roman" w:eastAsia="SimSun" w:hAnsi="Times New Roman" w:cs="Times New Roman"/>
          <w:color w:val="171717"/>
          <w:kern w:val="0"/>
          <w:szCs w:val="21"/>
        </w:rPr>
        <w:t>18.There is a difference in the structure of esophageal microbial communities between tissue samples and liquid samples. In esophageal fluid</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Firmicutes, Bacteroidetes, Proteobacteria, Actinobacteria, Fusobacteria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 xml:space="preserve">were the dominant phyla, </w:t>
      </w:r>
      <w:r>
        <w:rPr>
          <w:rFonts w:ascii="Times New Roman" w:eastAsia="SimSun" w:hAnsi="Times New Roman" w:cs="Times New Roman"/>
          <w:b/>
          <w:bCs/>
          <w:i/>
          <w:iCs/>
          <w:color w:val="000000"/>
          <w:kern w:val="0"/>
          <w:szCs w:val="21"/>
        </w:rPr>
        <w:t>Streptococcus, Prevotella, Veillonella, Gemella, Rothia, Haemophilu</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with higher abundance ratios at the genus level. (Jung et al., 2022).</w:t>
      </w:r>
      <w:bookmarkEnd w:id="8"/>
    </w:p>
    <w:p w14:paraId="3A2E80E2"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Jung DH, Youn YH, Kim DH, Lim CH, Lim HS, Moon HS, Lee JY, Park H, Hong SJ. 2022. Esophageal microbiota and nutritional intakes in patients with achalasia before and after peroral endoscopic myotomy. Journal of Neurogastroenterology and Motility 28(2): 237-246. </w:t>
      </w:r>
      <w:hyperlink r:id="rId14" w:history="1">
        <w:r>
          <w:rPr>
            <w:rFonts w:ascii="Times New Roman" w:eastAsia="SimSun" w:hAnsi="Times New Roman" w:cs="Times New Roman"/>
            <w:color w:val="000000"/>
            <w:kern w:val="0"/>
            <w:szCs w:val="21"/>
          </w:rPr>
          <w:t xml:space="preserve"> </w:t>
        </w:r>
        <w:r>
          <w:rPr>
            <w:rFonts w:ascii="Times New Roman" w:eastAsia="SimSun" w:hAnsi="Times New Roman" w:cs="Times New Roman"/>
            <w:color w:val="4874CB" w:themeColor="accent1"/>
            <w:kern w:val="0"/>
            <w:szCs w:val="21"/>
          </w:rPr>
          <w:t>DOI: 10.5056/jnm21057</w:t>
        </w:r>
      </w:hyperlink>
    </w:p>
    <w:p w14:paraId="76BFF4A3" w14:textId="77777777" w:rsidR="006C1547" w:rsidRDefault="006C1547" w:rsidP="009E30AE">
      <w:pPr>
        <w:spacing w:line="480" w:lineRule="auto"/>
        <w:rPr>
          <w:rFonts w:ascii="Times New Roman" w:eastAsia="SimSun" w:hAnsi="Times New Roman" w:cs="Times New Roman"/>
          <w:color w:val="000000"/>
          <w:kern w:val="0"/>
          <w:szCs w:val="21"/>
        </w:rPr>
      </w:pPr>
    </w:p>
    <w:p w14:paraId="0622704C" w14:textId="77777777" w:rsidR="006C1547" w:rsidRDefault="009E30AE" w:rsidP="009E30AE">
      <w:pPr>
        <w:spacing w:line="480" w:lineRule="auto"/>
        <w:rPr>
          <w:rFonts w:ascii="Times New Roman" w:eastAsia="SimSun" w:hAnsi="Times New Roman" w:cs="Times New Roman"/>
          <w:color w:val="000000"/>
          <w:kern w:val="0"/>
          <w:szCs w:val="21"/>
        </w:rPr>
      </w:pPr>
      <w:bookmarkStart w:id="9" w:name="RANGE!D25"/>
      <w:r>
        <w:rPr>
          <w:rFonts w:ascii="Times New Roman" w:eastAsia="SimSun" w:hAnsi="Times New Roman" w:cs="Times New Roman"/>
          <w:color w:val="171717"/>
          <w:kern w:val="0"/>
          <w:szCs w:val="21"/>
        </w:rPr>
        <w:t xml:space="preserve">19.(healthy, Barrett's oesophagus, esophageal adenocarcinoma) The eight most prevalent phyla: </w:t>
      </w:r>
      <w:r>
        <w:rPr>
          <w:rFonts w:ascii="Times New Roman" w:eastAsia="SimSun" w:hAnsi="Times New Roman" w:cs="Times New Roman"/>
          <w:b/>
          <w:bCs/>
          <w:i/>
          <w:iCs/>
          <w:color w:val="000000"/>
          <w:kern w:val="0"/>
          <w:szCs w:val="21"/>
        </w:rPr>
        <w:t>Bacteroidetes, Proteobacteria, Fusobacteria, Actinobacteria, Spirochaetes,</w:t>
      </w:r>
      <w:r>
        <w:rPr>
          <w:rFonts w:ascii="Times New Roman" w:eastAsia="SimSun" w:hAnsi="Times New Roman" w:cs="Times New Roman"/>
          <w:b/>
          <w:bCs/>
          <w:color w:val="000000"/>
          <w:kern w:val="0"/>
          <w:szCs w:val="21"/>
        </w:rPr>
        <w:t xml:space="preserve"> SR1, TM7</w:t>
      </w:r>
      <w:r>
        <w:rPr>
          <w:rFonts w:ascii="Times New Roman" w:eastAsia="SimSun" w:hAnsi="Times New Roman" w:cs="Times New Roman"/>
          <w:color w:val="000000"/>
          <w:kern w:val="0"/>
          <w:szCs w:val="21"/>
        </w:rPr>
        <w:t xml:space="preserve">. representative genera: </w:t>
      </w:r>
      <w:r>
        <w:rPr>
          <w:rFonts w:ascii="Times New Roman" w:eastAsia="SimSun" w:hAnsi="Times New Roman" w:cs="Times New Roman"/>
          <w:b/>
          <w:bCs/>
          <w:i/>
          <w:iCs/>
          <w:color w:val="000000"/>
          <w:kern w:val="0"/>
          <w:szCs w:val="21"/>
        </w:rPr>
        <w:t>Veillonella, Dialister, Selenomonas, Megasphaera, Granulicatella, Oribacterium, Catonella, Moryella, Solobacterium, Campylobacter, Olsenella, Atopobium, Actinomyces</w:t>
      </w:r>
      <w:r>
        <w:rPr>
          <w:rFonts w:ascii="Times New Roman" w:eastAsia="SimSun" w:hAnsi="Times New Roman" w:cs="Times New Roman"/>
          <w:color w:val="000000"/>
          <w:kern w:val="0"/>
          <w:szCs w:val="21"/>
        </w:rPr>
        <w:t xml:space="preserve"> (Elliott et al., 2016).</w:t>
      </w:r>
      <w:bookmarkEnd w:id="9"/>
    </w:p>
    <w:p w14:paraId="21217501"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Elliott DRF, Walker AW, O'Donovan M, Parkhill J, Fitzgerald RC. 2017.</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A non-endoscopic device to sample the oesophageal microbiota: a case-control study. </w:t>
      </w:r>
      <w:r>
        <w:rPr>
          <w:rFonts w:ascii="Times New Roman" w:hAnsi="Times New Roman" w:cs="Times New Roman"/>
          <w:i/>
          <w:iCs/>
          <w:color w:val="000000" w:themeColor="text1"/>
          <w:szCs w:val="21"/>
        </w:rPr>
        <w:t xml:space="preserve">The lancet Gastroenterology &amp; hepatology </w:t>
      </w:r>
      <w:r>
        <w:rPr>
          <w:rFonts w:ascii="Times New Roman" w:hAnsi="Times New Roman" w:cs="Times New Roman"/>
          <w:color w:val="000000" w:themeColor="text1"/>
          <w:szCs w:val="21"/>
        </w:rPr>
        <w:t xml:space="preserve">2(1): 32-42. </w:t>
      </w:r>
      <w:hyperlink r:id="rId15"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 xml:space="preserve">DOI </w:t>
        </w:r>
        <w:bookmarkStart w:id="10" w:name="OLE_LINK5"/>
        <w:r>
          <w:rPr>
            <w:rStyle w:val="Hyperlink"/>
            <w:rFonts w:ascii="Times New Roman" w:hAnsi="Times New Roman" w:cs="Times New Roman"/>
            <w:color w:val="4874CB" w:themeColor="accent1"/>
            <w:szCs w:val="21"/>
          </w:rPr>
          <w:t>10.1016/S2468-1253(16)30086-3</w:t>
        </w:r>
        <w:bookmarkEnd w:id="10"/>
      </w:hyperlink>
    </w:p>
    <w:p w14:paraId="24BFFC19" w14:textId="77777777" w:rsidR="006C1547" w:rsidRDefault="006C1547" w:rsidP="009E30AE">
      <w:pPr>
        <w:spacing w:line="480" w:lineRule="auto"/>
        <w:rPr>
          <w:rStyle w:val="Hyperlink"/>
          <w:rFonts w:ascii="Times New Roman" w:hAnsi="Times New Roman" w:cs="Times New Roman"/>
          <w:szCs w:val="21"/>
        </w:rPr>
      </w:pPr>
    </w:p>
    <w:p w14:paraId="40E54AA9" w14:textId="77777777" w:rsidR="006C1547" w:rsidRDefault="009E30AE" w:rsidP="009E30AE">
      <w:pPr>
        <w:spacing w:line="480" w:lineRule="auto"/>
        <w:rPr>
          <w:rFonts w:ascii="Times New Roman" w:eastAsia="SimSun" w:hAnsi="Times New Roman" w:cs="Times New Roman"/>
          <w:color w:val="000000"/>
          <w:kern w:val="0"/>
          <w:szCs w:val="21"/>
        </w:rPr>
      </w:pPr>
      <w:bookmarkStart w:id="11" w:name="RANGE!D26"/>
      <w:r>
        <w:rPr>
          <w:rFonts w:ascii="Times New Roman" w:eastAsia="SimSun" w:hAnsi="Times New Roman" w:cs="Times New Roman"/>
          <w:color w:val="171717"/>
          <w:kern w:val="0"/>
          <w:szCs w:val="21"/>
        </w:rPr>
        <w:t xml:space="preserve">20.The microbiota of esophageal biopsy and EST are almost the same. the relative abundance of </w:t>
      </w:r>
      <w:r>
        <w:rPr>
          <w:rFonts w:ascii="Times New Roman" w:eastAsia="SimSun" w:hAnsi="Times New Roman" w:cs="Times New Roman"/>
          <w:color w:val="171717"/>
          <w:kern w:val="0"/>
          <w:szCs w:val="21"/>
        </w:rPr>
        <w:lastRenderedPageBreak/>
        <w:t>the main bacterial phyla (</w:t>
      </w:r>
      <w:r>
        <w:rPr>
          <w:rFonts w:ascii="Times New Roman" w:eastAsia="SimSun" w:hAnsi="Times New Roman" w:cs="Times New Roman"/>
          <w:b/>
          <w:bCs/>
          <w:i/>
          <w:iCs/>
          <w:color w:val="000000"/>
          <w:kern w:val="0"/>
          <w:szCs w:val="21"/>
        </w:rPr>
        <w:t>Actinobacteria, Bacteroidetes, Firmicutes, Fusobacteria, Proteobacteria</w:t>
      </w:r>
      <w:r>
        <w:rPr>
          <w:rFonts w:ascii="Times New Roman" w:eastAsia="SimSun" w:hAnsi="Times New Roman" w:cs="Times New Roman"/>
          <w:color w:val="000000"/>
          <w:kern w:val="0"/>
          <w:szCs w:val="21"/>
        </w:rPr>
        <w:t>) is similar. The overlap percentage of common bacterial genera is higher than 75%, and the number of genera in biopsy is higher than that in ESTs(Fillon et al., 2012).</w:t>
      </w:r>
      <w:bookmarkEnd w:id="11"/>
    </w:p>
    <w:p w14:paraId="54815DE9"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Fillon SA, Harris JK, Wagner BD, Kelly CJ, Stevens MJ, Moore W, Fang R, Schroeder S, Masterson JC, Robertson CE, Pace NR, Ackerman SJ, Furuta GT. 2012. </w:t>
      </w:r>
      <w:r>
        <w:rPr>
          <w:rFonts w:ascii="Times New Roman" w:hAnsi="Times New Roman" w:cs="Times New Roman"/>
          <w:color w:val="000000" w:themeColor="text1"/>
          <w:szCs w:val="21"/>
        </w:rPr>
        <w:t xml:space="preserve">Novel device to sample the esophageal microbiome--the esophageal string test. </w:t>
      </w:r>
      <w:bookmarkStart w:id="12" w:name="OLE_LINK9"/>
      <w:r>
        <w:rPr>
          <w:rFonts w:ascii="Times New Roman" w:hAnsi="Times New Roman" w:cs="Times New Roman"/>
          <w:i/>
          <w:iCs/>
          <w:color w:val="000000"/>
          <w:szCs w:val="21"/>
        </w:rPr>
        <w:t>Public library of science one</w:t>
      </w:r>
      <w:bookmarkEnd w:id="12"/>
      <w:r>
        <w:rPr>
          <w:rFonts w:ascii="Times New Roman" w:hAnsi="Times New Roman" w:cs="Times New Roman"/>
          <w:color w:val="000000" w:themeColor="text1"/>
          <w:szCs w:val="21"/>
        </w:rPr>
        <w:t xml:space="preserve"> 7(9): e42938. </w:t>
      </w:r>
      <w:hyperlink r:id="rId16" w:history="1">
        <w:r>
          <w:rPr>
            <w:rFonts w:ascii="Times New Roman" w:hAnsi="Times New Roman" w:cs="Times New Roman"/>
            <w:szCs w:val="21"/>
          </w:rPr>
          <w:t xml:space="preserve"> </w:t>
        </w:r>
        <w:r>
          <w:rPr>
            <w:rStyle w:val="Hyperlink"/>
            <w:rFonts w:ascii="Times New Roman" w:hAnsi="Times New Roman" w:cs="Times New Roman"/>
            <w:color w:val="4874CB" w:themeColor="accent1"/>
            <w:szCs w:val="21"/>
          </w:rPr>
          <w:t>DOI 10.1371/journal.pone.0042938</w:t>
        </w:r>
      </w:hyperlink>
    </w:p>
    <w:p w14:paraId="7B5B08F8" w14:textId="77777777" w:rsidR="006C1547" w:rsidRDefault="006C1547" w:rsidP="009E30AE">
      <w:pPr>
        <w:spacing w:line="480" w:lineRule="auto"/>
        <w:rPr>
          <w:rStyle w:val="Hyperlink"/>
          <w:rFonts w:ascii="Times New Roman" w:hAnsi="Times New Roman" w:cs="Times New Roman"/>
          <w:szCs w:val="21"/>
        </w:rPr>
      </w:pPr>
    </w:p>
    <w:p w14:paraId="6D234EF9" w14:textId="77777777" w:rsidR="006C1547" w:rsidRDefault="009E30AE" w:rsidP="009E30AE">
      <w:pPr>
        <w:spacing w:line="480" w:lineRule="auto"/>
        <w:rPr>
          <w:rFonts w:ascii="Times New Roman" w:eastAsia="SimSun" w:hAnsi="Times New Roman" w:cs="Times New Roman"/>
          <w:color w:val="000000"/>
          <w:kern w:val="0"/>
          <w:szCs w:val="21"/>
        </w:rPr>
      </w:pPr>
      <w:bookmarkStart w:id="13" w:name="RANGE!D27"/>
      <w:r>
        <w:rPr>
          <w:rFonts w:ascii="Times New Roman" w:eastAsia="SimSun" w:hAnsi="Times New Roman" w:cs="Times New Roman"/>
          <w:color w:val="171717"/>
          <w:kern w:val="0"/>
          <w:szCs w:val="21"/>
        </w:rPr>
        <w:t xml:space="preserve">21.At the phylum level, normal gastric mucosa: </w:t>
      </w:r>
      <w:r>
        <w:rPr>
          <w:rFonts w:ascii="Times New Roman" w:eastAsia="SimSun" w:hAnsi="Times New Roman" w:cs="Times New Roman"/>
          <w:b/>
          <w:bCs/>
          <w:i/>
          <w:iCs/>
          <w:color w:val="000000"/>
          <w:kern w:val="0"/>
          <w:szCs w:val="21"/>
        </w:rPr>
        <w:t>Proteobacteria, Firmicutes, Bacteroidetes, Actinobacteria, Verrucomicrobia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Cyanobacteria</w:t>
      </w:r>
      <w:r>
        <w:rPr>
          <w:rFonts w:ascii="Times New Roman" w:eastAsia="SimSun" w:hAnsi="Times New Roman" w:cs="Times New Roman"/>
          <w:color w:val="000000"/>
          <w:kern w:val="0"/>
          <w:szCs w:val="21"/>
        </w:rPr>
        <w:t xml:space="preserve">; equine glandular gastric disease lesion: </w:t>
      </w:r>
      <w:r>
        <w:rPr>
          <w:rFonts w:ascii="Times New Roman" w:eastAsia="SimSun" w:hAnsi="Times New Roman" w:cs="Times New Roman"/>
          <w:b/>
          <w:bCs/>
          <w:i/>
          <w:iCs/>
          <w:color w:val="000000"/>
          <w:kern w:val="0"/>
          <w:szCs w:val="21"/>
        </w:rPr>
        <w:t>Firmicutes, Proteobacteria, Bacteroidetes, Verrucomicrobia, Actinobacteria, Cyanobacteria</w:t>
      </w:r>
      <w:r>
        <w:rPr>
          <w:rFonts w:ascii="Times New Roman" w:eastAsia="SimSun" w:hAnsi="Times New Roman" w:cs="Times New Roman"/>
          <w:color w:val="000000"/>
          <w:kern w:val="0"/>
          <w:szCs w:val="21"/>
        </w:rPr>
        <w:t xml:space="preserve"> (Voss et al., 2022).</w:t>
      </w:r>
      <w:bookmarkEnd w:id="13"/>
    </w:p>
    <w:p w14:paraId="6894706A"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Voss SJ, McGuinness DH, Weir W, Sutton DGM. 2022. </w:t>
      </w:r>
      <w:r>
        <w:rPr>
          <w:rFonts w:ascii="Times New Roman" w:hAnsi="Times New Roman" w:cs="Times New Roman"/>
          <w:color w:val="000000" w:themeColor="text1"/>
          <w:szCs w:val="21"/>
        </w:rPr>
        <w:t xml:space="preserve">A study comparing the healthy and diseased equine glandular gastric microbiota sampled with sheathed transendoscopic cytology brushes. </w:t>
      </w:r>
      <w:r>
        <w:rPr>
          <w:rFonts w:ascii="Times New Roman" w:hAnsi="Times New Roman" w:cs="Times New Roman"/>
          <w:i/>
          <w:iCs/>
          <w:color w:val="000000" w:themeColor="text1"/>
          <w:szCs w:val="21"/>
        </w:rPr>
        <w:t>Journal of Equine Veterinary Science</w:t>
      </w:r>
      <w:r>
        <w:rPr>
          <w:rFonts w:ascii="Times New Roman" w:hAnsi="Times New Roman" w:cs="Times New Roman"/>
          <w:color w:val="000000" w:themeColor="text1"/>
          <w:szCs w:val="21"/>
        </w:rPr>
        <w:t xml:space="preserve"> 116: 104002. </w:t>
      </w:r>
      <w:hyperlink r:id="rId17" w:history="1">
        <w:r>
          <w:rPr>
            <w:rStyle w:val="Hyperlink"/>
            <w:rFonts w:ascii="Times New Roman" w:hAnsi="Times New Roman" w:cs="Times New Roman"/>
            <w:color w:val="4874CB" w:themeColor="accent1"/>
            <w:szCs w:val="21"/>
          </w:rPr>
          <w:t xml:space="preserve">DOI </w:t>
        </w:r>
        <w:bookmarkStart w:id="14" w:name="OLE_LINK30"/>
        <w:r>
          <w:rPr>
            <w:rStyle w:val="Hyperlink"/>
            <w:rFonts w:ascii="Times New Roman" w:hAnsi="Times New Roman" w:cs="Times New Roman"/>
            <w:color w:val="4874CB" w:themeColor="accent1"/>
            <w:szCs w:val="21"/>
          </w:rPr>
          <w:t>10.1016/j.jevs.2022.104002</w:t>
        </w:r>
        <w:bookmarkEnd w:id="14"/>
      </w:hyperlink>
    </w:p>
    <w:p w14:paraId="7DE40EBC" w14:textId="77777777" w:rsidR="006C1547" w:rsidRDefault="006C1547" w:rsidP="009E30AE">
      <w:pPr>
        <w:spacing w:line="480" w:lineRule="auto"/>
        <w:rPr>
          <w:rFonts w:ascii="Times New Roman" w:eastAsia="SimSun" w:hAnsi="Times New Roman" w:cs="Times New Roman"/>
          <w:color w:val="171717"/>
          <w:kern w:val="0"/>
          <w:szCs w:val="21"/>
        </w:rPr>
      </w:pPr>
    </w:p>
    <w:p w14:paraId="2A469E4F"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22.The sensitivity of biopsy forceps scraping mucosal rapid urease test was higher than that of tissue biopsy, PCR sensitivity was higher than that of standard biopsy, specificity (99.5%) and overall accuracy (95.3%) were higher than that of standard biopsy samples and gastric juice (Matsumoto et al., 2016).</w:t>
      </w:r>
    </w:p>
    <w:p w14:paraId="64BE104D"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171717"/>
          <w:kern w:val="0"/>
          <w:szCs w:val="21"/>
        </w:rPr>
        <w:t>：</w:t>
      </w:r>
      <w:r>
        <w:rPr>
          <w:rFonts w:ascii="Times New Roman" w:hAnsi="Times New Roman" w:cs="Times New Roman"/>
          <w:bCs/>
          <w:color w:val="000000" w:themeColor="text1"/>
          <w:szCs w:val="21"/>
        </w:rPr>
        <w:t>Matsumoto H, Kuroki Y, Higashi S, Goda K, Fukushima S, Katsumoto R, Oosawa M, Murao T, Ishii M, Oka K, Takahashi M, Osaki T, Kamiya S, Shiotani A. 2019.</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Analysis of the </w:t>
      </w:r>
      <w:r>
        <w:rPr>
          <w:rFonts w:ascii="Times New Roman" w:hAnsi="Times New Roman" w:cs="Times New Roman"/>
          <w:color w:val="000000" w:themeColor="text1"/>
          <w:szCs w:val="21"/>
        </w:rPr>
        <w:lastRenderedPageBreak/>
        <w:t xml:space="preserve">colonic mucosa associated microbiota (MAM) using brushing samples during colonic endoscopic procedures. </w:t>
      </w:r>
      <w:r>
        <w:rPr>
          <w:rFonts w:ascii="Times New Roman" w:hAnsi="Times New Roman" w:cs="Times New Roman"/>
          <w:i/>
          <w:iCs/>
          <w:color w:val="000000" w:themeColor="text1"/>
          <w:szCs w:val="21"/>
        </w:rPr>
        <w:t xml:space="preserve">Journal of Clinical Biochemistry Nutrition </w:t>
      </w:r>
      <w:r>
        <w:rPr>
          <w:rFonts w:ascii="Times New Roman" w:hAnsi="Times New Roman" w:cs="Times New Roman"/>
          <w:color w:val="000000" w:themeColor="text1"/>
          <w:szCs w:val="21"/>
        </w:rPr>
        <w:t xml:space="preserve">65(2): 132-137. </w:t>
      </w:r>
      <w:hyperlink r:id="rId18" w:history="1">
        <w:r>
          <w:rPr>
            <w:rStyle w:val="Hyperlink"/>
            <w:rFonts w:ascii="Times New Roman" w:hAnsi="Times New Roman" w:cs="Times New Roman"/>
            <w:color w:val="4874CB" w:themeColor="accent1"/>
            <w:szCs w:val="21"/>
          </w:rPr>
          <w:t>DOI 10.3164/jcbn.19-3</w:t>
        </w:r>
      </w:hyperlink>
    </w:p>
    <w:p w14:paraId="073F89A5" w14:textId="77777777" w:rsidR="006C1547" w:rsidRDefault="006C1547" w:rsidP="009E30AE">
      <w:pPr>
        <w:spacing w:line="480" w:lineRule="auto"/>
        <w:rPr>
          <w:rFonts w:ascii="Times New Roman" w:eastAsia="SimSun" w:hAnsi="Times New Roman" w:cs="Times New Roman"/>
          <w:color w:val="171717"/>
          <w:kern w:val="0"/>
          <w:szCs w:val="21"/>
        </w:rPr>
      </w:pPr>
    </w:p>
    <w:p w14:paraId="0858E007"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23.The recovery rate of </w:t>
      </w:r>
      <w:r>
        <w:rPr>
          <w:rFonts w:ascii="Times New Roman" w:eastAsia="SimSun" w:hAnsi="Times New Roman" w:cs="Times New Roman"/>
          <w:i/>
          <w:iCs/>
          <w:color w:val="000000"/>
          <w:kern w:val="0"/>
          <w:szCs w:val="21"/>
        </w:rPr>
        <w:t>Helicobacter pylori</w:t>
      </w:r>
      <w:r>
        <w:rPr>
          <w:rFonts w:ascii="Times New Roman" w:eastAsia="SimSun" w:hAnsi="Times New Roman" w:cs="Times New Roman"/>
          <w:color w:val="000000"/>
          <w:kern w:val="0"/>
          <w:szCs w:val="21"/>
        </w:rPr>
        <w:t xml:space="preserve"> was 100% after storing for 24 h and 72 h before culture (Graham et al. , 2005)</w:t>
      </w:r>
    </w:p>
    <w:p w14:paraId="3E48FF96"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Graham DY, Kudo M, Reddy R, Opekun AR. 2005. </w:t>
      </w:r>
      <w:r>
        <w:rPr>
          <w:rFonts w:ascii="Times New Roman" w:hAnsi="Times New Roman" w:cs="Times New Roman"/>
          <w:color w:val="000000" w:themeColor="text1"/>
          <w:szCs w:val="21"/>
        </w:rPr>
        <w:t xml:space="preserve">Practical rapid, minimally invasive, reliable nonendoscopic method to obtain Helicobacter pylori for culture. </w:t>
      </w:r>
      <w:r>
        <w:rPr>
          <w:rFonts w:ascii="Times New Roman" w:hAnsi="Times New Roman" w:cs="Times New Roman"/>
          <w:i/>
          <w:iCs/>
          <w:color w:val="000000" w:themeColor="text1"/>
          <w:szCs w:val="21"/>
        </w:rPr>
        <w:t>Helicobacter</w:t>
      </w:r>
      <w:r>
        <w:rPr>
          <w:rFonts w:ascii="Times New Roman" w:hAnsi="Times New Roman" w:cs="Times New Roman"/>
          <w:color w:val="000000" w:themeColor="text1"/>
          <w:szCs w:val="21"/>
        </w:rPr>
        <w:t xml:space="preserve"> 10(1): 1-3. </w:t>
      </w:r>
      <w:hyperlink r:id="rId19"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10.1111/j.1523-5378.2005.00285.x</w:t>
        </w:r>
      </w:hyperlink>
    </w:p>
    <w:p w14:paraId="4EE37338" w14:textId="77777777" w:rsidR="006C1547" w:rsidRDefault="006C1547" w:rsidP="009E30AE">
      <w:pPr>
        <w:spacing w:line="480" w:lineRule="auto"/>
        <w:rPr>
          <w:rStyle w:val="Hyperlink"/>
          <w:rFonts w:ascii="Times New Roman" w:hAnsi="Times New Roman" w:cs="Times New Roman"/>
          <w:szCs w:val="21"/>
        </w:rPr>
      </w:pPr>
    </w:p>
    <w:p w14:paraId="1937C052" w14:textId="77777777" w:rsidR="006C1547" w:rsidRDefault="009E30AE" w:rsidP="009E30AE">
      <w:pPr>
        <w:spacing w:line="480" w:lineRule="auto"/>
        <w:rPr>
          <w:rFonts w:ascii="Times New Roman" w:eastAsia="SimSun" w:hAnsi="Times New Roman" w:cs="Times New Roman"/>
          <w:color w:val="000000"/>
          <w:kern w:val="0"/>
          <w:szCs w:val="21"/>
        </w:rPr>
      </w:pPr>
      <w:bookmarkStart w:id="15" w:name="RANGE!D33"/>
      <w:r>
        <w:rPr>
          <w:rFonts w:ascii="Times New Roman" w:eastAsia="SimSun" w:hAnsi="Times New Roman" w:cs="Times New Roman"/>
          <w:color w:val="171717"/>
          <w:kern w:val="0"/>
          <w:szCs w:val="21"/>
        </w:rPr>
        <w:t xml:space="preserve">24.At the phylum level, control: </w:t>
      </w:r>
      <w:r>
        <w:rPr>
          <w:rFonts w:ascii="Times New Roman" w:eastAsia="SimSun" w:hAnsi="Times New Roman" w:cs="Times New Roman"/>
          <w:b/>
          <w:bCs/>
          <w:i/>
          <w:iCs/>
          <w:color w:val="000000"/>
          <w:kern w:val="0"/>
          <w:szCs w:val="21"/>
        </w:rPr>
        <w:t xml:space="preserve">Firmicutes, </w:t>
      </w:r>
      <w:r>
        <w:rPr>
          <w:rFonts w:ascii="Times New Roman" w:eastAsia="SimSun" w:hAnsi="Times New Roman" w:cs="Times New Roman"/>
          <w:b/>
          <w:bCs/>
          <w:color w:val="000000"/>
          <w:kern w:val="0"/>
          <w:szCs w:val="21"/>
        </w:rPr>
        <w:t>Non-Hp</w:t>
      </w:r>
      <w:r>
        <w:rPr>
          <w:rFonts w:ascii="Times New Roman" w:eastAsia="SimSun" w:hAnsi="Times New Roman" w:cs="Times New Roman"/>
          <w:b/>
          <w:bCs/>
          <w:i/>
          <w:iCs/>
          <w:color w:val="000000"/>
          <w:kern w:val="0"/>
          <w:szCs w:val="21"/>
        </w:rPr>
        <w:t xml:space="preserve"> proteobacteria, Bacteroidetes, Actinobacteria, Fusobacteria</w:t>
      </w:r>
      <w:r>
        <w:rPr>
          <w:rFonts w:ascii="Times New Roman" w:eastAsia="SimSun" w:hAnsi="Times New Roman" w:cs="Times New Roman"/>
          <w:color w:val="000000"/>
          <w:kern w:val="0"/>
          <w:szCs w:val="21"/>
        </w:rPr>
        <w:t xml:space="preserve">; gastritis: </w:t>
      </w:r>
      <w:r>
        <w:rPr>
          <w:rFonts w:ascii="Times New Roman" w:eastAsia="SimSun" w:hAnsi="Times New Roman" w:cs="Times New Roman"/>
          <w:b/>
          <w:bCs/>
          <w:i/>
          <w:iCs/>
          <w:color w:val="000000"/>
          <w:kern w:val="0"/>
          <w:szCs w:val="21"/>
        </w:rPr>
        <w:t xml:space="preserve">H. pylori, </w:t>
      </w:r>
      <w:r>
        <w:rPr>
          <w:rFonts w:ascii="Times New Roman" w:eastAsia="SimSun" w:hAnsi="Times New Roman" w:cs="Times New Roman"/>
          <w:b/>
          <w:bCs/>
          <w:color w:val="000000"/>
          <w:kern w:val="0"/>
          <w:szCs w:val="21"/>
        </w:rPr>
        <w:t>Non-Hp</w:t>
      </w:r>
      <w:r>
        <w:rPr>
          <w:rFonts w:ascii="Times New Roman" w:eastAsia="SimSun" w:hAnsi="Times New Roman" w:cs="Times New Roman"/>
          <w:b/>
          <w:bCs/>
          <w:i/>
          <w:iCs/>
          <w:color w:val="000000"/>
          <w:kern w:val="0"/>
          <w:szCs w:val="21"/>
        </w:rPr>
        <w:t xml:space="preserve"> proteobacteria</w:t>
      </w:r>
      <w:r>
        <w:rPr>
          <w:rFonts w:ascii="Times New Roman" w:eastAsia="SimSun" w:hAnsi="Times New Roman" w:cs="Times New Roman"/>
          <w:color w:val="000000"/>
          <w:kern w:val="0"/>
          <w:szCs w:val="21"/>
        </w:rPr>
        <w:t xml:space="preserve">; early gastric cancer: </w:t>
      </w:r>
      <w:r>
        <w:rPr>
          <w:rFonts w:ascii="Times New Roman" w:eastAsia="SimSun" w:hAnsi="Times New Roman" w:cs="Times New Roman"/>
          <w:b/>
          <w:bCs/>
          <w:i/>
          <w:iCs/>
          <w:color w:val="000000"/>
          <w:kern w:val="0"/>
          <w:szCs w:val="21"/>
        </w:rPr>
        <w:t xml:space="preserve">H. pylori, </w:t>
      </w:r>
      <w:r>
        <w:rPr>
          <w:rFonts w:ascii="Times New Roman" w:eastAsia="SimSun" w:hAnsi="Times New Roman" w:cs="Times New Roman"/>
          <w:b/>
          <w:bCs/>
          <w:color w:val="000000"/>
          <w:kern w:val="0"/>
          <w:szCs w:val="21"/>
        </w:rPr>
        <w:t>Non-Hp</w:t>
      </w:r>
      <w:r>
        <w:rPr>
          <w:rFonts w:ascii="Times New Roman" w:eastAsia="SimSun" w:hAnsi="Times New Roman" w:cs="Times New Roman"/>
          <w:b/>
          <w:bCs/>
          <w:i/>
          <w:iCs/>
          <w:color w:val="000000"/>
          <w:kern w:val="0"/>
          <w:szCs w:val="21"/>
        </w:rPr>
        <w:t xml:space="preserve"> proteobacteria, Firmicutes</w:t>
      </w:r>
      <w:r>
        <w:rPr>
          <w:rFonts w:ascii="Times New Roman" w:eastAsia="SimSun" w:hAnsi="Times New Roman" w:cs="Times New Roman"/>
          <w:color w:val="000000"/>
          <w:kern w:val="0"/>
          <w:szCs w:val="21"/>
        </w:rPr>
        <w:t xml:space="preserve">; advanced gastric cancer: </w:t>
      </w:r>
      <w:r>
        <w:rPr>
          <w:rFonts w:ascii="Times New Roman" w:eastAsia="SimSun" w:hAnsi="Times New Roman" w:cs="Times New Roman"/>
          <w:b/>
          <w:bCs/>
          <w:i/>
          <w:iCs/>
          <w:color w:val="000000"/>
          <w:kern w:val="0"/>
          <w:szCs w:val="21"/>
        </w:rPr>
        <w:t xml:space="preserve">H. pylori, Firmicutes,  </w:t>
      </w:r>
      <w:r>
        <w:rPr>
          <w:rFonts w:ascii="Times New Roman" w:eastAsia="SimSun" w:hAnsi="Times New Roman" w:cs="Times New Roman"/>
          <w:b/>
          <w:bCs/>
          <w:color w:val="000000"/>
          <w:kern w:val="0"/>
          <w:szCs w:val="21"/>
        </w:rPr>
        <w:t>Non-Hp</w:t>
      </w:r>
      <w:r>
        <w:rPr>
          <w:rFonts w:ascii="Times New Roman" w:eastAsia="SimSun" w:hAnsi="Times New Roman" w:cs="Times New Roman"/>
          <w:b/>
          <w:bCs/>
          <w:i/>
          <w:iCs/>
          <w:color w:val="000000"/>
          <w:kern w:val="0"/>
          <w:szCs w:val="21"/>
        </w:rPr>
        <w:t xml:space="preserve"> proteobacteria, Bacteroidetes, Fusobacteria, Actinobacteria</w:t>
      </w:r>
      <w:r>
        <w:rPr>
          <w:rFonts w:ascii="Times New Roman" w:eastAsia="SimSun" w:hAnsi="Times New Roman" w:cs="Times New Roman"/>
          <w:color w:val="000000"/>
          <w:kern w:val="0"/>
          <w:szCs w:val="21"/>
        </w:rPr>
        <w:t xml:space="preserve"> (Sung et al., 2016).</w:t>
      </w:r>
      <w:bookmarkEnd w:id="15"/>
    </w:p>
    <w:p w14:paraId="741C992B"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Sung J, Kim N, Kim J, Jo HJ, Park JH, Nam RH, Seok YJ, Kim YR, Lee DH, Jung HC. 2016.</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Comparison of gastric microbiota between gastric juice and mucosa by next generation sequencing method. </w:t>
      </w:r>
      <w:r>
        <w:rPr>
          <w:rFonts w:ascii="Times New Roman" w:hAnsi="Times New Roman" w:cs="Times New Roman"/>
          <w:i/>
          <w:iCs/>
          <w:color w:val="000000" w:themeColor="text1"/>
          <w:szCs w:val="21"/>
        </w:rPr>
        <w:t>Journal of cancer prevention</w:t>
      </w:r>
      <w:r>
        <w:rPr>
          <w:rFonts w:ascii="Times New Roman" w:hAnsi="Times New Roman" w:cs="Times New Roman"/>
          <w:color w:val="000000" w:themeColor="text1"/>
          <w:szCs w:val="21"/>
        </w:rPr>
        <w:t xml:space="preserve"> 21(1): 60-65. </w:t>
      </w:r>
      <w:hyperlink r:id="rId20"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10.15430/JCP.2016.21.1.60</w:t>
        </w:r>
      </w:hyperlink>
    </w:p>
    <w:p w14:paraId="6EA9FDD0" w14:textId="77777777" w:rsidR="006C1547" w:rsidRDefault="006C1547" w:rsidP="009E30AE">
      <w:pPr>
        <w:spacing w:line="480" w:lineRule="auto"/>
        <w:rPr>
          <w:rFonts w:ascii="Times New Roman" w:eastAsia="SimSun" w:hAnsi="Times New Roman" w:cs="Times New Roman"/>
          <w:color w:val="171717"/>
          <w:kern w:val="0"/>
          <w:szCs w:val="21"/>
        </w:rPr>
      </w:pPr>
      <w:bookmarkStart w:id="16" w:name="RANGE!D34"/>
    </w:p>
    <w:p w14:paraId="58CEDF51"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25.At the phylum level, the control: </w:t>
      </w:r>
      <w:r>
        <w:rPr>
          <w:rFonts w:ascii="Times New Roman" w:eastAsia="SimSun" w:hAnsi="Times New Roman" w:cs="Times New Roman"/>
          <w:b/>
          <w:bCs/>
          <w:i/>
          <w:iCs/>
          <w:color w:val="000000"/>
          <w:kern w:val="0"/>
          <w:szCs w:val="21"/>
        </w:rPr>
        <w:t xml:space="preserve">Actinobacteria, </w:t>
      </w:r>
      <w:r>
        <w:rPr>
          <w:rFonts w:ascii="Times New Roman" w:eastAsia="SimSun" w:hAnsi="Times New Roman" w:cs="Times New Roman"/>
          <w:b/>
          <w:bCs/>
          <w:color w:val="000000"/>
          <w:kern w:val="0"/>
          <w:szCs w:val="21"/>
        </w:rPr>
        <w:t>Non-</w:t>
      </w:r>
      <w:r>
        <w:rPr>
          <w:rFonts w:ascii="Times New Roman" w:eastAsia="SimSun" w:hAnsi="Times New Roman" w:cs="Times New Roman"/>
          <w:b/>
          <w:bCs/>
          <w:i/>
          <w:iCs/>
          <w:color w:val="000000"/>
          <w:kern w:val="0"/>
          <w:szCs w:val="21"/>
        </w:rPr>
        <w:t xml:space="preserve"> H.pylori proteobacteria, Firmicutes, Bacteroidetes</w:t>
      </w:r>
      <w:r>
        <w:rPr>
          <w:rFonts w:ascii="Times New Roman" w:eastAsia="SimSun" w:hAnsi="Times New Roman" w:cs="Times New Roman"/>
          <w:color w:val="000000"/>
          <w:kern w:val="0"/>
          <w:szCs w:val="21"/>
        </w:rPr>
        <w:t xml:space="preserve">; gastritis: </w:t>
      </w:r>
      <w:r>
        <w:rPr>
          <w:rFonts w:ascii="Times New Roman" w:eastAsia="SimSun" w:hAnsi="Times New Roman" w:cs="Times New Roman"/>
          <w:b/>
          <w:bCs/>
          <w:i/>
          <w:iCs/>
          <w:color w:val="000000"/>
          <w:kern w:val="0"/>
          <w:szCs w:val="21"/>
        </w:rPr>
        <w:t xml:space="preserve">Firmicutes, Actinobacteria, Bacteroidetes, </w:t>
      </w:r>
      <w:r>
        <w:rPr>
          <w:rFonts w:ascii="Times New Roman" w:eastAsia="SimSun" w:hAnsi="Times New Roman" w:cs="Times New Roman"/>
          <w:b/>
          <w:bCs/>
          <w:color w:val="000000"/>
          <w:kern w:val="0"/>
          <w:szCs w:val="21"/>
        </w:rPr>
        <w:t>Non-</w:t>
      </w:r>
      <w:r>
        <w:rPr>
          <w:rFonts w:ascii="Times New Roman" w:eastAsia="SimSun" w:hAnsi="Times New Roman" w:cs="Times New Roman"/>
          <w:b/>
          <w:bCs/>
          <w:i/>
          <w:iCs/>
          <w:color w:val="000000"/>
          <w:kern w:val="0"/>
          <w:szCs w:val="21"/>
        </w:rPr>
        <w:t xml:space="preserve"> H.pylori proteobacteria, Fusobacteria</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early gastric cancer: </w:t>
      </w:r>
      <w:r>
        <w:rPr>
          <w:rFonts w:ascii="Times New Roman" w:eastAsia="SimSun" w:hAnsi="Times New Roman" w:cs="Times New Roman"/>
          <w:b/>
          <w:bCs/>
          <w:i/>
          <w:iCs/>
          <w:color w:val="000000"/>
          <w:kern w:val="0"/>
          <w:szCs w:val="21"/>
        </w:rPr>
        <w:t xml:space="preserve">Firmicutes, </w:t>
      </w:r>
      <w:r>
        <w:rPr>
          <w:rFonts w:ascii="Times New Roman" w:eastAsia="SimSun" w:hAnsi="Times New Roman" w:cs="Times New Roman"/>
          <w:b/>
          <w:bCs/>
          <w:color w:val="000000"/>
          <w:kern w:val="0"/>
          <w:szCs w:val="21"/>
        </w:rPr>
        <w:t>Non-</w:t>
      </w:r>
      <w:r>
        <w:rPr>
          <w:rFonts w:ascii="Times New Roman" w:eastAsia="SimSun" w:hAnsi="Times New Roman" w:cs="Times New Roman"/>
          <w:b/>
          <w:bCs/>
          <w:i/>
          <w:iCs/>
          <w:color w:val="000000"/>
          <w:kern w:val="0"/>
          <w:szCs w:val="21"/>
        </w:rPr>
        <w:t xml:space="preserve"> H.pylori proteobacteria, Bacteroidetes, H. pylori</w:t>
      </w:r>
      <w:r>
        <w:rPr>
          <w:rFonts w:ascii="Times New Roman" w:eastAsia="SimSun" w:hAnsi="Times New Roman" w:cs="Times New Roman"/>
          <w:color w:val="000000"/>
          <w:kern w:val="0"/>
          <w:szCs w:val="21"/>
        </w:rPr>
        <w:t xml:space="preserve">; advanced gastric cancer: </w:t>
      </w:r>
      <w:r>
        <w:rPr>
          <w:rFonts w:ascii="Times New Roman" w:eastAsia="SimSun" w:hAnsi="Times New Roman" w:cs="Times New Roman"/>
          <w:b/>
          <w:bCs/>
          <w:i/>
          <w:iCs/>
          <w:color w:val="000000"/>
          <w:kern w:val="0"/>
          <w:szCs w:val="21"/>
        </w:rPr>
        <w:t xml:space="preserve">Bacteroidetes, </w:t>
      </w:r>
      <w:r>
        <w:rPr>
          <w:rFonts w:ascii="Times New Roman" w:eastAsia="SimSun" w:hAnsi="Times New Roman" w:cs="Times New Roman"/>
          <w:b/>
          <w:bCs/>
          <w:color w:val="000000"/>
          <w:kern w:val="0"/>
          <w:szCs w:val="21"/>
        </w:rPr>
        <w:t>Non-Hp</w:t>
      </w:r>
      <w:r>
        <w:rPr>
          <w:rFonts w:ascii="Times New Roman" w:eastAsia="SimSun" w:hAnsi="Times New Roman" w:cs="Times New Roman"/>
          <w:b/>
          <w:bCs/>
          <w:i/>
          <w:iCs/>
          <w:color w:val="000000"/>
          <w:kern w:val="0"/>
          <w:szCs w:val="21"/>
        </w:rPr>
        <w:t xml:space="preserve"> proteobacteria, Firmicutes, Fusobacteria, H. pylori</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(Sung et al., 2016) (Matsumoto et al., 2019)</w:t>
      </w:r>
      <w:bookmarkEnd w:id="16"/>
    </w:p>
    <w:p w14:paraId="63CA9B55"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lastRenderedPageBreak/>
        <w:t>References</w:t>
      </w:r>
      <w:r>
        <w:rPr>
          <w:rFonts w:ascii="Times New Roman" w:eastAsia="SimSun" w:hAnsi="Times New Roman" w:cs="Times New Roman"/>
          <w:color w:val="000000"/>
          <w:kern w:val="0"/>
          <w:szCs w:val="21"/>
        </w:rPr>
        <w:t>：</w:t>
      </w:r>
    </w:p>
    <w:p w14:paraId="264FFC3D" w14:textId="77777777" w:rsidR="006C1547" w:rsidRDefault="009E30AE" w:rsidP="009E30AE">
      <w:pPr>
        <w:spacing w:line="480" w:lineRule="auto"/>
        <w:rPr>
          <w:rStyle w:val="Hyperlink"/>
          <w:rFonts w:ascii="Times New Roman" w:hAnsi="Times New Roman" w:cs="Times New Roman"/>
          <w:szCs w:val="21"/>
        </w:rPr>
      </w:pPr>
      <w:r>
        <w:rPr>
          <w:rFonts w:ascii="Times New Roman" w:hAnsi="Times New Roman" w:cs="Times New Roman"/>
          <w:bCs/>
          <w:color w:val="000000" w:themeColor="text1"/>
          <w:szCs w:val="21"/>
        </w:rPr>
        <w:t xml:space="preserve">Sung J, Kim N, Kim J, Jo HJ, Park JH, Nam RH, Seok YJ, Kim YR, Lee DH, Jung HC. 2016. </w:t>
      </w:r>
      <w:r>
        <w:rPr>
          <w:rFonts w:ascii="Times New Roman" w:hAnsi="Times New Roman" w:cs="Times New Roman"/>
          <w:color w:val="000000" w:themeColor="text1"/>
          <w:szCs w:val="21"/>
        </w:rPr>
        <w:t xml:space="preserve">Comparison of gastric microbiota between gastric juice and mucosa by next generation sequencing method. </w:t>
      </w:r>
      <w:r>
        <w:rPr>
          <w:rFonts w:ascii="Times New Roman" w:hAnsi="Times New Roman" w:cs="Times New Roman"/>
          <w:i/>
          <w:iCs/>
          <w:color w:val="000000" w:themeColor="text1"/>
          <w:szCs w:val="21"/>
        </w:rPr>
        <w:t>Journal of cancer prevention</w:t>
      </w:r>
      <w:r>
        <w:rPr>
          <w:rFonts w:ascii="Times New Roman" w:hAnsi="Times New Roman" w:cs="Times New Roman"/>
          <w:color w:val="000000" w:themeColor="text1"/>
          <w:szCs w:val="21"/>
        </w:rPr>
        <w:t xml:space="preserve"> 21(1): 60-65. </w:t>
      </w:r>
      <w:hyperlink r:id="rId21" w:history="1">
        <w:r>
          <w:rPr>
            <w:rStyle w:val="Hyperlink"/>
            <w:rFonts w:ascii="Times New Roman" w:hAnsi="Times New Roman" w:cs="Times New Roman"/>
            <w:color w:val="4874CB" w:themeColor="accent1"/>
            <w:szCs w:val="21"/>
          </w:rPr>
          <w:t>DOI: 10.15430/JCP.2016.21.1.60</w:t>
        </w:r>
      </w:hyperlink>
    </w:p>
    <w:p w14:paraId="498F1035" w14:textId="77777777" w:rsidR="006C1547" w:rsidRDefault="009E30AE" w:rsidP="009E30AE">
      <w:pPr>
        <w:spacing w:line="480" w:lineRule="auto"/>
        <w:rPr>
          <w:rStyle w:val="Hyperlink"/>
          <w:rFonts w:ascii="Times New Roman" w:hAnsi="Times New Roman" w:cs="Times New Roman"/>
          <w:szCs w:val="21"/>
        </w:rPr>
      </w:pPr>
      <w:r>
        <w:rPr>
          <w:rFonts w:ascii="Times New Roman" w:hAnsi="Times New Roman" w:cs="Times New Roman"/>
          <w:bCs/>
          <w:color w:val="000000" w:themeColor="text1"/>
          <w:szCs w:val="21"/>
        </w:rPr>
        <w:t>Matsumoto H, Kuroki Y, Higashi S, Goda K, Fukushima S, Katsumoto R, Oosawa M, Murao T, Ishii M, Oka K, Takahashi M, Osaki T, Kamiya S, Shiotani A. 2019.</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Analysis of the colonic mucosa associated microbiota (MAM) using brushing samples during colonic endoscopic procedures. </w:t>
      </w:r>
      <w:r>
        <w:rPr>
          <w:rFonts w:ascii="Times New Roman" w:hAnsi="Times New Roman" w:cs="Times New Roman"/>
          <w:i/>
          <w:iCs/>
          <w:color w:val="000000" w:themeColor="text1"/>
          <w:szCs w:val="21"/>
        </w:rPr>
        <w:t xml:space="preserve">Journal of Clinical Biochemistry Nutrition </w:t>
      </w:r>
      <w:r>
        <w:rPr>
          <w:rFonts w:ascii="Times New Roman" w:hAnsi="Times New Roman" w:cs="Times New Roman"/>
          <w:color w:val="000000" w:themeColor="text1"/>
          <w:szCs w:val="21"/>
        </w:rPr>
        <w:t xml:space="preserve">65(2): 132-137. </w:t>
      </w:r>
      <w:hyperlink r:id="rId22" w:history="1">
        <w:r>
          <w:rPr>
            <w:rStyle w:val="Hyperlink"/>
            <w:rFonts w:ascii="Times New Roman" w:hAnsi="Times New Roman" w:cs="Times New Roman"/>
            <w:color w:val="4874CB" w:themeColor="accent1"/>
            <w:szCs w:val="21"/>
          </w:rPr>
          <w:t>DOI: 10.3164/jcbn.19-3</w:t>
        </w:r>
      </w:hyperlink>
    </w:p>
    <w:bookmarkEnd w:id="7"/>
    <w:p w14:paraId="1540FAB7" w14:textId="77777777" w:rsidR="006C1547" w:rsidRDefault="006C1547" w:rsidP="009E30AE">
      <w:pPr>
        <w:spacing w:line="480" w:lineRule="auto"/>
        <w:rPr>
          <w:rFonts w:ascii="Times New Roman" w:eastAsia="SimSun" w:hAnsi="Times New Roman" w:cs="Times New Roman"/>
          <w:color w:val="171717"/>
          <w:kern w:val="0"/>
          <w:szCs w:val="21"/>
        </w:rPr>
      </w:pPr>
    </w:p>
    <w:p w14:paraId="686A0945"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26.Compared with the 13C urea breath test, the diagnostic rate of </w:t>
      </w:r>
      <w:r>
        <w:rPr>
          <w:rFonts w:ascii="Times New Roman" w:eastAsia="SimSun" w:hAnsi="Times New Roman" w:cs="Times New Roman"/>
          <w:b/>
          <w:bCs/>
          <w:i/>
          <w:iCs/>
          <w:color w:val="000000"/>
          <w:kern w:val="0"/>
          <w:szCs w:val="21"/>
        </w:rPr>
        <w:t>H.pylori</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infection using string-</w:t>
      </w:r>
      <w:r>
        <w:rPr>
          <w:rFonts w:ascii="Times New Roman" w:eastAsia="SimSun" w:hAnsi="Times New Roman" w:cs="Times New Roman"/>
          <w:color w:val="000000"/>
          <w:kern w:val="0"/>
          <w:szCs w:val="21"/>
        </w:rPr>
        <w:softHyphen/>
        <w:t xml:space="preserve">test qPCR was 95.9%, 93.6% positive, and 100% negative.The eradication rate of </w:t>
      </w:r>
      <w:r>
        <w:rPr>
          <w:rFonts w:ascii="Times New Roman" w:eastAsia="SimSun" w:hAnsi="Times New Roman" w:cs="Times New Roman"/>
          <w:b/>
          <w:bCs/>
          <w:i/>
          <w:iCs/>
          <w:color w:val="000000"/>
          <w:kern w:val="0"/>
          <w:szCs w:val="21"/>
        </w:rPr>
        <w:t>H.pylori</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infection under the guidance of drug sensitivity in string-</w:t>
      </w:r>
      <w:r>
        <w:rPr>
          <w:rFonts w:ascii="Times New Roman" w:eastAsia="SimSun" w:hAnsi="Times New Roman" w:cs="Times New Roman"/>
          <w:color w:val="000000"/>
          <w:kern w:val="0"/>
          <w:szCs w:val="21"/>
        </w:rPr>
        <w:softHyphen/>
        <w:t>test sample culture was 91.8%, which is higher than empirical treatment (81.3%) (Han et al., 2023).</w:t>
      </w:r>
    </w:p>
    <w:p w14:paraId="4A0299EE"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Han X, Yu X, Gao X, Wang X, Tay CY, Wei X, Lai B, Marshall BJ, Zhang X, Chua EG. 2023. </w:t>
      </w:r>
      <w:r>
        <w:rPr>
          <w:rFonts w:ascii="Times New Roman" w:hAnsi="Times New Roman" w:cs="Times New Roman"/>
          <w:color w:val="000000" w:themeColor="text1"/>
          <w:szCs w:val="21"/>
        </w:rPr>
        <w:t xml:space="preserve">Quantitative PCR of string-test collected gastric material: A feasible approach to detect Helicobacter pylori and its resistance against clarithromycin and levofloxacin for susceptibility-guided therapy. </w:t>
      </w:r>
      <w:r>
        <w:rPr>
          <w:rFonts w:ascii="Times New Roman" w:hAnsi="Times New Roman" w:cs="Times New Roman"/>
          <w:i/>
          <w:iCs/>
          <w:color w:val="000000" w:themeColor="text1"/>
          <w:szCs w:val="21"/>
        </w:rPr>
        <w:t xml:space="preserve">Helicobacter </w:t>
      </w:r>
      <w:r>
        <w:rPr>
          <w:rFonts w:ascii="Times New Roman" w:hAnsi="Times New Roman" w:cs="Times New Roman"/>
          <w:color w:val="000000" w:themeColor="text1"/>
          <w:szCs w:val="21"/>
        </w:rPr>
        <w:t xml:space="preserve">28(4): e12985. </w:t>
      </w:r>
      <w:hyperlink r:id="rId23" w:history="1">
        <w:r>
          <w:rPr>
            <w:rFonts w:ascii="Times New Roman" w:hAnsi="Times New Roman" w:cs="Times New Roman"/>
            <w:szCs w:val="21"/>
          </w:rPr>
          <w:t xml:space="preserve"> </w:t>
        </w:r>
        <w:r>
          <w:rPr>
            <w:rStyle w:val="Hyperlink"/>
            <w:rFonts w:ascii="Times New Roman" w:hAnsi="Times New Roman" w:cs="Times New Roman"/>
            <w:szCs w:val="21"/>
          </w:rPr>
          <w:t>DOI 10.1111/hel.12985</w:t>
        </w:r>
      </w:hyperlink>
    </w:p>
    <w:p w14:paraId="7C52EECA" w14:textId="77777777" w:rsidR="006C1547" w:rsidRDefault="006C1547" w:rsidP="009E30AE">
      <w:pPr>
        <w:spacing w:line="480" w:lineRule="auto"/>
        <w:rPr>
          <w:rStyle w:val="Hyperlink"/>
          <w:rFonts w:ascii="Times New Roman" w:hAnsi="Times New Roman" w:cs="Times New Roman"/>
          <w:szCs w:val="21"/>
        </w:rPr>
      </w:pPr>
    </w:p>
    <w:p w14:paraId="799DE6F0" w14:textId="77777777" w:rsidR="006C1547" w:rsidRDefault="009E30AE" w:rsidP="009E30AE">
      <w:pPr>
        <w:spacing w:line="480" w:lineRule="auto"/>
        <w:rPr>
          <w:rFonts w:ascii="Times New Roman" w:eastAsia="SimSun" w:hAnsi="Times New Roman" w:cs="Times New Roman"/>
          <w:color w:val="000000"/>
          <w:kern w:val="0"/>
          <w:szCs w:val="21"/>
        </w:rPr>
      </w:pPr>
      <w:bookmarkStart w:id="17" w:name="RANGE!D37"/>
      <w:r>
        <w:rPr>
          <w:rFonts w:ascii="Times New Roman" w:eastAsia="SimSun" w:hAnsi="Times New Roman" w:cs="Times New Roman"/>
          <w:color w:val="171717"/>
          <w:kern w:val="0"/>
          <w:szCs w:val="21"/>
        </w:rPr>
        <w:t xml:space="preserve">27.Main phyla: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color w:val="000000"/>
          <w:kern w:val="0"/>
          <w:szCs w:val="21"/>
        </w:rPr>
        <w:t xml:space="preserve"> (&gt;50%), </w:t>
      </w:r>
      <w:r>
        <w:rPr>
          <w:rFonts w:ascii="Times New Roman" w:eastAsia="SimSun" w:hAnsi="Times New Roman" w:cs="Times New Roman"/>
          <w:b/>
          <w:bCs/>
          <w:i/>
          <w:iCs/>
          <w:color w:val="000000"/>
          <w:kern w:val="0"/>
          <w:szCs w:val="21"/>
        </w:rPr>
        <w:t>Proteobacteria, Actinobacteria, Fusobacteria, Bacteroidetes, TM7</w:t>
      </w:r>
      <w:r>
        <w:rPr>
          <w:rFonts w:ascii="Times New Roman" w:eastAsia="SimSun" w:hAnsi="Times New Roman" w:cs="Times New Roman"/>
          <w:i/>
          <w:iCs/>
          <w:color w:val="000000"/>
          <w:kern w:val="0"/>
          <w:szCs w:val="21"/>
        </w:rPr>
        <w:t>.</w:t>
      </w:r>
      <w:r>
        <w:rPr>
          <w:rFonts w:ascii="Times New Roman" w:eastAsia="SimSun" w:hAnsi="Times New Roman" w:cs="Times New Roman"/>
          <w:b/>
          <w:bCs/>
          <w:i/>
          <w:iCs/>
          <w:color w:val="000000"/>
          <w:kern w:val="0"/>
          <w:szCs w:val="21"/>
        </w:rPr>
        <w:t xml:space="preserve"> Firmicutes</w:t>
      </w:r>
      <w:r>
        <w:rPr>
          <w:rFonts w:ascii="Times New Roman" w:eastAsia="SimSun" w:hAnsi="Times New Roman" w:cs="Times New Roman"/>
          <w:color w:val="000000"/>
          <w:kern w:val="0"/>
          <w:szCs w:val="21"/>
        </w:rPr>
        <w:t xml:space="preserve"> are mainly </w:t>
      </w:r>
      <w:r>
        <w:rPr>
          <w:rFonts w:ascii="Times New Roman" w:eastAsia="SimSun" w:hAnsi="Times New Roman" w:cs="Times New Roman"/>
          <w:b/>
          <w:bCs/>
          <w:i/>
          <w:iCs/>
          <w:color w:val="000000"/>
          <w:kern w:val="0"/>
          <w:szCs w:val="21"/>
        </w:rPr>
        <w:t>Lactobacillus</w:t>
      </w:r>
      <w:r>
        <w:rPr>
          <w:rFonts w:ascii="Times New Roman" w:eastAsia="SimSun" w:hAnsi="Times New Roman" w:cs="Times New Roman"/>
          <w:color w:val="000000"/>
          <w:kern w:val="0"/>
          <w:szCs w:val="21"/>
        </w:rPr>
        <w:t xml:space="preserve">, including </w:t>
      </w:r>
      <w:r>
        <w:rPr>
          <w:rFonts w:ascii="Times New Roman" w:eastAsia="SimSun" w:hAnsi="Times New Roman" w:cs="Times New Roman"/>
          <w:b/>
          <w:bCs/>
          <w:i/>
          <w:iCs/>
          <w:color w:val="000000"/>
          <w:kern w:val="0"/>
          <w:szCs w:val="21"/>
        </w:rPr>
        <w:t>Streptococcus, Lactobacillu</w:t>
      </w:r>
      <w:r>
        <w:rPr>
          <w:rFonts w:ascii="Times New Roman" w:eastAsia="SimSun" w:hAnsi="Times New Roman" w:cs="Times New Roman"/>
          <w:i/>
          <w:iCs/>
          <w:color w:val="000000"/>
          <w:kern w:val="0"/>
          <w:szCs w:val="21"/>
        </w:rPr>
        <w:t xml:space="preserve">s </w:t>
      </w:r>
      <w:r>
        <w:rPr>
          <w:rFonts w:ascii="Times New Roman" w:eastAsia="SimSun" w:hAnsi="Times New Roman" w:cs="Times New Roman"/>
          <w:color w:val="000000"/>
          <w:kern w:val="0"/>
          <w:szCs w:val="21"/>
        </w:rPr>
        <w:t xml:space="preserve">and </w:t>
      </w:r>
      <w:r>
        <w:rPr>
          <w:rFonts w:ascii="Times New Roman" w:eastAsia="SimSun" w:hAnsi="Times New Roman" w:cs="Times New Roman"/>
          <w:b/>
          <w:bCs/>
          <w:i/>
          <w:iCs/>
          <w:color w:val="000000"/>
          <w:kern w:val="0"/>
          <w:szCs w:val="21"/>
        </w:rPr>
        <w:t>Botulinum</w:t>
      </w:r>
      <w:r>
        <w:rPr>
          <w:rFonts w:ascii="Times New Roman" w:eastAsia="SimSun" w:hAnsi="Times New Roman" w:cs="Times New Roman"/>
          <w:color w:val="000000"/>
          <w:kern w:val="0"/>
          <w:szCs w:val="21"/>
        </w:rPr>
        <w:t xml:space="preserve">.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color w:val="000000"/>
          <w:kern w:val="0"/>
          <w:szCs w:val="21"/>
        </w:rPr>
        <w:t xml:space="preserve"> are mainly represented by</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Neisseria, Pasteurellaceae</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Enterobacteriaceae</w:t>
      </w:r>
      <w:r>
        <w:rPr>
          <w:rFonts w:ascii="Times New Roman" w:eastAsia="SimSun" w:hAnsi="Times New Roman" w:cs="Times New Roman"/>
          <w:color w:val="000000"/>
          <w:kern w:val="0"/>
          <w:szCs w:val="21"/>
        </w:rPr>
        <w:t xml:space="preserve"> (Leite et al. , 2020).</w:t>
      </w:r>
      <w:bookmarkEnd w:id="17"/>
    </w:p>
    <w:p w14:paraId="5558047A"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lastRenderedPageBreak/>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Leite GGS, Weitsman S, Parodi G, Celly S, Sedighi R, Sanchez M, Morales W, Villanueva-Millan MJ, Barlow GM, Mathur R, Lo SK, Jamil LH, Paski S, Rezaie A, Pimentel M. 2020. Mapping the segmental microbiomes in the human small bowel in comparison with stool: a relmagine syudy. Digestive diseases and sciences 65(9): 2595-2604. </w:t>
      </w:r>
      <w:hyperlink r:id="rId24" w:history="1">
        <w:r>
          <w:rPr>
            <w:rFonts w:ascii="Times New Roman" w:eastAsia="SimSun" w:hAnsi="Times New Roman" w:cs="Times New Roman"/>
            <w:color w:val="4874CB" w:themeColor="accent1"/>
            <w:kern w:val="0"/>
            <w:szCs w:val="21"/>
          </w:rPr>
          <w:t>DOI :10.1007/s10620-020-06173-x</w:t>
        </w:r>
      </w:hyperlink>
      <w:bookmarkStart w:id="18" w:name="RANGE!D38"/>
      <w:r>
        <w:rPr>
          <w:rFonts w:ascii="Times New Roman" w:eastAsia="SimSun" w:hAnsi="Times New Roman" w:cs="Times New Roman"/>
          <w:color w:val="4874CB" w:themeColor="accent1"/>
          <w:kern w:val="0"/>
          <w:szCs w:val="21"/>
        </w:rPr>
        <w:t>28.</w:t>
      </w:r>
    </w:p>
    <w:p w14:paraId="1E1BCC75" w14:textId="77777777" w:rsidR="006C1547" w:rsidRDefault="006C1547" w:rsidP="009E30AE">
      <w:pPr>
        <w:spacing w:line="480" w:lineRule="auto"/>
        <w:rPr>
          <w:rFonts w:ascii="Times New Roman" w:eastAsia="SimSun" w:hAnsi="Times New Roman" w:cs="Times New Roman"/>
          <w:color w:val="000000"/>
          <w:kern w:val="0"/>
          <w:szCs w:val="21"/>
        </w:rPr>
      </w:pPr>
    </w:p>
    <w:p w14:paraId="374B00B2"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28.Main phyla: Firmicutes (&gt;60%), Bacteroidetes, Proteobacteria, Actinobacteria, Fusobacteria, TM7 and Acidobacteria; most abundant genera: Streptococcus, Prevotella, Veillonella, Neisseria, Porphyromonas, Lactobacillus.(Shanahan et al., 2016) .</w:t>
      </w:r>
      <w:bookmarkEnd w:id="18"/>
    </w:p>
    <w:p w14:paraId="4AB84795"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Shanahan ER, Zhong L, Talley NJ, Morrison M, Holtmann G. 2016. Characterisation of the gastrointestinal mucosa-associated microbiota: a novel technique to prevent cross-contamination during endoscopic procedures. Alimentary Pharmacology and Therapeutics 43(11): 1186-1196. </w:t>
      </w:r>
      <w:hyperlink r:id="rId25" w:history="1">
        <w:r>
          <w:rPr>
            <w:rFonts w:ascii="Times New Roman" w:eastAsia="SimSun" w:hAnsi="Times New Roman" w:cs="Times New Roman"/>
            <w:color w:val="4874CB" w:themeColor="accent1"/>
            <w:kern w:val="0"/>
            <w:szCs w:val="21"/>
          </w:rPr>
          <w:t xml:space="preserve"> DOI: 10.1111/apt.13622</w:t>
        </w:r>
      </w:hyperlink>
    </w:p>
    <w:p w14:paraId="4FFD5422" w14:textId="77777777" w:rsidR="006C1547" w:rsidRDefault="006C1547" w:rsidP="009E30AE">
      <w:pPr>
        <w:spacing w:line="480" w:lineRule="auto"/>
        <w:rPr>
          <w:rFonts w:ascii="Times New Roman" w:eastAsia="SimSun" w:hAnsi="Times New Roman" w:cs="Times New Roman"/>
          <w:color w:val="000000"/>
          <w:kern w:val="0"/>
          <w:szCs w:val="21"/>
        </w:rPr>
      </w:pPr>
    </w:p>
    <w:p w14:paraId="110824FD"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29.(ileal pouch) Mucosal brushings and mucosal biopsies provide comparable results for sampling the mucosa-associated microbiota. The ten most abundant taxa : Bacteroides, Lachnospiraceae, Clostridium, Enterobacteriaceae,Blautia,  Roseburia,  Epulopiscium, Peptostreptococcaceae, Acidaminococcus and Streptococcus(Huse et al.,2014).Main phyla: Firmicutes (&gt;60%), Bacteroidetes, Proteobacteria, Actinobacteria, Fusobacteria, TM7 and Acidobacteria; most abundant genera: Streptococcus, Prevotella, Veillonella, Neisseria, Porphyromonas, Lactobacillus (Shanahan et al., 2016).</w:t>
      </w:r>
    </w:p>
    <w:p w14:paraId="19588360"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References</w:t>
      </w:r>
      <w:r>
        <w:rPr>
          <w:rFonts w:ascii="Times New Roman" w:eastAsia="SimSun" w:hAnsi="Times New Roman" w:cs="Times New Roman"/>
          <w:color w:val="000000"/>
          <w:kern w:val="0"/>
          <w:szCs w:val="21"/>
        </w:rPr>
        <w:t>：</w:t>
      </w:r>
    </w:p>
    <w:p w14:paraId="32426FA8"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lastRenderedPageBreak/>
        <w:t xml:space="preserve">Huse SM, Young VB, Morrison HG, Antonopoulos DA, Kwon J, Dalal S, Arrieta R, Hubert NA, Shen L, Vineis JH, Koval JC, Sogin ML, Chang EB, Raffals LE. 2014. Comparison of brush and biopsy sampling methods of the ileal pouch for assessment of mucosa-associated microbiota of human subjects. Microbiome 2(1): 5. </w:t>
      </w:r>
      <w:hyperlink r:id="rId26" w:history="1">
        <w:r>
          <w:rPr>
            <w:rFonts w:ascii="Times New Roman" w:eastAsia="SimSun" w:hAnsi="Times New Roman" w:cs="Times New Roman"/>
            <w:color w:val="4874CB" w:themeColor="accent1"/>
            <w:kern w:val="0"/>
            <w:szCs w:val="21"/>
          </w:rPr>
          <w:t>DOI 10.1186/2049-2618-2-5</w:t>
        </w:r>
      </w:hyperlink>
    </w:p>
    <w:p w14:paraId="6CD27F0B"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 xml:space="preserve">Shanahan ER, Zhong L, Talley NJ, Morrison M, Holtmann G. 2016. Characterisation of the gastrointestinal mucosa-associated microbiota: a novel technique to prevent cross-contamination during endoscopic procedures. Alimentary Pharmacology and Therapeutics 43(11): 1186-1196. </w:t>
      </w:r>
      <w:hyperlink r:id="rId27" w:history="1">
        <w:r>
          <w:rPr>
            <w:rFonts w:ascii="Times New Roman" w:eastAsia="SimSun" w:hAnsi="Times New Roman" w:cs="Times New Roman"/>
            <w:color w:val="4874CB" w:themeColor="accent1"/>
            <w:kern w:val="0"/>
            <w:szCs w:val="21"/>
          </w:rPr>
          <w:t xml:space="preserve"> DOI:10.1111/apt.13622</w:t>
        </w:r>
      </w:hyperlink>
    </w:p>
    <w:p w14:paraId="74869912" w14:textId="77777777" w:rsidR="006C1547" w:rsidRDefault="006C1547" w:rsidP="009E30AE">
      <w:pPr>
        <w:spacing w:line="480" w:lineRule="auto"/>
        <w:rPr>
          <w:rFonts w:ascii="Times New Roman" w:eastAsia="SimSun" w:hAnsi="Times New Roman" w:cs="Times New Roman"/>
          <w:color w:val="000000"/>
          <w:kern w:val="0"/>
          <w:szCs w:val="21"/>
        </w:rPr>
      </w:pPr>
    </w:p>
    <w:p w14:paraId="5D9204BC"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171717"/>
          <w:kern w:val="0"/>
          <w:szCs w:val="21"/>
        </w:rPr>
        <w:t xml:space="preserve">30.The five most abundant phyla: </w:t>
      </w:r>
      <w:r>
        <w:rPr>
          <w:rFonts w:ascii="Times New Roman" w:eastAsia="SimSun" w:hAnsi="Times New Roman" w:cs="Times New Roman"/>
          <w:b/>
          <w:bCs/>
          <w:i/>
          <w:iCs/>
          <w:color w:val="000000"/>
          <w:kern w:val="0"/>
          <w:szCs w:val="21"/>
        </w:rPr>
        <w:t>Firmicutes, Proteobacteria, Actinobacteria, Bacteroidetes, Fusobacteria</w:t>
      </w:r>
      <w:r>
        <w:rPr>
          <w:rFonts w:ascii="Times New Roman" w:eastAsia="SimSun" w:hAnsi="Times New Roman" w:cs="Times New Roman"/>
          <w:color w:val="000000"/>
          <w:kern w:val="0"/>
          <w:szCs w:val="21"/>
        </w:rPr>
        <w:t>.The most abundant genera are as follows: dodecadactylon (</w:t>
      </w:r>
      <w:r>
        <w:rPr>
          <w:rFonts w:ascii="Times New Roman" w:eastAsia="SimSun" w:hAnsi="Times New Roman" w:cs="Times New Roman"/>
          <w:b/>
          <w:bCs/>
          <w:i/>
          <w:iCs/>
          <w:color w:val="000000"/>
          <w:kern w:val="0"/>
          <w:szCs w:val="21"/>
        </w:rPr>
        <w:t>Veillonella, Streptococcus, Prevotella, Haemophilus, Actinomyces</w:t>
      </w:r>
      <w:r>
        <w:rPr>
          <w:rFonts w:ascii="Times New Roman" w:eastAsia="SimSun" w:hAnsi="Times New Roman" w:cs="Times New Roman"/>
          <w:color w:val="000000"/>
          <w:kern w:val="0"/>
          <w:szCs w:val="21"/>
        </w:rPr>
        <w:t>), jejunum (</w:t>
      </w:r>
      <w:r>
        <w:rPr>
          <w:rFonts w:ascii="Times New Roman" w:eastAsia="SimSun" w:hAnsi="Times New Roman" w:cs="Times New Roman"/>
          <w:b/>
          <w:bCs/>
          <w:i/>
          <w:iCs/>
          <w:color w:val="000000"/>
          <w:kern w:val="0"/>
          <w:szCs w:val="21"/>
        </w:rPr>
        <w:t>Streptococcus, Veillonella, Escherichia, Actinomyces, Haemophilus</w:t>
      </w:r>
      <w:r>
        <w:rPr>
          <w:rFonts w:ascii="Times New Roman" w:eastAsia="SimSun" w:hAnsi="Times New Roman" w:cs="Times New Roman"/>
          <w:color w:val="000000"/>
          <w:kern w:val="0"/>
          <w:szCs w:val="21"/>
        </w:rPr>
        <w:t>), ileum (</w:t>
      </w:r>
      <w:r>
        <w:rPr>
          <w:rFonts w:ascii="Times New Roman" w:eastAsia="SimSun" w:hAnsi="Times New Roman" w:cs="Times New Roman"/>
          <w:b/>
          <w:bCs/>
          <w:i/>
          <w:iCs/>
          <w:color w:val="000000"/>
          <w:kern w:val="0"/>
          <w:szCs w:val="21"/>
        </w:rPr>
        <w:t>Escherichia, Haemophilus, Streptococcus, Bacteroides, Veillonella</w:t>
      </w:r>
      <w:r>
        <w:rPr>
          <w:rFonts w:ascii="Times New Roman" w:eastAsia="SimSun" w:hAnsi="Times New Roman" w:cs="Times New Roman"/>
          <w:color w:val="000000"/>
          <w:kern w:val="0"/>
          <w:szCs w:val="21"/>
        </w:rPr>
        <w:t xml:space="preserve">), terminal ileum( </w:t>
      </w:r>
      <w:r>
        <w:rPr>
          <w:rFonts w:ascii="Times New Roman" w:eastAsia="SimSun" w:hAnsi="Times New Roman" w:cs="Times New Roman"/>
          <w:b/>
          <w:bCs/>
          <w:i/>
          <w:iCs/>
          <w:color w:val="000000"/>
          <w:kern w:val="0"/>
          <w:szCs w:val="21"/>
        </w:rPr>
        <w:t>Escherichia, Bacteroides, Haemophilus, Streptococcus, Clostridium</w:t>
      </w:r>
      <w:r>
        <w:rPr>
          <w:rFonts w:ascii="Times New Roman" w:eastAsia="SimSun" w:hAnsi="Times New Roman" w:cs="Times New Roman"/>
          <w:b/>
          <w:bCs/>
          <w:color w:val="000000"/>
          <w:kern w:val="0"/>
          <w:szCs w:val="21"/>
        </w:rPr>
        <w:t xml:space="preserve"> cluster XIVa).</w:t>
      </w:r>
      <w:r>
        <w:rPr>
          <w:rFonts w:ascii="Times New Roman" w:eastAsia="SimSun" w:hAnsi="Times New Roman" w:cs="Times New Roman"/>
          <w:color w:val="000000"/>
          <w:kern w:val="0"/>
          <w:szCs w:val="21"/>
        </w:rPr>
        <w:t xml:space="preserve"> (Nagasue et al.,2022). </w:t>
      </w:r>
    </w:p>
    <w:p w14:paraId="7F6374A1"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Nagasue T, Hirano A, Torisu T, Umeno J, Shibata H, Moriyama T, Kawasaki K, Fujioka S, Fuyuno Y, Matsuno Y, Esaki M, Kitazono T. 2022.</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The compositional structure of the small intestinal microbial community via balloon-assisted enteroscopy. </w:t>
      </w:r>
      <w:r>
        <w:rPr>
          <w:rFonts w:ascii="Times New Roman" w:hAnsi="Times New Roman" w:cs="Times New Roman"/>
          <w:i/>
          <w:iCs/>
          <w:color w:val="000000" w:themeColor="text1"/>
          <w:szCs w:val="21"/>
        </w:rPr>
        <w:t>Digestion</w:t>
      </w:r>
      <w:r>
        <w:rPr>
          <w:rFonts w:ascii="Times New Roman" w:hAnsi="Times New Roman" w:cs="Times New Roman"/>
          <w:color w:val="000000" w:themeColor="text1"/>
          <w:szCs w:val="21"/>
        </w:rPr>
        <w:t xml:space="preserve"> 103(4): 308-318. </w:t>
      </w:r>
      <w:hyperlink r:id="rId28" w:history="1">
        <w:r>
          <w:rPr>
            <w:rFonts w:ascii="Times New Roman" w:hAnsi="Times New Roman" w:cs="Times New Roman"/>
            <w:szCs w:val="21"/>
          </w:rPr>
          <w:t xml:space="preserve"> </w:t>
        </w:r>
        <w:r>
          <w:rPr>
            <w:rStyle w:val="Hyperlink"/>
            <w:rFonts w:ascii="Times New Roman" w:hAnsi="Times New Roman" w:cs="Times New Roman"/>
            <w:color w:val="4874CB" w:themeColor="accent1"/>
            <w:szCs w:val="21"/>
          </w:rPr>
          <w:t>DOI 10.1159/000524023</w:t>
        </w:r>
      </w:hyperlink>
    </w:p>
    <w:p w14:paraId="3C1A33C8" w14:textId="77777777" w:rsidR="006C1547" w:rsidRDefault="006C1547" w:rsidP="009E30AE">
      <w:pPr>
        <w:spacing w:line="480" w:lineRule="auto"/>
        <w:rPr>
          <w:rFonts w:ascii="Times New Roman" w:eastAsia="SimSun" w:hAnsi="Times New Roman" w:cs="Times New Roman"/>
          <w:color w:val="000000"/>
          <w:kern w:val="0"/>
          <w:szCs w:val="21"/>
        </w:rPr>
      </w:pPr>
    </w:p>
    <w:p w14:paraId="6B451FA1" w14:textId="77777777" w:rsidR="006C1547" w:rsidRDefault="006C1547" w:rsidP="009E30AE">
      <w:pPr>
        <w:spacing w:line="480" w:lineRule="auto"/>
        <w:rPr>
          <w:rStyle w:val="Hyperlink"/>
          <w:rFonts w:ascii="Times New Roman" w:hAnsi="Times New Roman" w:cs="Times New Roman"/>
          <w:szCs w:val="21"/>
        </w:rPr>
      </w:pPr>
    </w:p>
    <w:p w14:paraId="47F0868C" w14:textId="77777777" w:rsidR="006C1547" w:rsidRDefault="006C1547" w:rsidP="009E30AE">
      <w:pPr>
        <w:spacing w:line="480" w:lineRule="auto"/>
        <w:rPr>
          <w:rStyle w:val="Hyperlink"/>
          <w:rFonts w:ascii="Times New Roman" w:hAnsi="Times New Roman" w:cs="Times New Roman"/>
          <w:szCs w:val="21"/>
          <w:highlight w:val="green"/>
        </w:rPr>
      </w:pPr>
    </w:p>
    <w:p w14:paraId="3977E5E3"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lastRenderedPageBreak/>
        <w:t xml:space="preserve">31.The most frequent bacteria were </w:t>
      </w:r>
      <w:r>
        <w:rPr>
          <w:rFonts w:ascii="Times New Roman" w:eastAsia="SimSun" w:hAnsi="Times New Roman" w:cs="Times New Roman"/>
          <w:b/>
          <w:bCs/>
          <w:i/>
          <w:iCs/>
          <w:color w:val="000000"/>
          <w:kern w:val="0"/>
          <w:szCs w:val="21"/>
        </w:rPr>
        <w:t>Streptococcus salivarius/vestibularis, S. parasanguinis, S. mitis/oralis, Rothia mucilaginosa, Actinomyces odontolyticus, Haemophilus parainfluenzae, Neisseria flavescens/subflava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and</w:t>
      </w:r>
      <w:r>
        <w:rPr>
          <w:rFonts w:ascii="Times New Roman" w:eastAsia="SimSun" w:hAnsi="Times New Roman" w:cs="Times New Roman"/>
          <w:b/>
          <w:bCs/>
          <w:i/>
          <w:iCs/>
          <w:color w:val="000000"/>
          <w:kern w:val="0"/>
          <w:szCs w:val="21"/>
        </w:rPr>
        <w:t> Neisseria parahaemolyticus.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(Villmones et al. , 2022).</w:t>
      </w:r>
    </w:p>
    <w:p w14:paraId="4F004392"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Villmones HC, Svanevik M, Ulvestad E, Stenstad T, Anthonisen IL, Nygaard RM, Dyrhovden R, Kommedal Ø. 2022.</w:t>
      </w:r>
      <w:r>
        <w:rPr>
          <w:rFonts w:ascii="Times New Roman" w:hAnsi="Times New Roman" w:cs="Times New Roman"/>
          <w:color w:val="000000" w:themeColor="text1"/>
          <w:szCs w:val="21"/>
        </w:rPr>
        <w:t xml:space="preserve"> Investigating the human jejunal microbiota. </w:t>
      </w:r>
      <w:r>
        <w:rPr>
          <w:rFonts w:ascii="Times New Roman" w:hAnsi="Times New Roman" w:cs="Times New Roman"/>
          <w:i/>
          <w:iCs/>
          <w:color w:val="000000" w:themeColor="text1"/>
          <w:szCs w:val="21"/>
        </w:rPr>
        <w:t xml:space="preserve">Scientific reports </w:t>
      </w:r>
      <w:r>
        <w:rPr>
          <w:rFonts w:ascii="Times New Roman" w:hAnsi="Times New Roman" w:cs="Times New Roman"/>
          <w:color w:val="000000" w:themeColor="text1"/>
          <w:szCs w:val="21"/>
        </w:rPr>
        <w:t xml:space="preserve">12(1): 1682. </w:t>
      </w:r>
      <w:hyperlink r:id="rId29"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10.1038/s41598-022-05723-9</w:t>
        </w:r>
      </w:hyperlink>
      <w:bookmarkStart w:id="19" w:name="RANGE!D43"/>
    </w:p>
    <w:p w14:paraId="315CD0F0" w14:textId="77777777" w:rsidR="006C1547" w:rsidRDefault="006C1547" w:rsidP="009E30AE">
      <w:pPr>
        <w:spacing w:line="480" w:lineRule="auto"/>
        <w:rPr>
          <w:rStyle w:val="Hyperlink"/>
          <w:rFonts w:ascii="Times New Roman" w:hAnsi="Times New Roman" w:cs="Times New Roman"/>
          <w:szCs w:val="21"/>
        </w:rPr>
      </w:pPr>
    </w:p>
    <w:p w14:paraId="46D44107"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32.</w:t>
      </w:r>
      <w:r>
        <w:rPr>
          <w:rFonts w:ascii="Times New Roman" w:eastAsia="SimSun" w:hAnsi="Times New Roman" w:cs="Times New Roman"/>
          <w:b/>
          <w:bCs/>
          <w:i/>
          <w:iCs/>
          <w:color w:val="171717"/>
          <w:kern w:val="0"/>
          <w:szCs w:val="21"/>
        </w:rPr>
        <w:t>Bacilli</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Streptococcus sp.</w:t>
      </w:r>
      <w:r>
        <w:rPr>
          <w:rFonts w:ascii="Times New Roman" w:eastAsia="SimSun" w:hAnsi="Times New Roman" w:cs="Times New Roman"/>
          <w:b/>
          <w:bCs/>
          <w:color w:val="000000"/>
          <w:kern w:val="0"/>
          <w:szCs w:val="21"/>
        </w:rPr>
        <w:t>),</w:t>
      </w:r>
      <w:r>
        <w:rPr>
          <w:rFonts w:ascii="Times New Roman" w:eastAsia="SimSun" w:hAnsi="Times New Roman" w:cs="Times New Roman"/>
          <w:b/>
          <w:bCs/>
          <w:i/>
          <w:iCs/>
          <w:color w:val="000000"/>
          <w:kern w:val="0"/>
          <w:szCs w:val="21"/>
        </w:rPr>
        <w:t> Clostridium </w:t>
      </w:r>
      <w:r>
        <w:rPr>
          <w:rFonts w:ascii="Times New Roman" w:eastAsia="SimSun" w:hAnsi="Times New Roman" w:cs="Times New Roman"/>
          <w:b/>
          <w:bCs/>
          <w:color w:val="000000"/>
          <w:kern w:val="0"/>
          <w:szCs w:val="21"/>
        </w:rPr>
        <w:t xml:space="preserve">clusters XIVa </w:t>
      </w:r>
      <w:r>
        <w:rPr>
          <w:rFonts w:ascii="Times New Roman" w:eastAsia="SimSun" w:hAnsi="Times New Roman" w:cs="Times New Roman"/>
          <w:color w:val="000000"/>
          <w:kern w:val="0"/>
          <w:szCs w:val="21"/>
        </w:rPr>
        <w:t>(several genera) have a high abundance in the ileostoma effluent.  (Zoetendal et al., 2012)</w:t>
      </w:r>
      <w:bookmarkEnd w:id="19"/>
    </w:p>
    <w:p w14:paraId="1CDAD2D1"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Zoetendal EG, Raes J, van den Bogert B, Arumugam M, Booijink CC, Troost FJ, Bork P, Wels M, de Vos WM, Kleerebezem M. 2012. </w:t>
      </w:r>
      <w:r>
        <w:rPr>
          <w:rFonts w:ascii="Times New Roman" w:hAnsi="Times New Roman" w:cs="Times New Roman"/>
          <w:color w:val="000000" w:themeColor="text1"/>
          <w:szCs w:val="21"/>
        </w:rPr>
        <w:t xml:space="preserve">The human small intestinal microbiota is driven by rapid uptake and conversion of simple carbohydrates. </w:t>
      </w:r>
      <w:r>
        <w:rPr>
          <w:rFonts w:ascii="Times New Roman" w:hAnsi="Times New Roman" w:cs="Times New Roman"/>
          <w:i/>
          <w:iCs/>
          <w:color w:val="000000" w:themeColor="text1"/>
          <w:szCs w:val="21"/>
        </w:rPr>
        <w:t xml:space="preserve">The ISME journal </w:t>
      </w:r>
      <w:r>
        <w:rPr>
          <w:rFonts w:ascii="Times New Roman" w:hAnsi="Times New Roman" w:cs="Times New Roman"/>
          <w:color w:val="000000" w:themeColor="text1"/>
          <w:szCs w:val="21"/>
        </w:rPr>
        <w:t xml:space="preserve">6(7): 1415-1426. </w:t>
      </w:r>
      <w:hyperlink r:id="rId30"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10.1038/ismej.2011.212</w:t>
        </w:r>
      </w:hyperlink>
      <w:bookmarkStart w:id="20" w:name="RANGE!D44"/>
    </w:p>
    <w:p w14:paraId="4E000A0D" w14:textId="77777777" w:rsidR="006C1547" w:rsidRDefault="006C1547" w:rsidP="009E30AE">
      <w:pPr>
        <w:spacing w:line="480" w:lineRule="auto"/>
        <w:rPr>
          <w:rStyle w:val="Hyperlink"/>
          <w:rFonts w:ascii="Times New Roman" w:hAnsi="Times New Roman" w:cs="Times New Roman"/>
          <w:szCs w:val="21"/>
        </w:rPr>
      </w:pPr>
    </w:p>
    <w:p w14:paraId="01F43F32"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33.The main bacterial phyla in the feces of healthy individuals include </w:t>
      </w:r>
      <w:r>
        <w:rPr>
          <w:rFonts w:ascii="Times New Roman" w:eastAsia="SimSun" w:hAnsi="Times New Roman" w:cs="Times New Roman"/>
          <w:b/>
          <w:bCs/>
          <w:i/>
          <w:iCs/>
          <w:color w:val="000000"/>
          <w:kern w:val="0"/>
          <w:szCs w:val="21"/>
        </w:rPr>
        <w:t>Firmicutes, Bacteroidetes,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and</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 (Radhakrishnan et al., 2023). </w:t>
      </w:r>
    </w:p>
    <w:p w14:paraId="5F463A1D" w14:textId="77777777" w:rsidR="006C1547" w:rsidRDefault="009E30AE" w:rsidP="009E30AE">
      <w:pPr>
        <w:spacing w:line="480" w:lineRule="auto"/>
        <w:rPr>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color w:val="000000"/>
          <w:szCs w:val="21"/>
        </w:rPr>
        <w:t xml:space="preserve">Radhakrishnan, S. T., Gallagher, K. I., Mullish, B. H., Serrano-Contreras, J. I., Alexander, J. L., Miguens Blanco, J., et al. (2023). Rectal swabs as a viable alternative to faecal sampling for the analysis of gut microbiota functionality and composition. Sci.Rep. 13, 493. </w:t>
      </w:r>
      <w:r>
        <w:rPr>
          <w:rFonts w:ascii="Times New Roman" w:hAnsi="Times New Roman" w:cs="Times New Roman"/>
          <w:color w:val="4874CB" w:themeColor="accent1"/>
          <w:szCs w:val="21"/>
        </w:rPr>
        <w:t>DOI: 10.1038/s41598-022-27131-9</w:t>
      </w:r>
    </w:p>
    <w:p w14:paraId="029F799C" w14:textId="77777777" w:rsidR="006C1547" w:rsidRDefault="006C1547" w:rsidP="009E30AE">
      <w:pPr>
        <w:spacing w:line="480" w:lineRule="auto"/>
        <w:rPr>
          <w:rFonts w:ascii="Times New Roman" w:hAnsi="Times New Roman" w:cs="Times New Roman"/>
          <w:color w:val="000000"/>
          <w:szCs w:val="21"/>
        </w:rPr>
      </w:pPr>
    </w:p>
    <w:p w14:paraId="21A4EFBB"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34.At the genus level, stool samples had higher relative abundances of members of </w:t>
      </w:r>
      <w:r>
        <w:rPr>
          <w:rFonts w:ascii="Times New Roman" w:eastAsia="SimSun" w:hAnsi="Times New Roman" w:cs="Times New Roman"/>
          <w:color w:val="000000"/>
          <w:kern w:val="0"/>
          <w:szCs w:val="21"/>
        </w:rPr>
        <w:lastRenderedPageBreak/>
        <w:t>the</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Akkermansia, Bacteroides, Enterococcus,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and</w:t>
      </w:r>
      <w:r>
        <w:rPr>
          <w:rFonts w:ascii="Times New Roman" w:eastAsia="SimSun" w:hAnsi="Times New Roman" w:cs="Times New Roman"/>
          <w:i/>
          <w:iCs/>
          <w:color w:val="000000"/>
          <w:kern w:val="0"/>
          <w:szCs w:val="21"/>
        </w:rPr>
        <w:t> </w:t>
      </w:r>
      <w:r>
        <w:rPr>
          <w:rFonts w:ascii="Times New Roman" w:eastAsia="SimSun" w:hAnsi="Times New Roman" w:cs="Times New Roman"/>
          <w:b/>
          <w:bCs/>
          <w:i/>
          <w:iCs/>
          <w:color w:val="000000"/>
          <w:kern w:val="0"/>
          <w:szCs w:val="21"/>
        </w:rPr>
        <w:t>Parabacteroides</w:t>
      </w:r>
      <w:r>
        <w:rPr>
          <w:rFonts w:ascii="Times New Roman" w:eastAsia="SimSun" w:hAnsi="Times New Roman" w:cs="Times New Roman"/>
          <w:b/>
          <w:bCs/>
          <w:color w:val="000000"/>
          <w:kern w:val="0"/>
          <w:szCs w:val="21"/>
        </w:rPr>
        <w:t> taxa</w:t>
      </w:r>
      <w:r>
        <w:rPr>
          <w:rFonts w:ascii="Times New Roman" w:eastAsia="SimSun" w:hAnsi="Times New Roman" w:cs="Times New Roman"/>
          <w:color w:val="000000"/>
          <w:kern w:val="0"/>
          <w:szCs w:val="21"/>
        </w:rPr>
        <w:t>, which are considered typical members of the gut microbiome in critically ill patients (Fair et al., 2019) .</w:t>
      </w:r>
    </w:p>
    <w:p w14:paraId="289F2C67"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Fair, K., Dunlap, D. G., Fitch, A., Bogdanovich, T., Methé, B., Morris, A., et al. (2019). Rectal swabs from critically ill patients provide discordant representations of the gut microbiome compared to stool samples. mSphere 4, e00358-19. </w:t>
      </w:r>
      <w:r>
        <w:rPr>
          <w:rFonts w:ascii="Times New Roman" w:eastAsia="SimSun" w:hAnsi="Times New Roman" w:cs="Times New Roman"/>
          <w:color w:val="4874CB" w:themeColor="accent1"/>
          <w:kern w:val="0"/>
          <w:szCs w:val="21"/>
        </w:rPr>
        <w:t>DOI: 10.1128/mSphere.00358-19</w:t>
      </w:r>
    </w:p>
    <w:p w14:paraId="70FE7855" w14:textId="77777777" w:rsidR="006C1547" w:rsidRDefault="006C1547" w:rsidP="009E30AE">
      <w:pPr>
        <w:spacing w:line="480" w:lineRule="auto"/>
        <w:rPr>
          <w:rFonts w:ascii="Times New Roman" w:eastAsia="SimSun" w:hAnsi="Times New Roman" w:cs="Times New Roman"/>
          <w:color w:val="000000"/>
          <w:kern w:val="0"/>
          <w:szCs w:val="21"/>
        </w:rPr>
      </w:pPr>
    </w:p>
    <w:p w14:paraId="4E8256FF"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35.The most common bacterial pathogens in fecal culture include </w:t>
      </w:r>
      <w:r>
        <w:rPr>
          <w:rFonts w:ascii="Times New Roman" w:eastAsia="SimSun" w:hAnsi="Times New Roman" w:cs="Times New Roman"/>
          <w:b/>
          <w:bCs/>
          <w:i/>
          <w:iCs/>
          <w:color w:val="000000"/>
          <w:kern w:val="0"/>
          <w:szCs w:val="21"/>
        </w:rPr>
        <w:t>Shigella, Salmonella</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Shiga toxin-producing</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E. coli</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Campylobacter</w:t>
      </w:r>
      <w:r>
        <w:rPr>
          <w:rFonts w:ascii="Times New Roman" w:eastAsia="SimSun" w:hAnsi="Times New Roman" w:cs="Times New Roman"/>
          <w:i/>
          <w:iCs/>
          <w:color w:val="000000"/>
          <w:kern w:val="0"/>
          <w:szCs w:val="21"/>
        </w:rPr>
        <w:t>.</w:t>
      </w:r>
      <w:r>
        <w:rPr>
          <w:rFonts w:ascii="Times New Roman" w:eastAsia="SimSun" w:hAnsi="Times New Roman" w:cs="Times New Roman"/>
          <w:color w:val="000000"/>
          <w:kern w:val="0"/>
          <w:szCs w:val="21"/>
        </w:rPr>
        <w:t xml:space="preserve"> (Jean et al., 2019)</w:t>
      </w:r>
      <w:bookmarkEnd w:id="20"/>
    </w:p>
    <w:p w14:paraId="5421FC6E" w14:textId="77777777" w:rsidR="006C1547" w:rsidRDefault="009E30AE" w:rsidP="009E30AE">
      <w:pPr>
        <w:spacing w:line="480" w:lineRule="auto"/>
        <w:rPr>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color w:val="000000"/>
          <w:szCs w:val="21"/>
        </w:rPr>
        <w:t xml:space="preserve">Jean, S., Yarbrough, M. L., Anderson, N. W., and Burnham, C. A. (2019). Culture of rectal swab specimens for enteric bacterial pathogens decreases time to test result while preserving assay sensitivity compared to bulk fecal specimens. J. Clin. Microbiol. 57, e02077-18. </w:t>
      </w:r>
      <w:r>
        <w:rPr>
          <w:rFonts w:ascii="Times New Roman" w:hAnsi="Times New Roman" w:cs="Times New Roman"/>
          <w:color w:val="4874CB" w:themeColor="accent1"/>
          <w:szCs w:val="21"/>
        </w:rPr>
        <w:t>DOI: 10.1128/JCM.02077-18</w:t>
      </w:r>
    </w:p>
    <w:p w14:paraId="712A69D8" w14:textId="77777777" w:rsidR="006C1547" w:rsidRDefault="006C1547" w:rsidP="009E30AE">
      <w:pPr>
        <w:spacing w:line="480" w:lineRule="auto"/>
        <w:rPr>
          <w:rFonts w:ascii="Times New Roman" w:hAnsi="Times New Roman" w:cs="Times New Roman"/>
          <w:color w:val="000000"/>
          <w:szCs w:val="21"/>
        </w:rPr>
      </w:pPr>
    </w:p>
    <w:p w14:paraId="36481999" w14:textId="77777777" w:rsidR="006C1547" w:rsidRDefault="009E30AE" w:rsidP="009E30AE">
      <w:pPr>
        <w:spacing w:line="480" w:lineRule="auto"/>
        <w:rPr>
          <w:rFonts w:ascii="Times New Roman" w:eastAsia="SimSun" w:hAnsi="Times New Roman" w:cs="Times New Roman"/>
          <w:color w:val="000000"/>
          <w:kern w:val="0"/>
          <w:szCs w:val="21"/>
        </w:rPr>
      </w:pPr>
      <w:bookmarkStart w:id="21" w:name="RANGE!D45"/>
      <w:r>
        <w:rPr>
          <w:rFonts w:ascii="Times New Roman" w:eastAsia="SimSun" w:hAnsi="Times New Roman" w:cs="Times New Roman"/>
          <w:color w:val="171717"/>
          <w:kern w:val="0"/>
          <w:szCs w:val="21"/>
        </w:rPr>
        <w:t>36.Compared with RNA later samples, the abundance of</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Bacteroidetes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in fecal samples collected by FOBT cards is significantly lower, but the abundance of </w:t>
      </w:r>
      <w:r>
        <w:rPr>
          <w:rFonts w:ascii="Times New Roman" w:eastAsia="SimSun" w:hAnsi="Times New Roman" w:cs="Times New Roman"/>
          <w:b/>
          <w:bCs/>
          <w:i/>
          <w:iCs/>
          <w:color w:val="000000"/>
          <w:kern w:val="0"/>
          <w:szCs w:val="21"/>
        </w:rPr>
        <w:t>Actinobacteria</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is higher(Wu et al.,2021).</w:t>
      </w:r>
      <w:bookmarkEnd w:id="21"/>
    </w:p>
    <w:p w14:paraId="47B419DE"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Wu Z, Hullings AG, Ghanbari R, Etemadi A, Wan Y, Zhu B, Poustchi H, Fahraji BB, Sakhvidi MJZ, Shi J, Knight R, Malekzadeh R, Sinha R, Vogtmann E. 2021.</w:t>
      </w:r>
      <w:r>
        <w:rPr>
          <w:rFonts w:ascii="Times New Roman" w:hAnsi="Times New Roman" w:cs="Times New Roman"/>
          <w:b/>
          <w:color w:val="000000" w:themeColor="text1"/>
          <w:szCs w:val="21"/>
        </w:rPr>
        <w:t xml:space="preserve"> </w:t>
      </w:r>
      <w:r>
        <w:rPr>
          <w:rFonts w:ascii="Times New Roman" w:hAnsi="Times New Roman" w:cs="Times New Roman"/>
          <w:color w:val="000000" w:themeColor="text1"/>
          <w:szCs w:val="21"/>
        </w:rPr>
        <w:t xml:space="preserve">Comparison of fecal and oral collection methods for studies of the human microbiota in two Iranian cohorts. </w:t>
      </w:r>
      <w:r>
        <w:rPr>
          <w:rFonts w:ascii="Times New Roman" w:hAnsi="Times New Roman" w:cs="Times New Roman"/>
          <w:i/>
          <w:iCs/>
          <w:color w:val="000000" w:themeColor="text1"/>
          <w:szCs w:val="21"/>
        </w:rPr>
        <w:t xml:space="preserve">Bmc Microbiology </w:t>
      </w:r>
      <w:r>
        <w:rPr>
          <w:rFonts w:ascii="Times New Roman" w:hAnsi="Times New Roman" w:cs="Times New Roman"/>
          <w:color w:val="000000" w:themeColor="text1"/>
          <w:szCs w:val="21"/>
        </w:rPr>
        <w:t xml:space="preserve">21(1): 324. </w:t>
      </w:r>
      <w:hyperlink r:id="rId31" w:history="1">
        <w:r>
          <w:rPr>
            <w:rFonts w:ascii="Times New Roman" w:hAnsi="Times New Roman" w:cs="Times New Roman"/>
            <w:szCs w:val="21"/>
          </w:rPr>
          <w:t xml:space="preserve"> </w:t>
        </w:r>
        <w:r>
          <w:rPr>
            <w:rStyle w:val="Hyperlink"/>
            <w:rFonts w:ascii="Times New Roman" w:hAnsi="Times New Roman" w:cs="Times New Roman"/>
            <w:color w:val="4874CB" w:themeColor="accent1"/>
            <w:szCs w:val="21"/>
          </w:rPr>
          <w:t>DOI 10.1186/s12866-021-02387-9</w:t>
        </w:r>
      </w:hyperlink>
    </w:p>
    <w:p w14:paraId="046CF94A" w14:textId="77777777" w:rsidR="006C1547" w:rsidRDefault="006C1547" w:rsidP="009E30AE">
      <w:pPr>
        <w:spacing w:line="480" w:lineRule="auto"/>
        <w:rPr>
          <w:rStyle w:val="Hyperlink"/>
          <w:rFonts w:ascii="Times New Roman" w:hAnsi="Times New Roman" w:cs="Times New Roman"/>
          <w:szCs w:val="21"/>
        </w:rPr>
      </w:pPr>
    </w:p>
    <w:p w14:paraId="4189E4DD" w14:textId="77777777" w:rsidR="006C1547" w:rsidRDefault="006C1547" w:rsidP="009E30AE">
      <w:pPr>
        <w:spacing w:line="480" w:lineRule="auto"/>
        <w:rPr>
          <w:rFonts w:ascii="Times New Roman" w:eastAsia="SimSun" w:hAnsi="Times New Roman" w:cs="Times New Roman"/>
          <w:color w:val="000000"/>
          <w:kern w:val="0"/>
          <w:szCs w:val="21"/>
        </w:rPr>
      </w:pPr>
    </w:p>
    <w:p w14:paraId="77E81267" w14:textId="77777777" w:rsidR="006C1547" w:rsidRDefault="009E30AE" w:rsidP="009E30AE">
      <w:pPr>
        <w:spacing w:line="480" w:lineRule="auto"/>
        <w:rPr>
          <w:rFonts w:ascii="Times New Roman" w:eastAsia="SimSun" w:hAnsi="Times New Roman" w:cs="Times New Roman"/>
          <w:color w:val="000000"/>
          <w:kern w:val="0"/>
          <w:szCs w:val="21"/>
        </w:rPr>
      </w:pPr>
      <w:bookmarkStart w:id="22" w:name="RANGE!D46"/>
      <w:r>
        <w:rPr>
          <w:rFonts w:ascii="Times New Roman" w:eastAsia="SimSun" w:hAnsi="Times New Roman" w:cs="Times New Roman"/>
          <w:color w:val="171717"/>
          <w:kern w:val="0"/>
          <w:szCs w:val="21"/>
        </w:rPr>
        <w:lastRenderedPageBreak/>
        <w:t>37.The swab method has similar microbial community results with feces. the phylum</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and the genus</w:t>
      </w:r>
      <w:r>
        <w:rPr>
          <w:rFonts w:ascii="Times New Roman" w:eastAsia="SimSun" w:hAnsi="Times New Roman" w:cs="Times New Roman"/>
          <w:b/>
          <w:bCs/>
          <w:color w:val="000000"/>
          <w:kern w:val="0"/>
          <w:szCs w:val="21"/>
        </w:rPr>
        <w:t> </w:t>
      </w:r>
      <w:r>
        <w:rPr>
          <w:rFonts w:ascii="Times New Roman" w:eastAsia="SimSun" w:hAnsi="Times New Roman" w:cs="Times New Roman"/>
          <w:b/>
          <w:bCs/>
          <w:i/>
          <w:iCs/>
          <w:color w:val="000000"/>
          <w:kern w:val="0"/>
          <w:szCs w:val="21"/>
        </w:rPr>
        <w:t>WAL-1855D</w:t>
      </w:r>
      <w:r>
        <w:rPr>
          <w:rFonts w:ascii="Times New Roman" w:eastAsia="SimSun" w:hAnsi="Times New Roman" w:cs="Times New Roman"/>
          <w:color w:val="000000"/>
          <w:kern w:val="0"/>
          <w:szCs w:val="21"/>
        </w:rPr>
        <w:t xml:space="preserve"> (a Sporobacterium) is enriched in swab samples. (Short et al., 2021)</w:t>
      </w:r>
      <w:bookmarkEnd w:id="22"/>
    </w:p>
    <w:p w14:paraId="20A795A0"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Short, M. I., Hudson, R., Besasie, B. D., Reveles, K. R., Shah, D. P., Nicholson, S., et al. (2021). Comparison of rectal swab, glove tip, and participant-collected stool techniques for gut microbiome sampling. BMC Microbiol. 21, 26. </w:t>
      </w:r>
      <w:r>
        <w:rPr>
          <w:rFonts w:ascii="Times New Roman" w:eastAsia="SimSun" w:hAnsi="Times New Roman" w:cs="Times New Roman"/>
          <w:color w:val="4874CB" w:themeColor="accent1"/>
          <w:kern w:val="0"/>
          <w:szCs w:val="21"/>
        </w:rPr>
        <w:t>DOI: 10.1186/s12866-020-02080-3</w:t>
      </w:r>
    </w:p>
    <w:p w14:paraId="49492F13" w14:textId="77777777" w:rsidR="006C1547" w:rsidRDefault="006C1547" w:rsidP="009E30AE">
      <w:pPr>
        <w:spacing w:line="480" w:lineRule="auto"/>
        <w:rPr>
          <w:rFonts w:ascii="Times New Roman" w:eastAsia="SimSun" w:hAnsi="Times New Roman" w:cs="Times New Roman"/>
          <w:color w:val="171717"/>
          <w:kern w:val="0"/>
          <w:szCs w:val="21"/>
        </w:rPr>
      </w:pPr>
    </w:p>
    <w:p w14:paraId="214EA338"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38.Glove-tip collection is similar to swab collection techniques and is often similar to household fecal collection.</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Oscillospira</w:t>
      </w:r>
      <w:r>
        <w:rPr>
          <w:rFonts w:ascii="Times New Roman" w:eastAsia="SimSun" w:hAnsi="Times New Roman" w:cs="Times New Roman"/>
          <w:color w:val="000000"/>
          <w:kern w:val="0"/>
          <w:szCs w:val="21"/>
        </w:rPr>
        <w:t xml:space="preserve"> is enriched in glove tip samples. (Short et al., 2021)</w:t>
      </w:r>
    </w:p>
    <w:p w14:paraId="55327189"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Short, M. I., Hudson, R., Besasie, B. D., Reveles, K. R., Shah, D. P., Nicholson, S., et al. (2021). Comparison of rectal swab, glove tip, and participant-collected stool techniques for gut microbiome sampling. BMC Microbiol. 21, 26.</w:t>
      </w:r>
      <w:r>
        <w:rPr>
          <w:rFonts w:ascii="Times New Roman" w:eastAsia="SimSun" w:hAnsi="Times New Roman" w:cs="Times New Roman"/>
          <w:color w:val="4874CB" w:themeColor="accent1"/>
          <w:kern w:val="0"/>
          <w:szCs w:val="21"/>
        </w:rPr>
        <w:t xml:space="preserve"> DOI: 10.1186/s12866-020-02080-3</w:t>
      </w:r>
    </w:p>
    <w:p w14:paraId="1F2833EB" w14:textId="77777777" w:rsidR="006C1547" w:rsidRDefault="006C1547" w:rsidP="009E30AE">
      <w:pPr>
        <w:spacing w:line="480" w:lineRule="auto"/>
        <w:rPr>
          <w:rFonts w:ascii="Times New Roman" w:eastAsia="SimSun" w:hAnsi="Times New Roman" w:cs="Times New Roman"/>
          <w:color w:val="171717"/>
          <w:kern w:val="0"/>
          <w:szCs w:val="21"/>
        </w:rPr>
      </w:pPr>
      <w:bookmarkStart w:id="23" w:name="RANGE!D48"/>
    </w:p>
    <w:p w14:paraId="1E8B64CB"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39.The main members of the gut microbiota include </w:t>
      </w:r>
      <w:r>
        <w:rPr>
          <w:rFonts w:ascii="Times New Roman" w:eastAsia="SimSun" w:hAnsi="Times New Roman" w:cs="Times New Roman"/>
          <w:b/>
          <w:bCs/>
          <w:i/>
          <w:iCs/>
          <w:color w:val="000000"/>
          <w:kern w:val="0"/>
          <w:szCs w:val="21"/>
        </w:rPr>
        <w:t>Clostridium spp, Bifidobacterium spp, Bacteroides spp, Lactobacillus spp</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and</w:t>
      </w:r>
      <w:r>
        <w:rPr>
          <w:rFonts w:ascii="Times New Roman" w:eastAsia="SimSun" w:hAnsi="Times New Roman" w:cs="Times New Roman"/>
          <w:b/>
          <w:bCs/>
          <w:i/>
          <w:iCs/>
          <w:color w:val="000000"/>
          <w:kern w:val="0"/>
          <w:szCs w:val="21"/>
        </w:rPr>
        <w:t> E. coli</w:t>
      </w:r>
      <w:r>
        <w:rPr>
          <w:rFonts w:ascii="Times New Roman" w:eastAsia="SimSun" w:hAnsi="Times New Roman" w:cs="Times New Roman"/>
          <w:i/>
          <w:iCs/>
          <w:color w:val="000000"/>
          <w:kern w:val="0"/>
          <w:szCs w:val="21"/>
        </w:rPr>
        <w:t>.</w:t>
      </w:r>
      <w:r>
        <w:rPr>
          <w:rFonts w:ascii="Times New Roman" w:eastAsia="SimSun" w:hAnsi="Times New Roman" w:cs="Times New Roman"/>
          <w:color w:val="000000"/>
          <w:kern w:val="0"/>
          <w:szCs w:val="21"/>
        </w:rPr>
        <w:t xml:space="preserve"> (AraújoPérez et al., 2012)</w:t>
      </w:r>
      <w:bookmarkEnd w:id="23"/>
    </w:p>
    <w:p w14:paraId="1F904E30" w14:textId="77777777" w:rsidR="006C1547" w:rsidRDefault="009E30AE" w:rsidP="009E30AE">
      <w:pPr>
        <w:spacing w:line="480" w:lineRule="auto"/>
        <w:rPr>
          <w:rStyle w:val="Hyperlink"/>
          <w:rFonts w:ascii="Times New Roman" w:hAnsi="Times New Roman" w:cs="Times New Roman"/>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bookmarkStart w:id="24" w:name="OLE_LINK40"/>
      <w:r>
        <w:rPr>
          <w:rFonts w:ascii="Times New Roman" w:hAnsi="Times New Roman" w:cs="Times New Roman"/>
          <w:bCs/>
          <w:color w:val="000000" w:themeColor="text1"/>
          <w:szCs w:val="21"/>
        </w:rPr>
        <w:t>Araújo-Pérez F,</w:t>
      </w:r>
      <w:bookmarkEnd w:id="24"/>
      <w:r>
        <w:rPr>
          <w:rFonts w:ascii="Times New Roman" w:hAnsi="Times New Roman" w:cs="Times New Roman"/>
          <w:bCs/>
          <w:color w:val="000000" w:themeColor="text1"/>
          <w:szCs w:val="21"/>
        </w:rPr>
        <w:t xml:space="preserve"> McCoy AN, Okechukwu C, Carroll IM, Smith KM, Jeremiah K, Sandler RS, Asher GN, Keku TO. 2012.</w:t>
      </w:r>
      <w:r>
        <w:rPr>
          <w:rFonts w:ascii="Times New Roman" w:hAnsi="Times New Roman" w:cs="Times New Roman"/>
          <w:color w:val="000000" w:themeColor="text1"/>
          <w:szCs w:val="21"/>
        </w:rPr>
        <w:t xml:space="preserve"> Differences in microbial signatures between rectal mucosal biopsies and rectal swabs.</w:t>
      </w:r>
      <w:r>
        <w:rPr>
          <w:rFonts w:ascii="Times New Roman" w:hAnsi="Times New Roman" w:cs="Times New Roman"/>
          <w:i/>
          <w:iCs/>
          <w:color w:val="000000" w:themeColor="text1"/>
          <w:szCs w:val="21"/>
        </w:rPr>
        <w:t xml:space="preserve"> Gut microbes </w:t>
      </w:r>
      <w:r>
        <w:rPr>
          <w:rFonts w:ascii="Times New Roman" w:hAnsi="Times New Roman" w:cs="Times New Roman"/>
          <w:color w:val="000000" w:themeColor="text1"/>
          <w:szCs w:val="21"/>
        </w:rPr>
        <w:t xml:space="preserve">3(6): 530-535. </w:t>
      </w:r>
      <w:hyperlink r:id="rId32" w:history="1">
        <w:r>
          <w:rPr>
            <w:rStyle w:val="Hyperlink"/>
            <w:rFonts w:ascii="Times New Roman" w:hAnsi="Times New Roman" w:cs="Times New Roman"/>
            <w:color w:val="4874CB" w:themeColor="accent1"/>
            <w:szCs w:val="21"/>
          </w:rPr>
          <w:t>DOI 10.4161/gmic.22157</w:t>
        </w:r>
      </w:hyperlink>
    </w:p>
    <w:p w14:paraId="38B1DFC2" w14:textId="77777777" w:rsidR="006C1547" w:rsidRDefault="006C1547" w:rsidP="009E30AE">
      <w:pPr>
        <w:spacing w:line="480" w:lineRule="auto"/>
        <w:rPr>
          <w:rStyle w:val="Hyperlink"/>
          <w:rFonts w:ascii="Times New Roman" w:hAnsi="Times New Roman" w:cs="Times New Roman"/>
          <w:szCs w:val="21"/>
        </w:rPr>
      </w:pPr>
    </w:p>
    <w:p w14:paraId="6D9F2EB5" w14:textId="77777777" w:rsidR="006C1547" w:rsidRDefault="009E30AE" w:rsidP="009E30AE">
      <w:pPr>
        <w:spacing w:line="480" w:lineRule="auto"/>
        <w:rPr>
          <w:rFonts w:ascii="Times New Roman" w:eastAsia="SimSun" w:hAnsi="Times New Roman" w:cs="Times New Roman"/>
          <w:color w:val="000000"/>
          <w:kern w:val="0"/>
          <w:szCs w:val="21"/>
        </w:rPr>
      </w:pPr>
      <w:bookmarkStart w:id="25" w:name="RANGE!D49"/>
      <w:r>
        <w:rPr>
          <w:rFonts w:ascii="Times New Roman" w:eastAsia="SimSun" w:hAnsi="Times New Roman" w:cs="Times New Roman"/>
          <w:color w:val="171717"/>
          <w:kern w:val="0"/>
          <w:szCs w:val="21"/>
        </w:rPr>
        <w:t xml:space="preserve">40..At the phylum level, the abundance of </w:t>
      </w:r>
      <w:r>
        <w:rPr>
          <w:rFonts w:ascii="Times New Roman" w:eastAsia="SimSun" w:hAnsi="Times New Roman" w:cs="Times New Roman"/>
          <w:b/>
          <w:bCs/>
          <w:i/>
          <w:iCs/>
          <w:color w:val="000000"/>
          <w:kern w:val="0"/>
          <w:szCs w:val="21"/>
        </w:rPr>
        <w:t>Actinobacteria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is more abundant at the endoscopic brush sample level, while the abundance of </w:t>
      </w:r>
      <w:r>
        <w:rPr>
          <w:rFonts w:ascii="Times New Roman" w:eastAsia="SimSun" w:hAnsi="Times New Roman" w:cs="Times New Roman"/>
          <w:b/>
          <w:bCs/>
          <w:i/>
          <w:iCs/>
          <w:color w:val="000000"/>
          <w:kern w:val="0"/>
          <w:szCs w:val="21"/>
        </w:rPr>
        <w:t>Bacteroidetes</w:t>
      </w:r>
      <w:r>
        <w:rPr>
          <w:rFonts w:ascii="Times New Roman" w:eastAsia="SimSun" w:hAnsi="Times New Roman" w:cs="Times New Roman"/>
          <w:color w:val="000000"/>
          <w:kern w:val="0"/>
          <w:szCs w:val="21"/>
        </w:rPr>
        <w:t xml:space="preserve"> is less rich. In the class levels, </w:t>
      </w:r>
      <w:r>
        <w:rPr>
          <w:rFonts w:ascii="Times New Roman" w:eastAsia="SimSun" w:hAnsi="Times New Roman" w:cs="Times New Roman"/>
          <w:b/>
          <w:bCs/>
          <w:i/>
          <w:iCs/>
          <w:color w:val="000000"/>
          <w:kern w:val="0"/>
          <w:szCs w:val="21"/>
        </w:rPr>
        <w:t xml:space="preserve">Actinobacteria </w:t>
      </w:r>
      <w:r>
        <w:rPr>
          <w:rFonts w:ascii="Times New Roman" w:eastAsia="SimSun" w:hAnsi="Times New Roman" w:cs="Times New Roman"/>
          <w:b/>
          <w:bCs/>
          <w:color w:val="000000"/>
          <w:kern w:val="0"/>
          <w:szCs w:val="21"/>
        </w:rPr>
        <w:t>(</w:t>
      </w:r>
      <w:r>
        <w:rPr>
          <w:rFonts w:ascii="Times New Roman" w:eastAsia="SimSun" w:hAnsi="Times New Roman" w:cs="Times New Roman"/>
          <w:b/>
          <w:bCs/>
          <w:i/>
          <w:iCs/>
          <w:color w:val="000000"/>
          <w:kern w:val="0"/>
          <w:szCs w:val="21"/>
        </w:rPr>
        <w:t>Bifidobacteriale</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 xml:space="preserve">Bacilli </w:t>
      </w:r>
      <w:r>
        <w:rPr>
          <w:rFonts w:ascii="Times New Roman" w:eastAsia="SimSun" w:hAnsi="Times New Roman" w:cs="Times New Roman"/>
          <w:b/>
          <w:bCs/>
          <w:color w:val="000000"/>
          <w:kern w:val="0"/>
          <w:szCs w:val="21"/>
        </w:rPr>
        <w:t>(</w:t>
      </w:r>
      <w:r>
        <w:rPr>
          <w:rFonts w:ascii="Times New Roman" w:eastAsia="SimSun" w:hAnsi="Times New Roman" w:cs="Times New Roman"/>
          <w:b/>
          <w:bCs/>
          <w:i/>
          <w:iCs/>
          <w:color w:val="000000"/>
          <w:kern w:val="0"/>
          <w:szCs w:val="21"/>
        </w:rPr>
        <w:t>Lactobacillales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tended to be richer in brushing </w:t>
      </w:r>
      <w:r>
        <w:rPr>
          <w:rFonts w:ascii="Times New Roman" w:eastAsia="SimSun" w:hAnsi="Times New Roman" w:cs="Times New Roman"/>
          <w:color w:val="000000"/>
          <w:kern w:val="0"/>
          <w:szCs w:val="21"/>
        </w:rPr>
        <w:lastRenderedPageBreak/>
        <w:t>samples, while</w:t>
      </w:r>
      <w:r>
        <w:rPr>
          <w:rFonts w:ascii="Times New Roman" w:eastAsia="SimSun" w:hAnsi="Times New Roman" w:cs="Times New Roman"/>
          <w:b/>
          <w:bCs/>
          <w:i/>
          <w:iCs/>
          <w:color w:val="000000"/>
          <w:kern w:val="0"/>
          <w:szCs w:val="21"/>
        </w:rPr>
        <w:t xml:space="preserve"> Bacteroidia (Bacteroides)</w:t>
      </w:r>
      <w:r>
        <w:rPr>
          <w:rFonts w:ascii="Times New Roman" w:eastAsia="SimSun" w:hAnsi="Times New Roman" w:cs="Times New Roman"/>
          <w:color w:val="000000"/>
          <w:kern w:val="0"/>
          <w:szCs w:val="21"/>
        </w:rPr>
        <w:t xml:space="preserve"> is less rich. At the genus level, the abundance </w:t>
      </w:r>
      <w:r>
        <w:rPr>
          <w:rFonts w:ascii="Times New Roman" w:eastAsia="SimSun" w:hAnsi="Times New Roman" w:cs="Times New Roman"/>
          <w:b/>
          <w:bCs/>
          <w:i/>
          <w:iCs/>
          <w:color w:val="000000"/>
          <w:kern w:val="0"/>
          <w:szCs w:val="21"/>
        </w:rPr>
        <w:t>Veillonella, Bulleidia</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Corynebacterium</w:t>
      </w:r>
      <w:r>
        <w:rPr>
          <w:rFonts w:ascii="Times New Roman" w:eastAsia="SimSun" w:hAnsi="Times New Roman" w:cs="Times New Roman"/>
          <w:color w:val="000000"/>
          <w:kern w:val="0"/>
          <w:szCs w:val="21"/>
        </w:rPr>
        <w:t xml:space="preserve"> in the ascending colon and</w:t>
      </w:r>
      <w:r>
        <w:rPr>
          <w:rFonts w:ascii="Times New Roman" w:eastAsia="SimSun" w:hAnsi="Times New Roman" w:cs="Times New Roman"/>
          <w:b/>
          <w:bCs/>
          <w:i/>
          <w:iCs/>
          <w:color w:val="000000"/>
          <w:kern w:val="0"/>
          <w:szCs w:val="21"/>
        </w:rPr>
        <w:t xml:space="preserve"> Lactobacillus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 xml:space="preserve">and </w:t>
      </w:r>
      <w:r>
        <w:rPr>
          <w:rFonts w:ascii="Times New Roman" w:eastAsia="SimSun" w:hAnsi="Times New Roman" w:cs="Times New Roman"/>
          <w:b/>
          <w:bCs/>
          <w:i/>
          <w:iCs/>
          <w:color w:val="000000"/>
          <w:kern w:val="0"/>
          <w:szCs w:val="21"/>
        </w:rPr>
        <w:t>Corynebacterium</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in the sigmoid colon significantly increased in brushing samples (Matsumoto et al., 2019).</w:t>
      </w:r>
      <w:bookmarkEnd w:id="25"/>
    </w:p>
    <w:p w14:paraId="1B8C8280"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bCs/>
          <w:color w:val="000000" w:themeColor="text1"/>
          <w:szCs w:val="21"/>
        </w:rPr>
        <w:t xml:space="preserve">Matsumoto H, Kuroki Y, Higashi S, Goda K, Fukushima S, Katsumoto R, Oosawa M, Murao T, Ishii M, Oka K, Takahashi M, Osaki T, Kamiya S, Shiotani A. 2019. </w:t>
      </w:r>
      <w:r>
        <w:rPr>
          <w:rFonts w:ascii="Times New Roman" w:hAnsi="Times New Roman" w:cs="Times New Roman"/>
          <w:color w:val="000000" w:themeColor="text1"/>
          <w:szCs w:val="21"/>
        </w:rPr>
        <w:t xml:space="preserve">Analysis of the colonic mucosa associated microbiota (MAM) using brushing samples during colonic endoscopic procedures. </w:t>
      </w:r>
      <w:r>
        <w:rPr>
          <w:rFonts w:ascii="Times New Roman" w:hAnsi="Times New Roman" w:cs="Times New Roman"/>
          <w:i/>
          <w:iCs/>
          <w:color w:val="000000" w:themeColor="text1"/>
          <w:szCs w:val="21"/>
        </w:rPr>
        <w:t xml:space="preserve">Journal of Clinical Biochemistry Nutrition </w:t>
      </w:r>
      <w:r>
        <w:rPr>
          <w:rFonts w:ascii="Times New Roman" w:hAnsi="Times New Roman" w:cs="Times New Roman"/>
          <w:color w:val="000000" w:themeColor="text1"/>
          <w:szCs w:val="21"/>
        </w:rPr>
        <w:t xml:space="preserve">65(2): 132-137. </w:t>
      </w:r>
      <w:hyperlink r:id="rId33" w:history="1">
        <w:r>
          <w:rPr>
            <w:rStyle w:val="Hyperlink"/>
            <w:rFonts w:ascii="Times New Roman" w:hAnsi="Times New Roman" w:cs="Times New Roman"/>
            <w:color w:val="4874CB" w:themeColor="accent1"/>
            <w:szCs w:val="21"/>
          </w:rPr>
          <w:t>DOI 10.3164/jcbn.19-3</w:t>
        </w:r>
      </w:hyperlink>
      <w:r>
        <w:rPr>
          <w:rStyle w:val="Hyperlink"/>
          <w:rFonts w:ascii="Times New Roman" w:hAnsi="Times New Roman" w:cs="Times New Roman"/>
          <w:color w:val="4874CB" w:themeColor="accent1"/>
          <w:szCs w:val="21"/>
        </w:rPr>
        <w:t>.</w:t>
      </w:r>
    </w:p>
    <w:p w14:paraId="60D52775" w14:textId="77777777" w:rsidR="006C1547" w:rsidRDefault="006C1547" w:rsidP="009E30AE">
      <w:pPr>
        <w:spacing w:line="480" w:lineRule="auto"/>
        <w:rPr>
          <w:rFonts w:ascii="Times New Roman" w:eastAsia="SimSun" w:hAnsi="Times New Roman" w:cs="Times New Roman"/>
          <w:color w:val="171717"/>
          <w:kern w:val="0"/>
          <w:szCs w:val="21"/>
        </w:rPr>
      </w:pPr>
    </w:p>
    <w:p w14:paraId="1EF7C9FE" w14:textId="77777777" w:rsidR="006C1547" w:rsidRDefault="009E30AE" w:rsidP="009E30AE">
      <w:pPr>
        <w:numPr>
          <w:ilvl w:val="0"/>
          <w:numId w:val="5"/>
        </w:num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The dominant bacteria in the lavage samples were</w:t>
      </w:r>
      <w:r>
        <w:rPr>
          <w:rFonts w:ascii="Times New Roman" w:eastAsia="SimSun" w:hAnsi="Times New Roman" w:cs="Times New Roman"/>
          <w:b/>
          <w:bCs/>
          <w:i/>
          <w:iCs/>
          <w:color w:val="000000"/>
          <w:kern w:val="0"/>
          <w:szCs w:val="21"/>
        </w:rPr>
        <w:t xml:space="preserve"> Firmicutes, Bacteroidetes, Proteobacteria, Actinomycetes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(Watt et al. , 2016) .The main bacterial phyla </w:t>
      </w:r>
      <w:r>
        <w:rPr>
          <w:rFonts w:ascii="Times New Roman" w:eastAsia="SimSun" w:hAnsi="Times New Roman" w:cs="Times New Roman"/>
          <w:b/>
          <w:bCs/>
          <w:i/>
          <w:iCs/>
          <w:color w:val="000000"/>
          <w:kern w:val="0"/>
          <w:szCs w:val="21"/>
        </w:rPr>
        <w:t>Firmicutes, Bacteroides, Proteobacteria, Actinobacteria, Fusobacteria</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(Kwon et al. , 2021)</w:t>
      </w:r>
    </w:p>
    <w:p w14:paraId="4FBD4D1F" w14:textId="77777777" w:rsidR="006C1547" w:rsidRDefault="009E30AE" w:rsidP="009E30AE">
      <w:pPr>
        <w:spacing w:line="480" w:lineRule="auto"/>
        <w:rPr>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hAnsi="Times New Roman" w:cs="Times New Roman"/>
          <w:color w:val="000000"/>
          <w:szCs w:val="21"/>
        </w:rPr>
        <w:t xml:space="preserve">Kwon, Y. J., Kwak, H. J., Lee, H. K., Lim, H. C., and Jung, D. H. (2021). Comparison of bacterial community profiles from large intestine specimens, rectal swabs, and stool samples. Appl. Microbiol. Biotechnol. 105, 9273-9284. </w:t>
      </w:r>
      <w:r>
        <w:rPr>
          <w:rFonts w:ascii="Times New Roman" w:hAnsi="Times New Roman" w:cs="Times New Roman"/>
          <w:color w:val="4874CB" w:themeColor="accent1"/>
          <w:szCs w:val="21"/>
        </w:rPr>
        <w:t>DOI: 10.1007/s00253-021-11650-y</w:t>
      </w:r>
    </w:p>
    <w:p w14:paraId="2B6022A4" w14:textId="77777777" w:rsidR="006C1547" w:rsidRDefault="006C1547" w:rsidP="009E30AE">
      <w:pPr>
        <w:spacing w:line="480" w:lineRule="auto"/>
        <w:rPr>
          <w:rFonts w:ascii="Times New Roman" w:eastAsia="SimSun" w:hAnsi="Times New Roman" w:cs="Times New Roman"/>
          <w:color w:val="000000"/>
          <w:kern w:val="0"/>
          <w:szCs w:val="21"/>
          <w:highlight w:val="yellow"/>
        </w:rPr>
      </w:pPr>
    </w:p>
    <w:p w14:paraId="4C9BF650"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42.The most dominant phyla were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(61.7%) ,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color w:val="000000"/>
          <w:kern w:val="0"/>
          <w:szCs w:val="21"/>
        </w:rPr>
        <w:t xml:space="preserve"> (25.1%) , </w:t>
      </w:r>
      <w:r>
        <w:rPr>
          <w:rFonts w:ascii="Times New Roman" w:eastAsia="SimSun" w:hAnsi="Times New Roman" w:cs="Times New Roman"/>
          <w:b/>
          <w:bCs/>
          <w:i/>
          <w:iCs/>
          <w:color w:val="000000"/>
          <w:kern w:val="0"/>
          <w:szCs w:val="21"/>
        </w:rPr>
        <w:t xml:space="preserve">Bacteroidetes </w:t>
      </w:r>
      <w:r>
        <w:rPr>
          <w:rFonts w:ascii="Times New Roman" w:eastAsia="SimSun" w:hAnsi="Times New Roman" w:cs="Times New Roman"/>
          <w:color w:val="000000"/>
          <w:kern w:val="0"/>
          <w:szCs w:val="21"/>
        </w:rPr>
        <w:t xml:space="preserve">(5%) , </w:t>
      </w:r>
      <w:r>
        <w:rPr>
          <w:rFonts w:ascii="Times New Roman" w:eastAsia="SimSun" w:hAnsi="Times New Roman" w:cs="Times New Roman"/>
          <w:b/>
          <w:bCs/>
          <w:i/>
          <w:iCs/>
          <w:color w:val="000000"/>
          <w:kern w:val="0"/>
          <w:szCs w:val="21"/>
        </w:rPr>
        <w:t>Fusobacteria</w:t>
      </w:r>
      <w:r>
        <w:rPr>
          <w:rFonts w:ascii="Times New Roman" w:eastAsia="SimSun" w:hAnsi="Times New Roman" w:cs="Times New Roman"/>
          <w:color w:val="000000"/>
          <w:kern w:val="0"/>
          <w:szCs w:val="21"/>
        </w:rPr>
        <w:t xml:space="preserve"> (4.6%) and </w:t>
      </w:r>
      <w:r>
        <w:rPr>
          <w:rFonts w:ascii="Times New Roman" w:eastAsia="SimSun" w:hAnsi="Times New Roman" w:cs="Times New Roman"/>
          <w:b/>
          <w:bCs/>
          <w:i/>
          <w:iCs/>
          <w:color w:val="000000"/>
          <w:kern w:val="0"/>
          <w:szCs w:val="21"/>
        </w:rPr>
        <w:t>Actinomycetes</w:t>
      </w:r>
      <w:r>
        <w:rPr>
          <w:rFonts w:ascii="Times New Roman" w:eastAsia="SimSun" w:hAnsi="Times New Roman" w:cs="Times New Roman"/>
          <w:color w:val="000000"/>
          <w:kern w:val="0"/>
          <w:szCs w:val="21"/>
        </w:rPr>
        <w:t xml:space="preserve">(2.6%) .The content of </w:t>
      </w:r>
      <w:r>
        <w:rPr>
          <w:rFonts w:ascii="Times New Roman" w:eastAsia="SimSun" w:hAnsi="Times New Roman" w:cs="Times New Roman"/>
          <w:b/>
          <w:bCs/>
          <w:i/>
          <w:iCs/>
          <w:color w:val="000000"/>
          <w:kern w:val="0"/>
          <w:szCs w:val="21"/>
        </w:rPr>
        <w:t>Enterococcus</w:t>
      </w:r>
      <w:r>
        <w:rPr>
          <w:rFonts w:ascii="Times New Roman" w:eastAsia="SimSun" w:hAnsi="Times New Roman" w:cs="Times New Roman"/>
          <w:color w:val="000000"/>
          <w:kern w:val="0"/>
          <w:szCs w:val="21"/>
        </w:rPr>
        <w:t xml:space="preserve"> in bile of patients with brown pigment stone was rich (Kim et al. , 2021). </w:t>
      </w:r>
      <w:r>
        <w:rPr>
          <w:rFonts w:ascii="Times New Roman" w:eastAsia="SimSun" w:hAnsi="Times New Roman" w:cs="Times New Roman"/>
          <w:b/>
          <w:bCs/>
          <w:i/>
          <w:iCs/>
          <w:color w:val="000000"/>
          <w:kern w:val="0"/>
          <w:szCs w:val="21"/>
        </w:rPr>
        <w:t>Bacteroides fragilis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is significantly associated with cholangitis (Effenberger et al. , 2023).</w:t>
      </w:r>
    </w:p>
    <w:p w14:paraId="615F5086"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Effenberger M, Al-Zoairy R, Gstir R, Graziadei I, Schwaighofer H, Tilg H, Zoller H. 2023. Transmission of oral microbiota to the biliary tract during endoscopic retrograde </w:t>
      </w:r>
      <w:r>
        <w:rPr>
          <w:rFonts w:ascii="Times New Roman" w:eastAsia="SimSun" w:hAnsi="Times New Roman" w:cs="Times New Roman"/>
          <w:color w:val="000000"/>
          <w:kern w:val="0"/>
          <w:szCs w:val="21"/>
        </w:rPr>
        <w:lastRenderedPageBreak/>
        <w:t xml:space="preserve">cholangiography. Bmc Gastroenterology 23(1): 103. </w:t>
      </w:r>
      <w:hyperlink r:id="rId34" w:history="1">
        <w:r>
          <w:rPr>
            <w:rFonts w:ascii="Times New Roman" w:eastAsia="SimSun" w:hAnsi="Times New Roman" w:cs="Times New Roman"/>
            <w:color w:val="4874CB" w:themeColor="accent1"/>
            <w:kern w:val="0"/>
            <w:szCs w:val="21"/>
          </w:rPr>
          <w:t xml:space="preserve"> DOI </w:t>
        </w:r>
        <w:bookmarkStart w:id="26" w:name="OLE_LINK4"/>
        <w:r>
          <w:rPr>
            <w:rFonts w:ascii="Times New Roman" w:eastAsia="SimSun" w:hAnsi="Times New Roman" w:cs="Times New Roman"/>
            <w:color w:val="4874CB" w:themeColor="accent1"/>
            <w:kern w:val="0"/>
            <w:szCs w:val="21"/>
          </w:rPr>
          <w:t>10.1186/s12876-023-02721-7</w:t>
        </w:r>
        <w:bookmarkEnd w:id="26"/>
      </w:hyperlink>
      <w:bookmarkStart w:id="27" w:name="RANGE!D53"/>
      <w:r>
        <w:rPr>
          <w:rFonts w:ascii="Times New Roman" w:eastAsia="SimSun" w:hAnsi="Times New Roman" w:cs="Times New Roman"/>
          <w:color w:val="4874CB" w:themeColor="accent1"/>
          <w:kern w:val="0"/>
          <w:szCs w:val="21"/>
        </w:rPr>
        <w:t xml:space="preserve"> </w:t>
      </w:r>
      <w:bookmarkStart w:id="28" w:name="RANGE!D52"/>
    </w:p>
    <w:p w14:paraId="2FA515CB" w14:textId="77777777" w:rsidR="006C1547" w:rsidRDefault="006C1547" w:rsidP="009E30AE">
      <w:pPr>
        <w:spacing w:line="480" w:lineRule="auto"/>
        <w:rPr>
          <w:rFonts w:ascii="Times New Roman" w:eastAsia="SimSun" w:hAnsi="Times New Roman" w:cs="Times New Roman"/>
          <w:color w:val="000000"/>
          <w:kern w:val="0"/>
          <w:szCs w:val="21"/>
        </w:rPr>
      </w:pPr>
    </w:p>
    <w:p w14:paraId="5C69CB7B"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43.The main bacterial phyla of bile include Firmicutes, Bacteroidetes, Actinobacteria, Proteobacteria. In patients with cholelithiasis members of the families Bacteroidaceae, Prevotellaceae, Porphyromonadaceae, Veillonellaceae were more frequently detected. (Molinero et al., 2019)</w:t>
      </w:r>
      <w:bookmarkEnd w:id="28"/>
    </w:p>
    <w:p w14:paraId="544AA633"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Molinero N, Ruiz L, Milani C, Gutiérrez-Díaz I, Sánchez B, Mangifesta M, Segura J, Cambero I, Campelo AB, García-Bernardo CM, Cabrera A, Rodríguez JI, González S, Rodríguez JM, Ventura M, Delgado S, Margolles A. 2019. The human gallbladder microbiome is related to the physiological state and the biliary metabolic profile. Microbiome 7(1): 100. </w:t>
      </w:r>
      <w:hyperlink r:id="rId35" w:history="1">
        <w:r>
          <w:rPr>
            <w:rFonts w:ascii="Times New Roman" w:eastAsia="SimSun" w:hAnsi="Times New Roman" w:cs="Times New Roman"/>
            <w:color w:val="4874CB" w:themeColor="accent1"/>
            <w:kern w:val="0"/>
            <w:szCs w:val="21"/>
          </w:rPr>
          <w:t>DOI 10.1186/s40168-019-0712-8</w:t>
        </w:r>
      </w:hyperlink>
    </w:p>
    <w:p w14:paraId="6BC5C234" w14:textId="77777777" w:rsidR="006C1547" w:rsidRDefault="006C1547" w:rsidP="009E30AE">
      <w:pPr>
        <w:spacing w:line="480" w:lineRule="auto"/>
        <w:rPr>
          <w:rFonts w:ascii="Times New Roman" w:eastAsia="SimSun" w:hAnsi="Times New Roman" w:cs="Times New Roman"/>
          <w:color w:val="000000"/>
          <w:kern w:val="0"/>
          <w:szCs w:val="21"/>
        </w:rPr>
      </w:pPr>
    </w:p>
    <w:p w14:paraId="2231BA55"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44.Dominant phylum: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i/>
          <w:iCs/>
          <w:color w:val="000000"/>
          <w:kern w:val="0"/>
          <w:szCs w:val="21"/>
        </w:rPr>
        <w:t>、</w:t>
      </w:r>
      <w:r>
        <w:rPr>
          <w:rFonts w:ascii="Times New Roman" w:eastAsia="SimSun" w:hAnsi="Times New Roman" w:cs="Times New Roman"/>
          <w:b/>
          <w:bCs/>
          <w:i/>
          <w:iCs/>
          <w:color w:val="000000"/>
          <w:kern w:val="0"/>
          <w:szCs w:val="21"/>
        </w:rPr>
        <w:t>Firmicutes</w:t>
      </w:r>
      <w:r>
        <w:rPr>
          <w:rFonts w:ascii="Times New Roman" w:eastAsia="SimSun" w:hAnsi="Times New Roman" w:cs="Times New Roman"/>
          <w:b/>
          <w:bCs/>
          <w:i/>
          <w:iCs/>
          <w:color w:val="000000"/>
          <w:kern w:val="0"/>
          <w:szCs w:val="21"/>
        </w:rPr>
        <w:t>、</w:t>
      </w:r>
      <w:r>
        <w:rPr>
          <w:rFonts w:ascii="Times New Roman" w:eastAsia="SimSun" w:hAnsi="Times New Roman" w:cs="Times New Roman"/>
          <w:b/>
          <w:bCs/>
          <w:i/>
          <w:iCs/>
          <w:color w:val="000000"/>
          <w:kern w:val="0"/>
          <w:szCs w:val="21"/>
        </w:rPr>
        <w:t>Actinobacteriota, Bacteroidota</w:t>
      </w:r>
      <w:r>
        <w:rPr>
          <w:rFonts w:ascii="Times New Roman" w:eastAsia="SimSun" w:hAnsi="Times New Roman" w:cs="Times New Roman"/>
          <w:b/>
          <w:bCs/>
          <w:color w:val="000000"/>
          <w:kern w:val="0"/>
          <w:szCs w:val="21"/>
        </w:rPr>
        <w:t>.</w:t>
      </w:r>
      <w:r>
        <w:rPr>
          <w:rFonts w:ascii="Times New Roman" w:eastAsia="SimSun" w:hAnsi="Times New Roman" w:cs="Times New Roman"/>
          <w:color w:val="000000"/>
          <w:kern w:val="0"/>
          <w:szCs w:val="21"/>
        </w:rPr>
        <w:t xml:space="preserve"> Dominant genera: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 xml:space="preserve">Aliidiomarina, Halomonas, Dietzia, </w:t>
      </w:r>
      <w:r>
        <w:rPr>
          <w:rFonts w:ascii="Times New Roman" w:eastAsia="SimSun" w:hAnsi="Times New Roman" w:cs="Times New Roman"/>
          <w:color w:val="000000"/>
          <w:kern w:val="0"/>
          <w:szCs w:val="21"/>
        </w:rPr>
        <w:t>and</w:t>
      </w:r>
      <w:r>
        <w:rPr>
          <w:rFonts w:ascii="Times New Roman" w:eastAsia="SimSun" w:hAnsi="Times New Roman" w:cs="Times New Roman"/>
          <w:b/>
          <w:bCs/>
          <w:i/>
          <w:iCs/>
          <w:color w:val="000000"/>
          <w:kern w:val="0"/>
          <w:szCs w:val="21"/>
        </w:rPr>
        <w:t xml:space="preserve"> Achromobacter.</w:t>
      </w:r>
      <w:r>
        <w:rPr>
          <w:rFonts w:ascii="Times New Roman" w:eastAsia="SimSun" w:hAnsi="Times New Roman" w:cs="Times New Roman"/>
          <w:color w:val="000000"/>
          <w:kern w:val="0"/>
          <w:szCs w:val="21"/>
        </w:rPr>
        <w:t xml:space="preserve"> At the phylum level,</w:t>
      </w:r>
      <w:r>
        <w:rPr>
          <w:rFonts w:ascii="Times New Roman" w:eastAsia="SimSun" w:hAnsi="Times New Roman" w:cs="Times New Roman"/>
          <w:b/>
          <w:bCs/>
          <w:color w:val="000000"/>
          <w:kern w:val="0"/>
          <w:szCs w:val="21"/>
        </w:rPr>
        <w:t xml:space="preserve"> </w:t>
      </w:r>
      <w:r>
        <w:rPr>
          <w:rFonts w:ascii="Times New Roman" w:eastAsia="SimSun" w:hAnsi="Times New Roman" w:cs="Times New Roman"/>
          <w:b/>
          <w:bCs/>
          <w:i/>
          <w:iCs/>
          <w:color w:val="000000"/>
          <w:kern w:val="0"/>
          <w:szCs w:val="21"/>
        </w:rPr>
        <w:t>Actinobacteriota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color w:val="000000"/>
          <w:kern w:val="0"/>
          <w:szCs w:val="21"/>
        </w:rPr>
        <w:t xml:space="preserve">and </w:t>
      </w:r>
      <w:r>
        <w:rPr>
          <w:rFonts w:ascii="Times New Roman" w:eastAsia="SimSun" w:hAnsi="Times New Roman" w:cs="Times New Roman"/>
          <w:b/>
          <w:bCs/>
          <w:i/>
          <w:iCs/>
          <w:color w:val="000000"/>
          <w:kern w:val="0"/>
          <w:szCs w:val="21"/>
        </w:rPr>
        <w:t>Verrucomicrobiota</w:t>
      </w:r>
      <w:r>
        <w:rPr>
          <w:rFonts w:ascii="Times New Roman" w:eastAsia="SimSun" w:hAnsi="Times New Roman" w:cs="Times New Roman"/>
          <w:color w:val="000000"/>
          <w:kern w:val="0"/>
          <w:szCs w:val="21"/>
        </w:rPr>
        <w:t xml:space="preserve"> genera had significantly lower abundance in HCC tissues than in paraneoplastic tissue. At the genus level, the abundances of the genera</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 xml:space="preserve">Dietzia, Faecalibacterium, Megamonas, Hydrogenophaga, Agathobacter, Chryseobacterium, </w:t>
      </w:r>
      <w:r>
        <w:rPr>
          <w:rFonts w:ascii="Times New Roman" w:eastAsia="SimSun" w:hAnsi="Times New Roman" w:cs="Times New Roman"/>
          <w:color w:val="000000"/>
          <w:kern w:val="0"/>
          <w:szCs w:val="21"/>
        </w:rPr>
        <w:t>and</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Ruminococcaceae</w:t>
      </w:r>
      <w:r>
        <w:rPr>
          <w:rFonts w:ascii="Times New Roman" w:eastAsia="SimSun" w:hAnsi="Times New Roman" w:cs="Times New Roman"/>
          <w:color w:val="000000"/>
          <w:kern w:val="0"/>
          <w:szCs w:val="21"/>
        </w:rPr>
        <w:t xml:space="preserve"> were significantly lower, while the abundances of </w:t>
      </w:r>
      <w:r>
        <w:rPr>
          <w:rFonts w:ascii="Times New Roman" w:eastAsia="SimSun" w:hAnsi="Times New Roman" w:cs="Times New Roman"/>
          <w:b/>
          <w:bCs/>
          <w:i/>
          <w:iCs/>
          <w:color w:val="000000"/>
          <w:kern w:val="0"/>
          <w:szCs w:val="21"/>
        </w:rPr>
        <w:t>Neisseria, Clostridia_UCG-014,</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Fusobacterium</w:t>
      </w:r>
      <w:r>
        <w:rPr>
          <w:rFonts w:ascii="Times New Roman" w:eastAsia="SimSun" w:hAnsi="Times New Roman" w:cs="Times New Roman"/>
          <w:color w:val="000000"/>
          <w:kern w:val="0"/>
          <w:szCs w:val="21"/>
        </w:rPr>
        <w:t xml:space="preserve">, and </w:t>
      </w:r>
      <w:r>
        <w:rPr>
          <w:rFonts w:ascii="Times New Roman" w:eastAsia="SimSun" w:hAnsi="Times New Roman" w:cs="Times New Roman"/>
          <w:b/>
          <w:bCs/>
          <w:i/>
          <w:iCs/>
          <w:color w:val="000000"/>
          <w:kern w:val="0"/>
          <w:szCs w:val="21"/>
        </w:rPr>
        <w:t>Lactobacillus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were significantly higher in HCC tissues than in paracancerous Tissues (He et al., 2023).</w:t>
      </w:r>
      <w:bookmarkEnd w:id="27"/>
    </w:p>
    <w:p w14:paraId="7159CCA8"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He Y, Zhang Q, Yu X, Zhang S, Guo W. 2023. Overview of microbial profiles in human hepatocellular carcinoma and adjacent nontumor tissues. Journal of Translational Medicine </w:t>
      </w:r>
      <w:r>
        <w:rPr>
          <w:rFonts w:ascii="Times New Roman" w:eastAsia="SimSun" w:hAnsi="Times New Roman" w:cs="Times New Roman"/>
          <w:color w:val="000000"/>
          <w:kern w:val="0"/>
          <w:szCs w:val="21"/>
        </w:rPr>
        <w:lastRenderedPageBreak/>
        <w:t xml:space="preserve">21(1): 68. </w:t>
      </w:r>
      <w:hyperlink r:id="rId36" w:history="1">
        <w:r>
          <w:rPr>
            <w:rFonts w:ascii="Times New Roman" w:eastAsia="SimSun" w:hAnsi="Times New Roman" w:cs="Times New Roman"/>
            <w:color w:val="000000"/>
            <w:kern w:val="0"/>
            <w:szCs w:val="21"/>
          </w:rPr>
          <w:t xml:space="preserve"> DOI 10.1186/s12967-023-03938-6</w:t>
        </w:r>
      </w:hyperlink>
      <w:r>
        <w:rPr>
          <w:rFonts w:ascii="Times New Roman" w:eastAsia="SimSun" w:hAnsi="Times New Roman" w:cs="Times New Roman"/>
          <w:color w:val="000000"/>
          <w:kern w:val="0"/>
          <w:szCs w:val="21"/>
        </w:rPr>
        <w:t xml:space="preserve">  References</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He Y, Zhang Q, Yu X, Zhang S, Guo W. 2023. Overview of microbial profiles in human hepatocellular carcinoma and adjacent nontumor tissues. Journal of Translational Medicine 21(1): 68. </w:t>
      </w:r>
      <w:hyperlink r:id="rId37" w:history="1">
        <w:r>
          <w:rPr>
            <w:rFonts w:ascii="Times New Roman" w:eastAsia="SimSun" w:hAnsi="Times New Roman" w:cs="Times New Roman"/>
            <w:color w:val="4874CB" w:themeColor="accent1"/>
            <w:kern w:val="0"/>
            <w:szCs w:val="21"/>
          </w:rPr>
          <w:t>DOI 10.1186/s12967-023-03938-6</w:t>
        </w:r>
      </w:hyperlink>
      <w:bookmarkStart w:id="29" w:name="RANGE!D55"/>
    </w:p>
    <w:p w14:paraId="38414251" w14:textId="77777777" w:rsidR="006C1547" w:rsidRDefault="006C1547" w:rsidP="009E30AE">
      <w:pPr>
        <w:spacing w:line="480" w:lineRule="auto"/>
        <w:rPr>
          <w:rFonts w:ascii="Times New Roman" w:eastAsia="SimSun" w:hAnsi="Times New Roman" w:cs="Times New Roman"/>
          <w:color w:val="000000"/>
          <w:kern w:val="0"/>
          <w:szCs w:val="21"/>
        </w:rPr>
      </w:pPr>
    </w:p>
    <w:p w14:paraId="2A840DF2"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45.Bacteria with high abundance included </w:t>
      </w:r>
      <w:r>
        <w:rPr>
          <w:rFonts w:ascii="Times New Roman" w:eastAsia="SimSun" w:hAnsi="Times New Roman" w:cs="Times New Roman"/>
          <w:b/>
          <w:bCs/>
          <w:i/>
          <w:iCs/>
          <w:color w:val="000000"/>
          <w:kern w:val="0"/>
          <w:szCs w:val="21"/>
        </w:rPr>
        <w:t>Burkholderiales, Pseudomonadales,</w:t>
      </w:r>
      <w:r>
        <w:rPr>
          <w:rFonts w:ascii="Times New Roman" w:eastAsia="SimSun" w:hAnsi="Times New Roman" w:cs="Times New Roman"/>
          <w:i/>
          <w:iCs/>
          <w:color w:val="000000"/>
          <w:kern w:val="0"/>
          <w:szCs w:val="21"/>
        </w:rPr>
        <w:t xml:space="preserve"> </w:t>
      </w:r>
      <w:r>
        <w:rPr>
          <w:rFonts w:ascii="Times New Roman" w:eastAsia="SimSun" w:hAnsi="Times New Roman" w:cs="Times New Roman"/>
          <w:b/>
          <w:bCs/>
          <w:i/>
          <w:iCs/>
          <w:color w:val="000000"/>
          <w:kern w:val="0"/>
          <w:szCs w:val="21"/>
        </w:rPr>
        <w:t>Xanthomonadales, Bacillales, Clostridiales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and </w:t>
      </w:r>
      <w:r>
        <w:rPr>
          <w:rFonts w:ascii="Times New Roman" w:eastAsia="SimSun" w:hAnsi="Times New Roman" w:cs="Times New Roman"/>
          <w:b/>
          <w:bCs/>
          <w:i/>
          <w:iCs/>
          <w:color w:val="000000"/>
          <w:kern w:val="0"/>
          <w:szCs w:val="21"/>
        </w:rPr>
        <w:t>Sphingomonadales</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Using the bacterial culture experiments, </w:t>
      </w:r>
      <w:r>
        <w:rPr>
          <w:rFonts w:ascii="Times New Roman" w:eastAsia="SimSun" w:hAnsi="Times New Roman" w:cs="Times New Roman"/>
          <w:b/>
          <w:bCs/>
          <w:i/>
          <w:iCs/>
          <w:color w:val="000000"/>
          <w:kern w:val="0"/>
          <w:szCs w:val="21"/>
        </w:rPr>
        <w:t>Staphylococcus</w:t>
      </w:r>
      <w:r>
        <w:rPr>
          <w:rFonts w:ascii="Times New Roman" w:eastAsia="SimSun" w:hAnsi="Times New Roman" w:cs="Times New Roman"/>
          <w:color w:val="000000"/>
          <w:kern w:val="0"/>
          <w:szCs w:val="21"/>
        </w:rPr>
        <w:t xml:space="preserve"> capitis in fresh tumor tissue of ICC was found (Chai et al., 2023).</w:t>
      </w:r>
    </w:p>
    <w:p w14:paraId="65B0B533"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Reference:</w:t>
      </w:r>
      <w:r>
        <w:rPr>
          <w:rFonts w:ascii="Times New Roman" w:hAnsi="Times New Roman" w:cs="Times New Roman"/>
          <w:color w:val="000000"/>
          <w:szCs w:val="21"/>
        </w:rPr>
        <w:t xml:space="preserve">Chai, X., Wang, J., Li, H., Gao, C., Li, S., Wei, C., et al. (2023). Intratumor microbiome features reveal antitumor potentials of intrahepatic cholangiocarcinoma. Gut Microbes 15, 2156255. </w:t>
      </w:r>
      <w:r>
        <w:rPr>
          <w:rFonts w:ascii="Times New Roman" w:hAnsi="Times New Roman" w:cs="Times New Roman"/>
          <w:color w:val="4874CB" w:themeColor="accent1"/>
          <w:szCs w:val="21"/>
        </w:rPr>
        <w:t>DOI: 10.1080/19490976.2022.2156255</w:t>
      </w:r>
    </w:p>
    <w:p w14:paraId="139A862D" w14:textId="77777777" w:rsidR="006C1547" w:rsidRDefault="006C1547" w:rsidP="009E30AE">
      <w:pPr>
        <w:spacing w:line="480" w:lineRule="auto"/>
        <w:rPr>
          <w:rFonts w:ascii="Times New Roman" w:eastAsia="SimSun" w:hAnsi="Times New Roman" w:cs="Times New Roman"/>
          <w:color w:val="000000"/>
          <w:kern w:val="0"/>
          <w:szCs w:val="21"/>
        </w:rPr>
      </w:pPr>
    </w:p>
    <w:p w14:paraId="07337A77"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 xml:space="preserve">46..Major bacterial phyla: </w:t>
      </w:r>
      <w:r>
        <w:rPr>
          <w:rFonts w:ascii="Times New Roman" w:eastAsia="SimSun" w:hAnsi="Times New Roman" w:cs="Times New Roman"/>
          <w:b/>
          <w:bCs/>
          <w:i/>
          <w:iCs/>
          <w:color w:val="000000"/>
          <w:kern w:val="0"/>
          <w:szCs w:val="21"/>
        </w:rPr>
        <w:t>Proteobacteria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(45.9%) , </w:t>
      </w:r>
      <w:r>
        <w:rPr>
          <w:rFonts w:ascii="Times New Roman" w:eastAsia="SimSun" w:hAnsi="Times New Roman" w:cs="Times New Roman"/>
          <w:b/>
          <w:bCs/>
          <w:i/>
          <w:iCs/>
          <w:color w:val="000000"/>
          <w:kern w:val="0"/>
          <w:szCs w:val="21"/>
        </w:rPr>
        <w:t>Firmicutes</w:t>
      </w:r>
      <w:r>
        <w:rPr>
          <w:rFonts w:ascii="Times New Roman" w:eastAsia="SimSun" w:hAnsi="Times New Roman" w:cs="Times New Roman"/>
          <w:color w:val="000000"/>
          <w:kern w:val="0"/>
          <w:szCs w:val="21"/>
        </w:rPr>
        <w:t xml:space="preserve"> (35.6%) , </w:t>
      </w:r>
      <w:r>
        <w:rPr>
          <w:rFonts w:ascii="Times New Roman" w:eastAsia="SimSun" w:hAnsi="Times New Roman" w:cs="Times New Roman"/>
          <w:b/>
          <w:bCs/>
          <w:i/>
          <w:iCs/>
          <w:color w:val="000000"/>
          <w:kern w:val="0"/>
          <w:szCs w:val="21"/>
        </w:rPr>
        <w:t>Bacteroidetes</w:t>
      </w:r>
      <w:r>
        <w:rPr>
          <w:rFonts w:ascii="Times New Roman" w:eastAsia="SimSun" w:hAnsi="Times New Roman" w:cs="Times New Roman"/>
          <w:color w:val="000000"/>
          <w:kern w:val="0"/>
          <w:szCs w:val="21"/>
        </w:rPr>
        <w:t xml:space="preserve"> (9.5%) , </w:t>
      </w:r>
      <w:r>
        <w:rPr>
          <w:rFonts w:ascii="Times New Roman" w:eastAsia="SimSun" w:hAnsi="Times New Roman" w:cs="Times New Roman"/>
          <w:b/>
          <w:bCs/>
          <w:i/>
          <w:iCs/>
          <w:color w:val="000000"/>
          <w:kern w:val="0"/>
          <w:szCs w:val="21"/>
        </w:rPr>
        <w:t>Fusobacteria</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(4.3%) , and </w:t>
      </w:r>
      <w:r>
        <w:rPr>
          <w:rFonts w:ascii="Times New Roman" w:eastAsia="SimSun" w:hAnsi="Times New Roman" w:cs="Times New Roman"/>
          <w:b/>
          <w:bCs/>
          <w:i/>
          <w:iCs/>
          <w:color w:val="000000"/>
          <w:kern w:val="0"/>
          <w:szCs w:val="21"/>
        </w:rPr>
        <w:t>Actinomycetes</w:t>
      </w:r>
      <w:r>
        <w:rPr>
          <w:rFonts w:ascii="Times New Roman" w:eastAsia="SimSun" w:hAnsi="Times New Roman" w:cs="Times New Roman"/>
          <w:color w:val="000000"/>
          <w:kern w:val="0"/>
          <w:szCs w:val="21"/>
        </w:rPr>
        <w:t xml:space="preserve"> (3.9%) (Del Castillo et al. , 2020). </w:t>
      </w:r>
      <w:bookmarkEnd w:id="29"/>
    </w:p>
    <w:p w14:paraId="4DE84270"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Del Castillo E, Meier R, Chung M, Koestler DC, Chen T, Paster BJ, Charpentier KP, Kelsey KT, Izard J, Michaud DS. 2019. The microbiomes of pancreatic and duodenum tissue overlap and are highly subject specific but differ between pancreatic cancer and noncancer subjects. Cancer epidemiology, biomarkers &amp; prevention 28(2): 370-383. </w:t>
      </w:r>
      <w:hyperlink r:id="rId38" w:history="1">
        <w:r>
          <w:rPr>
            <w:rFonts w:ascii="Times New Roman" w:eastAsia="SimSun" w:hAnsi="Times New Roman" w:cs="Times New Roman"/>
            <w:color w:val="4874CB" w:themeColor="accent1"/>
            <w:kern w:val="0"/>
            <w:szCs w:val="21"/>
          </w:rPr>
          <w:t>DOI 10.1158/1055-9965.EPI-18-0542</w:t>
        </w:r>
      </w:hyperlink>
    </w:p>
    <w:p w14:paraId="47E19404" w14:textId="77777777" w:rsidR="006C1547" w:rsidRDefault="006C1547" w:rsidP="009E30AE">
      <w:pPr>
        <w:spacing w:line="480" w:lineRule="auto"/>
        <w:rPr>
          <w:rFonts w:ascii="Times New Roman" w:eastAsia="SimSun" w:hAnsi="Times New Roman" w:cs="Times New Roman"/>
          <w:color w:val="000000"/>
          <w:kern w:val="0"/>
          <w:szCs w:val="21"/>
        </w:rPr>
      </w:pPr>
    </w:p>
    <w:p w14:paraId="1F9B5BC5"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 xml:space="preserve">47.Main bacterial phylum: Proteobacteria, Firmicutes, Bacteroidetes, Actinobacteria, Fusobacteria. There was no significant difference in tumor bacterial diversity and composition at the bacterial phylum level between resectable and unresectable pancreatic cancers. Delftia is higher in </w:t>
      </w:r>
      <w:r>
        <w:rPr>
          <w:rFonts w:ascii="Times New Roman" w:eastAsia="SimSun" w:hAnsi="Times New Roman" w:cs="Times New Roman"/>
          <w:color w:val="000000"/>
          <w:kern w:val="0"/>
          <w:szCs w:val="21"/>
        </w:rPr>
        <w:lastRenderedPageBreak/>
        <w:t>resectable pancreatic cancer (Nakano et al. , 2022).</w:t>
      </w:r>
      <w:bookmarkStart w:id="30" w:name="RANGE!D57"/>
    </w:p>
    <w:p w14:paraId="28B8EE0A" w14:textId="77777777" w:rsidR="006C1547" w:rsidRDefault="009E30AE" w:rsidP="009E30AE">
      <w:pPr>
        <w:spacing w:line="480" w:lineRule="auto"/>
        <w:rPr>
          <w:rFonts w:ascii="Times New Roman" w:eastAsia="SimSun" w:hAnsi="Times New Roman" w:cs="Times New Roman"/>
          <w:color w:val="4874CB" w:themeColor="accent1"/>
          <w:kern w:val="0"/>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Nakano, S., Kawamoto, Y., Komatsu, Y., Saito, R., Ito, K., Yamamura, T., et al. (2022). Analysis of the pancreatic cancer microbiome using endoscopic ultrasound-guided fine-needle aspiration-derived samples. Pancreas 51, 351-357.</w:t>
      </w:r>
      <w:r>
        <w:rPr>
          <w:rFonts w:ascii="Times New Roman" w:eastAsia="SimSun" w:hAnsi="Times New Roman" w:cs="Times New Roman"/>
          <w:color w:val="4874CB" w:themeColor="accent1"/>
          <w:kern w:val="0"/>
          <w:szCs w:val="21"/>
        </w:rPr>
        <w:t>DOI: 10.1097/MPA.0000000000002028</w:t>
      </w:r>
    </w:p>
    <w:p w14:paraId="2313571E" w14:textId="77777777" w:rsidR="006C1547" w:rsidRDefault="006C1547" w:rsidP="009E30AE">
      <w:pPr>
        <w:spacing w:line="480" w:lineRule="auto"/>
        <w:rPr>
          <w:rFonts w:ascii="Times New Roman" w:eastAsia="SimSun" w:hAnsi="Times New Roman" w:cs="Times New Roman"/>
          <w:color w:val="000000"/>
          <w:kern w:val="0"/>
          <w:szCs w:val="21"/>
        </w:rPr>
      </w:pPr>
    </w:p>
    <w:p w14:paraId="75FBC6D4" w14:textId="77777777" w:rsidR="006C1547" w:rsidRDefault="009E30AE" w:rsidP="009E30AE">
      <w:pPr>
        <w:spacing w:line="480" w:lineRule="auto"/>
        <w:rPr>
          <w:rFonts w:ascii="Times New Roman" w:eastAsia="SimSun" w:hAnsi="Times New Roman" w:cs="Times New Roman"/>
          <w:color w:val="171717"/>
          <w:kern w:val="0"/>
          <w:szCs w:val="21"/>
        </w:rPr>
      </w:pPr>
      <w:r>
        <w:rPr>
          <w:rFonts w:ascii="Times New Roman" w:eastAsia="SimSun" w:hAnsi="Times New Roman" w:cs="Times New Roman"/>
          <w:color w:val="171717"/>
          <w:kern w:val="0"/>
          <w:szCs w:val="21"/>
        </w:rPr>
        <w:t>48.There was no significant difference in alpha diversity, beta diversity or taxonomic profiles between EUS-FNB and surgical resection Samples. (Masi et al., 2021)</w:t>
      </w:r>
      <w:bookmarkEnd w:id="30"/>
    </w:p>
    <w:p w14:paraId="01B45C6B" w14:textId="77777777" w:rsidR="006C1547" w:rsidRDefault="009E30AE" w:rsidP="009E30AE">
      <w:pPr>
        <w:spacing w:line="480" w:lineRule="auto"/>
        <w:rPr>
          <w:rFonts w:ascii="Times New Roman" w:hAnsi="Times New Roman" w:cs="Times New Roman"/>
          <w:color w:val="000000"/>
          <w:szCs w:val="21"/>
        </w:rPr>
      </w:pPr>
      <w:r>
        <w:rPr>
          <w:rFonts w:ascii="Times New Roman" w:eastAsia="SimSun" w:hAnsi="Times New Roman" w:cs="Times New Roman"/>
          <w:color w:val="000000"/>
          <w:kern w:val="0"/>
          <w:szCs w:val="21"/>
        </w:rPr>
        <w:t>References</w:t>
      </w:r>
      <w:r>
        <w:rPr>
          <w:rFonts w:ascii="Times New Roman" w:eastAsia="SimSun" w:hAnsi="Times New Roman" w:cs="Times New Roman"/>
          <w:color w:val="000000"/>
          <w:kern w:val="0"/>
          <w:szCs w:val="21"/>
        </w:rPr>
        <w:t>：</w:t>
      </w:r>
      <w:r>
        <w:rPr>
          <w:rFonts w:ascii="Times New Roman" w:hAnsi="Times New Roman" w:cs="Times New Roman"/>
          <w:color w:val="000000"/>
          <w:szCs w:val="21"/>
        </w:rPr>
        <w:t xml:space="preserve">Nakano, S., Kawamoto, Y., Komatsu, Y., Saito, R., Ito, K., Yamamura, T., et al. (2022). Analysis of the pancreatic cancer microbiome using endoscopic ultrasound-guided fine-needle aspiration-derived samples. Pancreas 51, 351-357. </w:t>
      </w:r>
      <w:r>
        <w:rPr>
          <w:rFonts w:ascii="Times New Roman" w:hAnsi="Times New Roman" w:cs="Times New Roman"/>
          <w:color w:val="4874CB" w:themeColor="accent1"/>
          <w:szCs w:val="21"/>
        </w:rPr>
        <w:t>DOI: 10.1097/MPA.0000000000002028</w:t>
      </w:r>
    </w:p>
    <w:p w14:paraId="227797BB" w14:textId="77777777" w:rsidR="006C1547" w:rsidRDefault="009E30AE" w:rsidP="009E30AE">
      <w:pPr>
        <w:spacing w:line="480" w:lineRule="auto"/>
        <w:rPr>
          <w:rStyle w:val="Hyperlink"/>
          <w:rFonts w:ascii="Times New Roman" w:hAnsi="Times New Roman" w:cs="Times New Roman"/>
          <w:color w:val="4874CB" w:themeColor="accent1"/>
          <w:szCs w:val="21"/>
        </w:rPr>
      </w:pPr>
      <w:r>
        <w:rPr>
          <w:rFonts w:ascii="Times New Roman" w:eastAsia="SimSun" w:hAnsi="Times New Roman" w:cs="Times New Roman"/>
          <w:color w:val="000000"/>
          <w:kern w:val="0"/>
          <w:szCs w:val="21"/>
        </w:rPr>
        <w:t>Reference</w:t>
      </w:r>
      <w:r>
        <w:rPr>
          <w:rFonts w:ascii="Times New Roman" w:eastAsia="SimSun" w:hAnsi="Times New Roman" w:cs="Times New Roman"/>
          <w:color w:val="171717"/>
          <w:kern w:val="0"/>
          <w:szCs w:val="21"/>
        </w:rPr>
        <w:t>：</w:t>
      </w:r>
      <w:r>
        <w:rPr>
          <w:rFonts w:ascii="Times New Roman" w:hAnsi="Times New Roman" w:cs="Times New Roman"/>
          <w:bCs/>
          <w:color w:val="000000" w:themeColor="text1"/>
          <w:szCs w:val="21"/>
        </w:rPr>
        <w:t>Masi AC, Oppong YEA, Haugk B, Lamb CA, Sharp L, Shaw JM, Stewart CJ, Oppong KW. 2021.</w:t>
      </w:r>
      <w:r>
        <w:rPr>
          <w:rFonts w:ascii="Times New Roman" w:hAnsi="Times New Roman" w:cs="Times New Roman"/>
          <w:color w:val="000000" w:themeColor="text1"/>
          <w:szCs w:val="21"/>
        </w:rPr>
        <w:t xml:space="preserve">Endoscopic ultrasound (EUS)-guided fine needle biopsy (FNB) formalin fixed paraffin-embedded (FFPE) pancreatic tissue samples are a potential resource for microbiota analysis. </w:t>
      </w:r>
      <w:r>
        <w:rPr>
          <w:rFonts w:ascii="Times New Roman" w:hAnsi="Times New Roman" w:cs="Times New Roman"/>
          <w:i/>
          <w:iCs/>
          <w:color w:val="000000" w:themeColor="text1"/>
          <w:szCs w:val="21"/>
        </w:rPr>
        <w:t>Gut</w:t>
      </w:r>
      <w:r>
        <w:rPr>
          <w:rFonts w:ascii="Times New Roman" w:hAnsi="Times New Roman" w:cs="Times New Roman"/>
          <w:color w:val="000000" w:themeColor="text1"/>
          <w:szCs w:val="21"/>
        </w:rPr>
        <w:t xml:space="preserve"> 70(5): 999-1001. </w:t>
      </w:r>
      <w:hyperlink r:id="rId39" w:history="1">
        <w:r>
          <w:rPr>
            <w:rFonts w:ascii="Times New Roman" w:hAnsi="Times New Roman" w:cs="Times New Roman"/>
            <w:color w:val="4874CB" w:themeColor="accent1"/>
            <w:szCs w:val="21"/>
          </w:rPr>
          <w:t xml:space="preserve"> </w:t>
        </w:r>
        <w:r>
          <w:rPr>
            <w:rStyle w:val="Hyperlink"/>
            <w:rFonts w:ascii="Times New Roman" w:hAnsi="Times New Roman" w:cs="Times New Roman"/>
            <w:color w:val="4874CB" w:themeColor="accent1"/>
            <w:szCs w:val="21"/>
          </w:rPr>
          <w:t>DOI 10.1136/gutjnl-2020-322457</w:t>
        </w:r>
      </w:hyperlink>
    </w:p>
    <w:p w14:paraId="15B0394B" w14:textId="77777777" w:rsidR="006C1547" w:rsidRDefault="006C1547" w:rsidP="009E30AE">
      <w:pPr>
        <w:spacing w:line="480" w:lineRule="auto"/>
        <w:rPr>
          <w:rStyle w:val="Hyperlink"/>
          <w:rFonts w:ascii="Times New Roman" w:hAnsi="Times New Roman" w:cs="Times New Roman"/>
          <w:szCs w:val="21"/>
        </w:rPr>
      </w:pPr>
    </w:p>
    <w:p w14:paraId="0236D7D7" w14:textId="77777777" w:rsidR="006C1547" w:rsidRDefault="009E30AE" w:rsidP="009E30AE">
      <w:pPr>
        <w:spacing w:line="480" w:lineRule="auto"/>
        <w:rPr>
          <w:rFonts w:ascii="Times New Roman" w:eastAsia="SimSun" w:hAnsi="Times New Roman" w:cs="Times New Roman"/>
          <w:color w:val="000000"/>
          <w:kern w:val="0"/>
          <w:szCs w:val="21"/>
        </w:rPr>
      </w:pPr>
      <w:r>
        <w:rPr>
          <w:rFonts w:ascii="Times New Roman" w:eastAsia="SimSun" w:hAnsi="Times New Roman" w:cs="Times New Roman"/>
          <w:color w:val="171717"/>
          <w:kern w:val="0"/>
          <w:szCs w:val="21"/>
        </w:rPr>
        <w:t>49.</w:t>
      </w:r>
      <w:r>
        <w:rPr>
          <w:rFonts w:ascii="Times New Roman" w:eastAsia="SimSun" w:hAnsi="Times New Roman" w:cs="Times New Roman"/>
          <w:b/>
          <w:bCs/>
          <w:i/>
          <w:iCs/>
          <w:color w:val="171717"/>
          <w:kern w:val="0"/>
          <w:szCs w:val="21"/>
        </w:rPr>
        <w:t>Bacteroides spp., Escherichia/Shigella spp., Acidaminococcus spp.</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which were predominant in pancreatic cyst fluids, while also a substantial </w:t>
      </w:r>
      <w:r>
        <w:rPr>
          <w:rFonts w:ascii="Times New Roman" w:eastAsia="SimSun" w:hAnsi="Times New Roman" w:cs="Times New Roman"/>
          <w:b/>
          <w:bCs/>
          <w:i/>
          <w:iCs/>
          <w:color w:val="000000"/>
          <w:kern w:val="0"/>
          <w:szCs w:val="21"/>
        </w:rPr>
        <w:t>Staphylococcus spp.</w:t>
      </w:r>
      <w:r>
        <w:rPr>
          <w:rFonts w:ascii="Times New Roman" w:eastAsia="SimSun" w:hAnsi="Times New Roman" w:cs="Times New Roman"/>
          <w:b/>
          <w:bCs/>
          <w:color w:val="000000"/>
          <w:kern w:val="0"/>
          <w:szCs w:val="21"/>
        </w:rPr>
        <w:t xml:space="preserve"> </w:t>
      </w:r>
      <w:r>
        <w:rPr>
          <w:rFonts w:ascii="Times New Roman" w:eastAsia="SimSun" w:hAnsi="Times New Roman" w:cs="Times New Roman"/>
          <w:color w:val="000000"/>
          <w:kern w:val="0"/>
          <w:szCs w:val="21"/>
        </w:rPr>
        <w:t xml:space="preserve">and </w:t>
      </w:r>
      <w:r>
        <w:rPr>
          <w:rFonts w:ascii="Times New Roman" w:eastAsia="SimSun" w:hAnsi="Times New Roman" w:cs="Times New Roman"/>
          <w:b/>
          <w:bCs/>
          <w:i/>
          <w:iCs/>
          <w:color w:val="000000"/>
          <w:kern w:val="0"/>
          <w:szCs w:val="21"/>
        </w:rPr>
        <w:t>Fusobacterium spp.</w:t>
      </w:r>
      <w:r>
        <w:rPr>
          <w:rFonts w:ascii="Times New Roman" w:eastAsia="SimSun" w:hAnsi="Times New Roman" w:cs="Times New Roman"/>
          <w:color w:val="000000"/>
          <w:kern w:val="0"/>
          <w:szCs w:val="21"/>
        </w:rPr>
        <w:t xml:space="preserve"> component was detected. (Li et al., 2017)</w:t>
      </w:r>
    </w:p>
    <w:p w14:paraId="06003D4B" w14:textId="4082F0F0" w:rsidR="006C1547" w:rsidRDefault="009E30AE" w:rsidP="009E30AE">
      <w:pPr>
        <w:spacing w:line="480" w:lineRule="auto"/>
        <w:rPr>
          <w:rFonts w:ascii="Times New Roman" w:eastAsia="SimSun" w:hAnsi="Times New Roman"/>
          <w:color w:val="000000"/>
          <w:kern w:val="0"/>
          <w:sz w:val="18"/>
          <w:szCs w:val="18"/>
        </w:rPr>
      </w:pPr>
      <w:r>
        <w:rPr>
          <w:rFonts w:ascii="Times New Roman" w:eastAsia="SimSun" w:hAnsi="Times New Roman" w:cs="Times New Roman"/>
          <w:color w:val="000000"/>
          <w:kern w:val="0"/>
          <w:szCs w:val="21"/>
        </w:rPr>
        <w:t>Reference</w:t>
      </w:r>
      <w:r>
        <w:rPr>
          <w:rFonts w:ascii="Times New Roman" w:eastAsia="SimSun" w:hAnsi="Times New Roman" w:cs="Times New Roman"/>
          <w:color w:val="000000"/>
          <w:kern w:val="0"/>
          <w:szCs w:val="21"/>
        </w:rPr>
        <w:t>：</w:t>
      </w:r>
      <w:r>
        <w:rPr>
          <w:rFonts w:ascii="Times New Roman" w:eastAsia="SimSun" w:hAnsi="Times New Roman" w:cs="Times New Roman"/>
          <w:color w:val="000000"/>
          <w:kern w:val="0"/>
          <w:szCs w:val="21"/>
        </w:rPr>
        <w:t xml:space="preserve">Li S, Fuhler GM, Bn N, Jose T, Bruno MJ, Peppelenbosch MP, Konstantinov SR. 2017. Pancreatic cyst fluid harbors a unique microbiome. Microbiome 5(1): 147. </w:t>
      </w:r>
      <w:hyperlink r:id="rId40" w:history="1">
        <w:r>
          <w:rPr>
            <w:rFonts w:ascii="Times New Roman" w:eastAsia="SimSun" w:hAnsi="Times New Roman" w:cs="Times New Roman"/>
            <w:color w:val="4874CB" w:themeColor="accent1"/>
            <w:kern w:val="0"/>
            <w:szCs w:val="21"/>
          </w:rPr>
          <w:t>DOI 10.1186/s40168-017-0363-6</w:t>
        </w:r>
      </w:hyperlink>
    </w:p>
    <w:sectPr w:rsidR="006C1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C321B"/>
    <w:multiLevelType w:val="singleLevel"/>
    <w:tmpl w:val="B37C321B"/>
    <w:lvl w:ilvl="0">
      <w:start w:val="5"/>
      <w:numFmt w:val="decimal"/>
      <w:lvlText w:val="%1."/>
      <w:lvlJc w:val="left"/>
      <w:pPr>
        <w:tabs>
          <w:tab w:val="left" w:pos="312"/>
        </w:tabs>
      </w:pPr>
    </w:lvl>
  </w:abstractNum>
  <w:abstractNum w:abstractNumId="1" w15:restartNumberingAfterBreak="0">
    <w:nsid w:val="B526C778"/>
    <w:multiLevelType w:val="singleLevel"/>
    <w:tmpl w:val="B526C778"/>
    <w:lvl w:ilvl="0">
      <w:start w:val="1"/>
      <w:numFmt w:val="decimal"/>
      <w:suff w:val="nothing"/>
      <w:lvlText w:val="%1、"/>
      <w:lvlJc w:val="left"/>
    </w:lvl>
  </w:abstractNum>
  <w:abstractNum w:abstractNumId="2" w15:restartNumberingAfterBreak="0">
    <w:nsid w:val="BAFE3761"/>
    <w:multiLevelType w:val="singleLevel"/>
    <w:tmpl w:val="BAFE3761"/>
    <w:lvl w:ilvl="0">
      <w:start w:val="10"/>
      <w:numFmt w:val="decimal"/>
      <w:lvlText w:val="%1."/>
      <w:lvlJc w:val="left"/>
      <w:pPr>
        <w:tabs>
          <w:tab w:val="left" w:pos="312"/>
        </w:tabs>
      </w:pPr>
    </w:lvl>
  </w:abstractNum>
  <w:abstractNum w:abstractNumId="3" w15:restartNumberingAfterBreak="0">
    <w:nsid w:val="C1DCA1FE"/>
    <w:multiLevelType w:val="singleLevel"/>
    <w:tmpl w:val="C1DCA1FE"/>
    <w:lvl w:ilvl="0">
      <w:start w:val="2"/>
      <w:numFmt w:val="decimal"/>
      <w:suff w:val="space"/>
      <w:lvlText w:val="%1."/>
      <w:lvlJc w:val="left"/>
    </w:lvl>
  </w:abstractNum>
  <w:abstractNum w:abstractNumId="4" w15:restartNumberingAfterBreak="0">
    <w:nsid w:val="E5B81E0D"/>
    <w:multiLevelType w:val="singleLevel"/>
    <w:tmpl w:val="E5B81E0D"/>
    <w:lvl w:ilvl="0">
      <w:start w:val="41"/>
      <w:numFmt w:val="decimal"/>
      <w:lvlText w:val="%1."/>
      <w:lvlJc w:val="left"/>
      <w:pPr>
        <w:tabs>
          <w:tab w:val="left" w:pos="312"/>
        </w:tabs>
      </w:pPr>
    </w:lvl>
  </w:abstractNum>
  <w:num w:numId="1" w16cid:durableId="647319057">
    <w:abstractNumId w:val="1"/>
  </w:num>
  <w:num w:numId="2" w16cid:durableId="2054303978">
    <w:abstractNumId w:val="3"/>
  </w:num>
  <w:num w:numId="3" w16cid:durableId="1373919959">
    <w:abstractNumId w:val="0"/>
  </w:num>
  <w:num w:numId="4" w16cid:durableId="1874926059">
    <w:abstractNumId w:val="2"/>
  </w:num>
  <w:num w:numId="5" w16cid:durableId="74005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9C1306"/>
    <w:rsid w:val="00472FB2"/>
    <w:rsid w:val="006C1547"/>
    <w:rsid w:val="009E30AE"/>
    <w:rsid w:val="00B8100D"/>
    <w:rsid w:val="1324792E"/>
    <w:rsid w:val="206A6B9C"/>
    <w:rsid w:val="20A830A0"/>
    <w:rsid w:val="29DF4157"/>
    <w:rsid w:val="2A44045E"/>
    <w:rsid w:val="2DE47F8D"/>
    <w:rsid w:val="2E6541CC"/>
    <w:rsid w:val="3FBC4A1D"/>
    <w:rsid w:val="42C60857"/>
    <w:rsid w:val="431B5DA8"/>
    <w:rsid w:val="43577AA9"/>
    <w:rsid w:val="456F23DB"/>
    <w:rsid w:val="50824921"/>
    <w:rsid w:val="5FC520FD"/>
    <w:rsid w:val="62BB6808"/>
    <w:rsid w:val="69845BA5"/>
    <w:rsid w:val="6A9C1306"/>
    <w:rsid w:val="706C7393"/>
    <w:rsid w:val="73836ECE"/>
    <w:rsid w:val="75822AD7"/>
    <w:rsid w:val="7755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13639"/>
  <w15:docId w15:val="{A93F2E8B-C02A-45BB-A560-45D05A85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21147/j.issn.1000-9604.2020.06.09" TargetMode="External"/><Relationship Id="rId18" Type="http://schemas.openxmlformats.org/officeDocument/2006/relationships/hyperlink" Target="https://doi.org/10.3164/jcbn.19-3" TargetMode="External"/><Relationship Id="rId26" Type="http://schemas.openxmlformats.org/officeDocument/2006/relationships/hyperlink" Target="https://doi.org/%2010.1186/2049-2618-2-5" TargetMode="External"/><Relationship Id="rId39" Type="http://schemas.openxmlformats.org/officeDocument/2006/relationships/hyperlink" Target="https://doi.org/10.1136/gutjnl-2020-322457" TargetMode="External"/><Relationship Id="rId21" Type="http://schemas.openxmlformats.org/officeDocument/2006/relationships/hyperlink" Target="https://doi.org/10.15430/JCP.2016.21.1.60" TargetMode="External"/><Relationship Id="rId34" Type="http://schemas.openxmlformats.org/officeDocument/2006/relationships/hyperlink" Target="https://doi.org/10.1186/s12876-023-02721-7" TargetMode="External"/><Relationship Id="rId42" Type="http://schemas.openxmlformats.org/officeDocument/2006/relationships/theme" Target="theme/theme1.xml"/><Relationship Id="rId7" Type="http://schemas.openxmlformats.org/officeDocument/2006/relationships/hyperlink" Target="https://doi.org/10.1371/journal.pone.0194729" TargetMode="External"/><Relationship Id="rId2" Type="http://schemas.openxmlformats.org/officeDocument/2006/relationships/styles" Target="styles.xml"/><Relationship Id="rId16" Type="http://schemas.openxmlformats.org/officeDocument/2006/relationships/hyperlink" Target="https://doi.org/10.1371/journal.pone.0042938" TargetMode="External"/><Relationship Id="rId20" Type="http://schemas.openxmlformats.org/officeDocument/2006/relationships/hyperlink" Target="https://doi.org/10.15430/JCP.2016.21.1.60" TargetMode="External"/><Relationship Id="rId29" Type="http://schemas.openxmlformats.org/officeDocument/2006/relationships/hyperlink" Target="https://doi.org/10.1038/s41598-022-05723-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7/s00784-020-03592-y" TargetMode="External"/><Relationship Id="rId11" Type="http://schemas.openxmlformats.org/officeDocument/2006/relationships/hyperlink" Target="https://doi.org/10.3390/microorganisms7090283" TargetMode="External"/><Relationship Id="rId24" Type="http://schemas.openxmlformats.org/officeDocument/2006/relationships/hyperlink" Target="https://doi.org/10.1007/s10620-020-06173-x" TargetMode="External"/><Relationship Id="rId32" Type="http://schemas.openxmlformats.org/officeDocument/2006/relationships/hyperlink" Target="https://doi.org/10.4161/gmic.22157" TargetMode="External"/><Relationship Id="rId37" Type="http://schemas.openxmlformats.org/officeDocument/2006/relationships/hyperlink" Target="https://doi.org/10.1186/s12967-023-03938-6" TargetMode="External"/><Relationship Id="rId40" Type="http://schemas.openxmlformats.org/officeDocument/2006/relationships/hyperlink" Target="https://doi.org/10.1186/s40168-017-0363-6" TargetMode="External"/><Relationship Id="rId5" Type="http://schemas.openxmlformats.org/officeDocument/2006/relationships/hyperlink" Target="https://doi.org/10.1371/journal.pone.0194729" TargetMode="External"/><Relationship Id="rId15" Type="http://schemas.openxmlformats.org/officeDocument/2006/relationships/hyperlink" Target="https://doi.org/10.1016/S2468-1253(16)30086-3" TargetMode="External"/><Relationship Id="rId23" Type="http://schemas.openxmlformats.org/officeDocument/2006/relationships/hyperlink" Target="https://doi.org/10.1111/hel.12985" TargetMode="External"/><Relationship Id="rId28" Type="http://schemas.openxmlformats.org/officeDocument/2006/relationships/hyperlink" Target="https://doi.org/10.1159/000524023" TargetMode="External"/><Relationship Id="rId36" Type="http://schemas.openxmlformats.org/officeDocument/2006/relationships/hyperlink" Target="https://doi.org/10.1186/s12967-023-03938-6" TargetMode="External"/><Relationship Id="rId10" Type="http://schemas.openxmlformats.org/officeDocument/2006/relationships/hyperlink" Target="https://doi.org/10.3390/microorganisms7090283" TargetMode="External"/><Relationship Id="rId19" Type="http://schemas.openxmlformats.org/officeDocument/2006/relationships/hyperlink" Target="https://doi.org/10.1111/j.1523-5378.2005.00285.x" TargetMode="External"/><Relationship Id="rId31" Type="http://schemas.openxmlformats.org/officeDocument/2006/relationships/hyperlink" Target="https://doi.org/10.1186/s12866-021-02387-9" TargetMode="External"/><Relationship Id="rId4" Type="http://schemas.openxmlformats.org/officeDocument/2006/relationships/webSettings" Target="webSettings.xml"/><Relationship Id="rId9" Type="http://schemas.openxmlformats.org/officeDocument/2006/relationships/hyperlink" Target="https://doi.org/10.1007/s00784-020-03592-y" TargetMode="External"/><Relationship Id="rId14" Type="http://schemas.openxmlformats.org/officeDocument/2006/relationships/hyperlink" Target="https://doi.org/10.5056/jnm21057" TargetMode="External"/><Relationship Id="rId22" Type="http://schemas.openxmlformats.org/officeDocument/2006/relationships/hyperlink" Target="https://doi.org/10.3164/jcbn.19-3" TargetMode="External"/><Relationship Id="rId27" Type="http://schemas.openxmlformats.org/officeDocument/2006/relationships/hyperlink" Target="https://doi.org/10.1111/apt.13622" TargetMode="External"/><Relationship Id="rId30" Type="http://schemas.openxmlformats.org/officeDocument/2006/relationships/hyperlink" Target="https://doi.org/10.1038/ismej.2011.212" TargetMode="External"/><Relationship Id="rId35" Type="http://schemas.openxmlformats.org/officeDocument/2006/relationships/hyperlink" Target="https://doi.org/10.1186/s40168-019-0712-8" TargetMode="External"/><Relationship Id="rId8" Type="http://schemas.openxmlformats.org/officeDocument/2006/relationships/hyperlink" Target="https://doi.org/10.1186/s12866-021-02387-9" TargetMode="External"/><Relationship Id="rId3" Type="http://schemas.openxmlformats.org/officeDocument/2006/relationships/settings" Target="settings.xml"/><Relationship Id="rId12" Type="http://schemas.openxmlformats.org/officeDocument/2006/relationships/hyperlink" Target="https://doi.org/10.21147/j.issn.1000-9604.2020.06.09" TargetMode="External"/><Relationship Id="rId17" Type="http://schemas.openxmlformats.org/officeDocument/2006/relationships/hyperlink" Target="https://doi.org/10.1016/j.jevs.2022.104002" TargetMode="External"/><Relationship Id="rId25" Type="http://schemas.openxmlformats.org/officeDocument/2006/relationships/hyperlink" Target="https://doi.org/10.1111/apt.13622" TargetMode="External"/><Relationship Id="rId33" Type="http://schemas.openxmlformats.org/officeDocument/2006/relationships/hyperlink" Target="https://doi.org/10.3164/jcbn.19-3" TargetMode="External"/><Relationship Id="rId38" Type="http://schemas.openxmlformats.org/officeDocument/2006/relationships/hyperlink" Target="https://doi.org/10.1158/1055-9965.EPI-18-0542"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4689</Words>
  <Characters>26733</Characters>
  <Application>Microsoft Office Word</Application>
  <DocSecurity>0</DocSecurity>
  <Lines>222</Lines>
  <Paragraphs>62</Paragraphs>
  <ScaleCrop>false</ScaleCrop>
  <Company>DoubleOX</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笨鸟</dc:creator>
  <cp:lastModifiedBy>Paul French</cp:lastModifiedBy>
  <cp:revision>2</cp:revision>
  <dcterms:created xsi:type="dcterms:W3CDTF">2025-06-16T15:03:00Z</dcterms:created>
  <dcterms:modified xsi:type="dcterms:W3CDTF">2025-06-16T15:03:00Z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B021E340F5C9451E9670534BE5C04FBC_13</vt:lpwstr>
  </property>
  <property fmtid="{D5CDD505-2E9C-101B-9397-08002B2CF9AE}" pid="4" name="KSOTemplateDocerSaveRecord">
    <vt:lpwstr>eyJoZGlkIjoiNjMzMTc1OGM5YmYzMmZhZGFlMjY0ODk5YTQxNWQyNTgiLCJ1c2VySWQiOiI0NzgyMzYwMzUifQ==</vt:lpwstr>
  </property>
</Properties>
</file>