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F8815" w14:textId="77777777" w:rsidR="005A2A71" w:rsidRDefault="005A2A71" w:rsidP="005A2A71">
      <w:pPr>
        <w:pStyle w:val="ListParagraph"/>
        <w:spacing w:line="276" w:lineRule="auto"/>
        <w:ind w:left="360" w:firstLineChars="0" w:firstLine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document1 Table 4 Methodological Quality Assessment</w:t>
      </w:r>
    </w:p>
    <w:tbl>
      <w:tblPr>
        <w:tblW w:w="10452" w:type="dxa"/>
        <w:tblInd w:w="-956" w:type="dxa"/>
        <w:tblLayout w:type="fixed"/>
        <w:tblLook w:val="04A0" w:firstRow="1" w:lastRow="0" w:firstColumn="1" w:lastColumn="0" w:noHBand="0" w:noVBand="1"/>
      </w:tblPr>
      <w:tblGrid>
        <w:gridCol w:w="1113"/>
        <w:gridCol w:w="742"/>
        <w:gridCol w:w="800"/>
        <w:gridCol w:w="851"/>
        <w:gridCol w:w="709"/>
        <w:gridCol w:w="850"/>
        <w:gridCol w:w="236"/>
        <w:gridCol w:w="473"/>
        <w:gridCol w:w="530"/>
        <w:gridCol w:w="320"/>
        <w:gridCol w:w="389"/>
        <w:gridCol w:w="178"/>
        <w:gridCol w:w="531"/>
        <w:gridCol w:w="178"/>
        <w:gridCol w:w="851"/>
        <w:gridCol w:w="992"/>
        <w:gridCol w:w="388"/>
        <w:gridCol w:w="321"/>
      </w:tblGrid>
      <w:tr w:rsidR="005A2A71" w14:paraId="5FE7B5D8" w14:textId="77777777" w:rsidTr="005A2A71">
        <w:trPr>
          <w:trHeight w:val="498"/>
        </w:trPr>
        <w:tc>
          <w:tcPr>
            <w:tcW w:w="111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F4660C" w14:textId="77777777" w:rsidR="005A2A71" w:rsidRDefault="005A2A71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sz w:val="11"/>
                <w:szCs w:val="11"/>
                <w14:ligatures w14:val="standardContextual"/>
              </w:rPr>
              <w:t>Inclusion of studies</w:t>
            </w:r>
          </w:p>
        </w:tc>
        <w:tc>
          <w:tcPr>
            <w:tcW w:w="7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FB9AB8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Eligibility criteria</w:t>
            </w:r>
          </w:p>
        </w:tc>
        <w:tc>
          <w:tcPr>
            <w:tcW w:w="80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76B862C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Random allocation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070D18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Assignment hiding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08E13A9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Baseline similarity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594E7E1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Blindness of the study population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906008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Therapist blindness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9C0DCB6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Outcome assessment of blindness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E008BC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Participation rate &gt; 85%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BBED3D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Intention-to-treat analysis</w:t>
            </w: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8907F1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Intergroup analysis of statistical results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0266AB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Point measurements and difference values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977D9" w14:textId="77777777" w:rsidR="005A2A71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1"/>
                <w:szCs w:val="11"/>
                <w14:ligatures w14:val="standardContextual"/>
              </w:rPr>
              <w:t>totals</w:t>
            </w:r>
          </w:p>
        </w:tc>
      </w:tr>
      <w:tr w:rsidR="005A2A71" w:rsidRPr="00B17EEC" w14:paraId="60519D27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737FC87" w14:textId="77777777" w:rsidR="005A2A71" w:rsidRPr="00B17EEC" w:rsidRDefault="008F2F73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SHREELAXMI VHEGDE, PHD2011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9DFB7D0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9B6833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F94AD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0B9CE10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323041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161EE9B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0B85E1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61BCCD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8E7EF1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CA8C2C9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1456DB1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F8DDC84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6</w:t>
            </w:r>
          </w:p>
        </w:tc>
      </w:tr>
      <w:tr w:rsidR="005A2A71" w:rsidRPr="00B17EEC" w14:paraId="0ACC1213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3606C75F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Guo yanli2014</w:t>
            </w:r>
          </w:p>
        </w:tc>
        <w:tc>
          <w:tcPr>
            <w:tcW w:w="743" w:type="dxa"/>
            <w:vAlign w:val="center"/>
            <w:hideMark/>
          </w:tcPr>
          <w:p w14:paraId="3D1B580F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5D0E1B6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013E241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47FB993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A31AD6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D6D063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12056319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73B776B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0534DD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76DECE0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C93E6D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310AEA5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6</w:t>
            </w:r>
          </w:p>
        </w:tc>
      </w:tr>
      <w:tr w:rsidR="005A2A71" w:rsidRPr="00B17EEC" w14:paraId="2433E753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51DE24EA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Zhang yan2012</w:t>
            </w:r>
          </w:p>
        </w:tc>
        <w:tc>
          <w:tcPr>
            <w:tcW w:w="743" w:type="dxa"/>
            <w:vAlign w:val="center"/>
            <w:hideMark/>
          </w:tcPr>
          <w:p w14:paraId="523AFFD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3C74FAD3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6EC73AD4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C28D079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74D29CB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D385A1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23BA4749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C4D6E2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1885FB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67CD694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E4D2C5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01AB504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6</w:t>
            </w:r>
          </w:p>
        </w:tc>
      </w:tr>
      <w:tr w:rsidR="005A2A71" w:rsidRPr="00B17EEC" w14:paraId="6D74D2D3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763E16B8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Tichanon Promsrisuk2023</w:t>
            </w:r>
          </w:p>
        </w:tc>
        <w:tc>
          <w:tcPr>
            <w:tcW w:w="743" w:type="dxa"/>
            <w:vAlign w:val="center"/>
            <w:hideMark/>
          </w:tcPr>
          <w:p w14:paraId="46FA913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15A10AD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E29FEF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0C267B2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3B4E8C70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236" w:type="dxa"/>
            <w:vAlign w:val="center"/>
            <w:hideMark/>
          </w:tcPr>
          <w:p w14:paraId="4F6E6A4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59F0B5A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274E16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58F7957D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2D2EC64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679C23F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381DE206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8</w:t>
            </w:r>
          </w:p>
        </w:tc>
      </w:tr>
      <w:tr w:rsidR="005A2A71" w:rsidRPr="00B17EEC" w14:paraId="1C871C9E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35C8CFE8" w14:textId="77777777" w:rsid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Shreelaxmi V. Hegde</w:t>
            </w:r>
          </w:p>
          <w:p w14:paraId="73DCB671" w14:textId="77777777" w:rsidR="005A2A71" w:rsidRPr="00B17EEC" w:rsidRDefault="008F2F73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2020</w:t>
            </w:r>
          </w:p>
        </w:tc>
        <w:tc>
          <w:tcPr>
            <w:tcW w:w="743" w:type="dxa"/>
            <w:vAlign w:val="center"/>
            <w:hideMark/>
          </w:tcPr>
          <w:p w14:paraId="755011F8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1BCE604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750C0D6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5002B64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318524F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71A6C3B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3BB6CA8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6E83A41B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4B3B9991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487F2FF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525FB381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3C762C1D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6</w:t>
            </w:r>
          </w:p>
        </w:tc>
      </w:tr>
      <w:tr w:rsidR="005A2A71" w:rsidRPr="00B17EEC" w14:paraId="5EEF0EA3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0661A933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Li Xiaobing2012</w:t>
            </w:r>
          </w:p>
        </w:tc>
        <w:tc>
          <w:tcPr>
            <w:tcW w:w="743" w:type="dxa"/>
            <w:vAlign w:val="center"/>
            <w:hideMark/>
          </w:tcPr>
          <w:p w14:paraId="6BA4CE29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2C85E36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77268B3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B2752E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EA514E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7E1FD4C8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2632E7F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9F959A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DF21A1D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0BE0A354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43E68A5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7E56B1C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6</w:t>
            </w:r>
          </w:p>
        </w:tc>
      </w:tr>
      <w:tr w:rsidR="005A2A71" w:rsidRPr="00B17EEC" w14:paraId="37CECF1A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14115A0F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Wang jie2015</w:t>
            </w:r>
          </w:p>
        </w:tc>
        <w:tc>
          <w:tcPr>
            <w:tcW w:w="743" w:type="dxa"/>
            <w:vAlign w:val="center"/>
            <w:hideMark/>
          </w:tcPr>
          <w:p w14:paraId="78B8B8ED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619B673D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21D474D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E93223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1D95589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0574C8B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6C44D3D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2780DF1D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15FC31E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07143B80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2E3B4E48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3436DD26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7</w:t>
            </w:r>
          </w:p>
        </w:tc>
      </w:tr>
      <w:tr w:rsidR="005A2A71" w:rsidRPr="00B17EEC" w14:paraId="76791387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13EBD930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Wei jiao2023</w:t>
            </w:r>
          </w:p>
        </w:tc>
        <w:tc>
          <w:tcPr>
            <w:tcW w:w="743" w:type="dxa"/>
            <w:vAlign w:val="center"/>
            <w:hideMark/>
          </w:tcPr>
          <w:p w14:paraId="59F7B784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0F481BD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5C600B19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6B96A6A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D8550EF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E7E8DB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680F2B06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28F26FF4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77BDB74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442C541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3A2CC98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478FE60B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6</w:t>
            </w:r>
          </w:p>
        </w:tc>
      </w:tr>
      <w:tr w:rsidR="005A2A71" w:rsidRPr="00B17EEC" w14:paraId="0264204A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1DEF1296" w14:textId="77777777" w:rsid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Lorenzo</w:t>
            </w:r>
          </w:p>
          <w:p w14:paraId="77A8D7BC" w14:textId="77777777" w:rsidR="00B17EEC" w:rsidRDefault="00B17EEC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 xml:space="preserve">A </w:t>
            </w:r>
            <w:r w:rsidR="005A2A71"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Gordon</w:t>
            </w:r>
          </w:p>
          <w:p w14:paraId="23693FEF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2008</w:t>
            </w:r>
          </w:p>
        </w:tc>
        <w:tc>
          <w:tcPr>
            <w:tcW w:w="743" w:type="dxa"/>
            <w:vAlign w:val="center"/>
            <w:hideMark/>
          </w:tcPr>
          <w:p w14:paraId="17C67863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34052929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508D06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7E2FD65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0C3E6FB2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524FBA08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57A0B1D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4AD3D61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3BC8ADF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1CC6710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03EB48BB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7451D4F8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8</w:t>
            </w:r>
          </w:p>
        </w:tc>
      </w:tr>
      <w:tr w:rsidR="005A2A71" w:rsidRPr="00B17EEC" w14:paraId="07C662C9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vAlign w:val="center"/>
            <w:hideMark/>
          </w:tcPr>
          <w:p w14:paraId="56376377" w14:textId="77777777" w:rsid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Samara Sousa Vasconcelos Gouveia</w:t>
            </w:r>
          </w:p>
          <w:p w14:paraId="25EFA8FF" w14:textId="77777777" w:rsidR="005A2A71" w:rsidRPr="00B17EEC" w:rsidRDefault="005A2A71" w:rsidP="00B17EEC">
            <w:pPr>
              <w:widowControl/>
              <w:spacing w:line="12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2021</w:t>
            </w:r>
          </w:p>
        </w:tc>
        <w:tc>
          <w:tcPr>
            <w:tcW w:w="743" w:type="dxa"/>
            <w:vAlign w:val="center"/>
            <w:hideMark/>
          </w:tcPr>
          <w:p w14:paraId="7633042B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vAlign w:val="center"/>
            <w:hideMark/>
          </w:tcPr>
          <w:p w14:paraId="1E33D50B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14:paraId="4580BE5E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14:paraId="7713FEE7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14:paraId="5526CD31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4C9AB295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vAlign w:val="center"/>
            <w:hideMark/>
          </w:tcPr>
          <w:p w14:paraId="65C1D98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58C3740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5D47E64C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vAlign w:val="center"/>
            <w:hideMark/>
          </w:tcPr>
          <w:p w14:paraId="2A5AC7B4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14:paraId="77AC12EA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vAlign w:val="center"/>
            <w:hideMark/>
          </w:tcPr>
          <w:p w14:paraId="1F5E82A3" w14:textId="77777777" w:rsidR="005A2A71" w:rsidRPr="00B17EEC" w:rsidRDefault="005A2A71">
            <w:pPr>
              <w:widowControl/>
              <w:spacing w:line="12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7</w:t>
            </w:r>
          </w:p>
        </w:tc>
      </w:tr>
      <w:tr w:rsidR="005A2A71" w:rsidRPr="00B17EEC" w14:paraId="3CDEAF49" w14:textId="77777777" w:rsidTr="005A2A71">
        <w:trPr>
          <w:gridAfter w:val="1"/>
          <w:wAfter w:w="321" w:type="dxa"/>
          <w:trHeight w:val="498"/>
        </w:trPr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C87C01" w14:textId="77777777" w:rsidR="005A2A71" w:rsidRPr="00B17EEC" w:rsidRDefault="005A2A71" w:rsidP="00B17EEC">
            <w:pPr>
              <w:widowControl/>
              <w:spacing w:line="360" w:lineRule="auto"/>
              <w:jc w:val="left"/>
              <w:rPr>
                <w:rFonts w:ascii="Times New Roman" w:eastAsia="SimSun" w:hAnsi="Times New Roman" w:cs="Times New Roman"/>
                <w:sz w:val="20"/>
                <w14:ligatures w14:val="standardContextual"/>
              </w:rPr>
            </w:pPr>
            <w:r w:rsidRPr="00B17EEC">
              <w:rPr>
                <w:rFonts w:ascii="Times New Roman" w:eastAsia="SimSun" w:hAnsi="Times New Roman" w:cs="Times New Roman"/>
                <w:sz w:val="20"/>
                <w14:ligatures w14:val="standardContextual"/>
              </w:rPr>
              <w:t>Xu yuxin2019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64A1B0B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3FC1EF4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3C6C0D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B0A20C3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E97C437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F4F30A0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C0917E7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3E6F872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ED60D3F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10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4C70FF1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3BB5329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1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4723817" w14:textId="77777777" w:rsidR="005A2A71" w:rsidRPr="00B17EEC" w:rsidRDefault="005A2A7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sz w:val="22"/>
                <w14:ligatures w14:val="standardContextual"/>
              </w:rPr>
            </w:pPr>
            <w:r w:rsidRPr="00B17EEC">
              <w:rPr>
                <w:rFonts w:ascii="Times New Roman" w:hAnsi="Times New Roman" w:cs="Times New Roman"/>
                <w:sz w:val="22"/>
                <w14:ligatures w14:val="standardContextual"/>
              </w:rPr>
              <w:t>6</w:t>
            </w:r>
          </w:p>
        </w:tc>
      </w:tr>
    </w:tbl>
    <w:p w14:paraId="45F750B2" w14:textId="77777777" w:rsidR="005A2A71" w:rsidRDefault="005A2A71" w:rsidP="005A2A71">
      <w:pPr>
        <w:rPr>
          <w:rFonts w:ascii="Times New Roman" w:hAnsi="Times New Roman" w:cs="Times New Roman"/>
          <w:sz w:val="24"/>
        </w:rPr>
      </w:pPr>
    </w:p>
    <w:p w14:paraId="3BDF99F3" w14:textId="77777777" w:rsidR="005A2A71" w:rsidRDefault="005A2A71" w:rsidP="005A2A71"/>
    <w:p w14:paraId="0C21DE97" w14:textId="77777777" w:rsidR="005A2A71" w:rsidRDefault="005A2A71" w:rsidP="005A2A71"/>
    <w:p w14:paraId="0A64FC22" w14:textId="77777777" w:rsidR="005A2A71" w:rsidRDefault="005A2A71" w:rsidP="005A2A71"/>
    <w:p w14:paraId="5F295D72" w14:textId="77777777" w:rsidR="005A2A71" w:rsidRDefault="005A2A71" w:rsidP="005A2A71"/>
    <w:p w14:paraId="50F2C7FD" w14:textId="77777777" w:rsidR="005A2A71" w:rsidRDefault="005A2A71" w:rsidP="005A2A71"/>
    <w:p w14:paraId="0CEF0C21" w14:textId="77777777" w:rsidR="005A2A71" w:rsidRDefault="005A2A71" w:rsidP="005A2A71"/>
    <w:p w14:paraId="49B111F3" w14:textId="77777777" w:rsidR="00D03439" w:rsidRDefault="00D03439"/>
    <w:sectPr w:rsidR="00D03439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B37CE" w14:textId="77777777" w:rsidR="007550A5" w:rsidRDefault="007550A5" w:rsidP="008F2F73">
      <w:r>
        <w:separator/>
      </w:r>
    </w:p>
  </w:endnote>
  <w:endnote w:type="continuationSeparator" w:id="0">
    <w:p w14:paraId="7D2ECAB0" w14:textId="77777777" w:rsidR="007550A5" w:rsidRDefault="007550A5" w:rsidP="008F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537F7" w14:textId="77777777" w:rsidR="008A36C8" w:rsidRDefault="008A36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68D7" w14:textId="77777777" w:rsidR="008A36C8" w:rsidRDefault="008A3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15FA" w14:textId="77777777" w:rsidR="008A36C8" w:rsidRDefault="008A36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B808A" w14:textId="77777777" w:rsidR="007550A5" w:rsidRDefault="007550A5" w:rsidP="008F2F73">
      <w:r>
        <w:separator/>
      </w:r>
    </w:p>
  </w:footnote>
  <w:footnote w:type="continuationSeparator" w:id="0">
    <w:p w14:paraId="232EBE9C" w14:textId="77777777" w:rsidR="007550A5" w:rsidRDefault="007550A5" w:rsidP="008F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1BA"/>
    <w:rsid w:val="002071BA"/>
    <w:rsid w:val="00580755"/>
    <w:rsid w:val="005A2A71"/>
    <w:rsid w:val="007550A5"/>
    <w:rsid w:val="008A36C8"/>
    <w:rsid w:val="008F2F73"/>
    <w:rsid w:val="00A45414"/>
    <w:rsid w:val="00B17EEC"/>
    <w:rsid w:val="00CD5A98"/>
    <w:rsid w:val="00D0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A6BC8"/>
  <w15:chartTrackingRefBased/>
  <w15:docId w15:val="{CF5ECFAC-0676-43FE-A311-8711C005F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A71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A7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8F2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F2F73"/>
    <w:rPr>
      <w:rFonts w:asciiTheme="minorHAnsi" w:eastAsiaTheme="minorEastAsia" w:hAnsiTheme="minorHAnsi" w:cstheme="minorBidi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2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F2F73"/>
    <w:rPr>
      <w:rFonts w:asciiTheme="minorHAnsi" w:eastAsiaTheme="minorEastAsia" w:hAnsiTheme="minorHAnsi" w:cstheme="min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邱琛</dc:creator>
  <cp:keywords/>
  <dc:description/>
  <cp:lastModifiedBy>Langshaw, Rebecca</cp:lastModifiedBy>
  <cp:revision>2</cp:revision>
  <dcterms:created xsi:type="dcterms:W3CDTF">2025-08-11T13:44:00Z</dcterms:created>
  <dcterms:modified xsi:type="dcterms:W3CDTF">2025-08-11T13:44:00Z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2025-08-11T13:44:13Z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aa68461b-99e9-45e0-8452-440e1c640d57</vt:lpwstr>
  </property>
  <property fmtid="{D5CDD505-2E9C-101B-9397-08002B2CF9AE}" pid="8" name="MSIP_Label_2bbab825-a111-45e4-86a1-18cee0005896_ContentBits">
    <vt:lpwstr>2</vt:lpwstr>
  </property>
  <property fmtid="{D5CDD505-2E9C-101B-9397-08002B2CF9AE}" pid="9" name="MSIP_Label_2bbab825-a111-45e4-86a1-18cee0005896_Tag">
    <vt:lpwstr>10, 3, 0, 1</vt:lpwstr>
  </property>
</Properties>
</file>