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8B" w:rsidRDefault="00A00D8B" w:rsidP="00A00D8B">
      <w:pPr>
        <w:spacing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document1 Table 2 Literature search strategy</w:t>
      </w:r>
    </w:p>
    <w:tbl>
      <w:tblPr>
        <w:tblStyle w:val="a4"/>
        <w:tblW w:w="8247" w:type="dxa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95"/>
      </w:tblGrid>
      <w:tr w:rsidR="00A00D8B" w:rsidTr="00A00D8B"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D8B" w:rsidRDefault="00A00D8B">
            <w:pPr>
              <w:spacing w:line="36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bookmarkStart w:id="0" w:name="_Hlk156774611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Database</w:t>
            </w:r>
          </w:p>
        </w:tc>
        <w:tc>
          <w:tcPr>
            <w:tcW w:w="56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D8B" w:rsidRDefault="00A00D8B">
            <w:pPr>
              <w:spacing w:line="36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Search steps</w:t>
            </w:r>
          </w:p>
        </w:tc>
      </w:tr>
      <w:tr w:rsidR="00A00D8B" w:rsidTr="00A00D8B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D8B" w:rsidRDefault="00A00D8B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PubMed and The Cochrane Library search strategies</w:t>
            </w:r>
          </w:p>
        </w:tc>
        <w:tc>
          <w:tcPr>
            <w:tcW w:w="56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#1“Oxidative Stress” [Mesh] OR “Oxidative” [Title/Abstract] OR “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Nitrosative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 [Title/Abstract] OR “Nitro Oxidative Stress” [Title/Abstract] OR “Oxidative Injury” [Title/Abstract] OR “Cleavage” [Title/Abstract] OR “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Antioxidative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 [Title/Abstract] OR “oxidant” [Title/Abstract]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#2 “Sport” [Mesh] OR “Athletic” [Title/Abstract] OR “training” [Title/Abstract] OR “walking” [Title/Abstract] OR “exercise” [Title/Abstract] OR “Tai Chi” [Title/Abstract] OR “yoga” [Title/Abstract] OR “swimming” [Title/Abstract] OR “Anaerobic exercise” [Title/Abstract] OR “Strength Training” [Title/Abstract] OR “Weight Lifting Strengthening Program” [Title/Abstract] OR “Resistance Training” [Title/Abstract] OR “physical activity” [Title/Abstract] OR “Pilates” [Title/Abstract] OR “I 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Ching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 [Title/Abstract] OR “dance” [Title/Abstract]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#3 “Type 2 Diabetes Mellitus” [Mesh] OR “Noninsulin-Dependent Diabetes Mellitus” [Title/Abstract] OR “diabetes type II” [Title/Abstract] OR “T2DM” [Title/Abstract] “diabetes” [Title/Abstract] OR “diabetes </w:t>
            </w:r>
            <w:proofErr w:type="gram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mellitus”[</w:t>
            </w:r>
            <w:proofErr w:type="gram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Title/Abstract]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#4 Randomized controlled trial [Publication Type] OR “Randomized” [Title/Abstract] OR “controlled” [Title/Abstract] OR “Trial” [Title/Abstract]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#5 #1 AND #2 AND #3 AND #4</w:t>
            </w:r>
          </w:p>
        </w:tc>
      </w:tr>
      <w:tr w:rsidR="00A00D8B" w:rsidTr="00A00D8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Web of Science search strategies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#1 TS=</w:t>
            </w:r>
            <w:r>
              <w:rPr>
                <w:rFonts w:ascii="Times New Roman" w:hAnsi="Times New Roman" w:cs="Times New Roman" w:hint="eastAsia"/>
                <w:sz w:val="24"/>
                <w14:ligatures w14:val="standardContextual"/>
              </w:rPr>
              <w:t>（</w:t>
            </w:r>
            <w:bookmarkStart w:id="1" w:name="OLE_LINK2"/>
            <w:bookmarkStart w:id="2" w:name="OLE_LINK3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"Oxidative</w:t>
            </w:r>
            <w:proofErr w:type="gram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</w:t>
            </w:r>
            <w:proofErr w:type="gram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 OR “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Nitrosative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 OR “Nitro Oxidative Stress” OR “Oxidative Injury” OR “Cleavage” OR “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Antioxidative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 OR “oxidant”</w:t>
            </w:r>
            <w:bookmarkEnd w:id="1"/>
            <w:bookmarkEnd w:id="2"/>
            <w:r>
              <w:rPr>
                <w:rFonts w:ascii="Times New Roman" w:hAnsi="Times New Roman" w:cs="Times New Roman" w:hint="eastAsia"/>
                <w:sz w:val="24"/>
                <w14:ligatures w14:val="standardContextual"/>
              </w:rPr>
              <w:t>）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#2 TS=</w:t>
            </w:r>
            <w:r>
              <w:rPr>
                <w:rFonts w:ascii="Times New Roman" w:hAnsi="Times New Roman" w:cs="Times New Roman" w:hint="eastAsia"/>
                <w:sz w:val="24"/>
                <w14:ligatures w14:val="standardContextual"/>
              </w:rPr>
              <w:t>（</w:t>
            </w: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“Sport” OR “Athletic” OR “training” OR “walking” OR “exercise” OR “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baduanjin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” OR “Tai Chi” OR “yoga” OR “swimming” OR “aerobics” OR “Anaerobic exercise” OR “Strength Training” OR “Weight Lifting Strengthening Program” OR “Resistance Training” OR “physical activity” OR “Pilates” OR “I 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Ching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 OR “run” OR “dance” OR “bicycle”</w:t>
            </w:r>
            <w:r>
              <w:rPr>
                <w:rFonts w:ascii="Times New Roman" w:hAnsi="Times New Roman" w:cs="Times New Roman" w:hint="eastAsia"/>
                <w:sz w:val="24"/>
                <w14:ligatures w14:val="standardContextual"/>
              </w:rPr>
              <w:t>）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#3 TS=</w:t>
            </w:r>
            <w:r>
              <w:rPr>
                <w:rFonts w:ascii="Times New Roman" w:hAnsi="Times New Roman" w:cs="Times New Roman" w:hint="eastAsia"/>
                <w:sz w:val="24"/>
                <w14:ligatures w14:val="standardContextual"/>
              </w:rPr>
              <w:t>（</w:t>
            </w: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“Noninsulin-Dependent Diabetes Mellitus” OR “Type 2 Diabetes Mellitus” OR “Type 2 Diabetes” OR “adult onset diabetes” OR “adult onset diabetes mellitus” OR “diabetes mellitus type 2” OR “diabetes mellitus type ii” OR “noninsulin dependent diabetes” OR “noninsulin </w:t>
            </w: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lastRenderedPageBreak/>
              <w:t>dependent diabetes mellitus” OR “T2DM” OR “TIIDM” OR “diabetes type 2” OR “diabetes type II” OR “diabetes” OR “diabetic” OR “diabetes”</w:t>
            </w:r>
            <w:r>
              <w:rPr>
                <w:rFonts w:ascii="Times New Roman" w:hAnsi="Times New Roman" w:cs="Times New Roman" w:hint="eastAsia"/>
                <w:sz w:val="24"/>
                <w14:ligatures w14:val="standardContextual"/>
              </w:rPr>
              <w:t>）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#4 TS=</w:t>
            </w:r>
            <w:r>
              <w:rPr>
                <w:rFonts w:ascii="Times New Roman" w:hAnsi="Times New Roman" w:cs="Times New Roman" w:hint="eastAsia"/>
                <w:sz w:val="24"/>
                <w14:ligatures w14:val="standardContextual"/>
              </w:rPr>
              <w:t>（</w:t>
            </w: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“Randomized controlled trial” OR “Randomized” OR “Controlled” OR “Trial”</w:t>
            </w:r>
            <w:r>
              <w:rPr>
                <w:rFonts w:ascii="Times New Roman" w:hAnsi="Times New Roman" w:cs="Times New Roman" w:hint="eastAsia"/>
                <w:sz w:val="24"/>
                <w14:ligatures w14:val="standardContextual"/>
              </w:rPr>
              <w:t>）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#5 #1 AND #2 AND #3 AND #4</w:t>
            </w:r>
          </w:p>
        </w:tc>
      </w:tr>
      <w:tr w:rsidR="00A00D8B" w:rsidTr="00A00D8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lastRenderedPageBreak/>
              <w:t>Embase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 search strategies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#1 “Oxidative Stress”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exp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“Oxidative”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Nitrosative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“Nitro Oxidative Stress”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“Oxidative Injury”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“Cleavage”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Antioxidative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“oxidant”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#2 “Sport”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exp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“Athletic”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“training”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“walking”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“exercise”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“Tai Chi”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“yoga”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“swimming”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“Anaerobic exercise”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“Strength Training”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“Weight Lifting Strengthening Program”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“Resistance Training”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“physical activity”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“Pilates”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] OR “I 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Ching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“dance”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#3 “Type 2 Diabetes Mellitus”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exp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“Noninsulin-Dependent Diabetes Mellitus”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“diabetes type II”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“T2DM”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“diabetes”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“diabetes mellitus”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#4 “Randomized controlled trial”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exp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“Randomized”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“Controlled”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 OR “Trial” [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ab,ti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]</w:t>
            </w:r>
          </w:p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#5 #1 AND #2 AND #3 AND #4</w:t>
            </w:r>
          </w:p>
        </w:tc>
      </w:tr>
      <w:tr w:rsidR="00A00D8B" w:rsidTr="00A00D8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China Knowledge Network Search Strategy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0D8B" w:rsidRDefault="00A00D8B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Topic = (People with Diabetes + Type 2 Diabetes + Non-Insulin Dependent People) AND Topic = (Exercise + Exercise + Mind &amp; Body + Training + Aerobic + Anaerobic + Resistance Exercise + Tai Chi + Ba 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Duan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Jin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 + Yoga + Pilates + Walking + Swimming + Running + Cycling + Balls) AND Topic = (Oxidative Stress + Oxidative Stress Response + Indicators of Oxidative Stress + State of Oxidative Stress)</w:t>
            </w:r>
          </w:p>
        </w:tc>
      </w:tr>
      <w:tr w:rsidR="00A00D8B" w:rsidTr="00A00D8B"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0D8B" w:rsidRDefault="00A00D8B">
            <w:pPr>
              <w:spacing w:line="36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Wanfang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Wipu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 search strategy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0D8B" w:rsidRDefault="00A00D8B">
            <w:pPr>
              <w:spacing w:line="36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Topic = (Diabetics OR Type 2 Diabetes OR Non-Insulin Dependent) AND Topic = (Exercise OR Exercise OR Mind-Body Exercise OR Training OR Aerobic Exercise OR Anaerobic Exercise OR Resistance Exercise OR Tai Chi OR </w:t>
            </w: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Baduanjin</w:t>
            </w:r>
            <w:proofErr w:type="spellEnd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 xml:space="preserve"> OR Yoga OR Pilates OR Walking OR Swimming OR Running OR Cycling) AND Topic = (Oxidative Stress OR Oxidative Stress Response OR </w:t>
            </w: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lastRenderedPageBreak/>
              <w:t>Oxidative Stress OR Oxidative Stress Indicator OR Oxidative Stress Status)</w:t>
            </w:r>
          </w:p>
        </w:tc>
      </w:tr>
    </w:tbl>
    <w:p w:rsidR="00D03439" w:rsidRDefault="00D03439" w:rsidP="00A00D8B">
      <w:pPr>
        <w:spacing w:line="276" w:lineRule="auto"/>
        <w:ind w:firstLineChars="200" w:firstLine="420"/>
        <w:jc w:val="center"/>
      </w:pPr>
      <w:bookmarkStart w:id="3" w:name="_GoBack"/>
      <w:bookmarkEnd w:id="0"/>
      <w:bookmarkEnd w:id="3"/>
    </w:p>
    <w:sectPr w:rsidR="00D0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24"/>
    <w:multiLevelType w:val="hybridMultilevel"/>
    <w:tmpl w:val="56D498AC"/>
    <w:lvl w:ilvl="0" w:tplc="68EC83B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4A373B"/>
    <w:multiLevelType w:val="hybridMultilevel"/>
    <w:tmpl w:val="146A9926"/>
    <w:lvl w:ilvl="0" w:tplc="4ACA87C4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D14B67"/>
    <w:multiLevelType w:val="hybridMultilevel"/>
    <w:tmpl w:val="EE8C3A72"/>
    <w:lvl w:ilvl="0" w:tplc="EB768BCE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AF0B69"/>
    <w:multiLevelType w:val="hybridMultilevel"/>
    <w:tmpl w:val="F130610C"/>
    <w:lvl w:ilvl="0" w:tplc="1534D16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357C81"/>
    <w:multiLevelType w:val="hybridMultilevel"/>
    <w:tmpl w:val="7C9E2200"/>
    <w:lvl w:ilvl="0" w:tplc="DB00310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A647ED"/>
    <w:multiLevelType w:val="hybridMultilevel"/>
    <w:tmpl w:val="C3BEFFAE"/>
    <w:lvl w:ilvl="0" w:tplc="483A27D0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7A646E"/>
    <w:multiLevelType w:val="hybridMultilevel"/>
    <w:tmpl w:val="B906BCC6"/>
    <w:lvl w:ilvl="0" w:tplc="5AD8A6B4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FD6CF0"/>
    <w:multiLevelType w:val="hybridMultilevel"/>
    <w:tmpl w:val="7C6A5410"/>
    <w:lvl w:ilvl="0" w:tplc="026C612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2C20CE"/>
    <w:multiLevelType w:val="hybridMultilevel"/>
    <w:tmpl w:val="0B96C28E"/>
    <w:lvl w:ilvl="0" w:tplc="D0443F9E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7D"/>
    <w:rsid w:val="00580755"/>
    <w:rsid w:val="00A00D8B"/>
    <w:rsid w:val="00D03439"/>
    <w:rsid w:val="00E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FC1D"/>
  <w15:chartTrackingRefBased/>
  <w15:docId w15:val="{1FBBE0F4-2BF6-4F70-A2AD-DB5C7F78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8B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8B"/>
    <w:pPr>
      <w:ind w:firstLineChars="200" w:firstLine="420"/>
    </w:pPr>
  </w:style>
  <w:style w:type="table" w:styleId="a4">
    <w:name w:val="Table Grid"/>
    <w:basedOn w:val="a1"/>
    <w:uiPriority w:val="99"/>
    <w:rsid w:val="00A00D8B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邱琛</dc:creator>
  <cp:keywords/>
  <dc:description/>
  <cp:lastModifiedBy>邱琛</cp:lastModifiedBy>
  <cp:revision>2</cp:revision>
  <dcterms:created xsi:type="dcterms:W3CDTF">2025-01-12T11:21:00Z</dcterms:created>
  <dcterms:modified xsi:type="dcterms:W3CDTF">2025-01-12T11:21:00Z</dcterms:modified>
</cp:coreProperties>
</file>