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AE2D" w14:textId="77777777" w:rsidR="00A72BFB" w:rsidRDefault="00A72BFB" w:rsidP="00A72BFB">
      <w:pPr>
        <w:pStyle w:val="Akapitzlist"/>
        <w:spacing w:after="0"/>
      </w:pPr>
    </w:p>
    <w:p w14:paraId="4A8CD87F" w14:textId="71323A70" w:rsidR="00A72BFB" w:rsidRDefault="0096473E" w:rsidP="0096473E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L</w:t>
      </w:r>
      <w:r>
        <w:rPr>
          <w:rFonts w:ascii="Aptos" w:hAnsi="Aptos"/>
          <w:lang w:val="en-US"/>
        </w:rPr>
        <w:t xml:space="preserve">egend: </w:t>
      </w:r>
    </w:p>
    <w:p w14:paraId="1788817A" w14:textId="77777777" w:rsidR="0096473E" w:rsidRPr="0096473E" w:rsidRDefault="0096473E" w:rsidP="0096473E">
      <w:pPr>
        <w:spacing w:after="0"/>
        <w:rPr>
          <w:rFonts w:ascii="Aptos" w:hAnsi="Aptos"/>
          <w:lang w:val="en-US"/>
        </w:rPr>
      </w:pPr>
    </w:p>
    <w:p w14:paraId="1019D3CB" w14:textId="618A7422" w:rsidR="00A72BFB" w:rsidRPr="0096473E" w:rsidRDefault="00A72BFB" w:rsidP="00A72BFB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Sex</w:t>
      </w:r>
      <w:r w:rsidR="0096473E" w:rsidRPr="0096473E">
        <w:rPr>
          <w:rFonts w:ascii="Aptos" w:hAnsi="Aptos"/>
          <w:lang w:val="en-US"/>
        </w:rPr>
        <w:t>/gender</w:t>
      </w:r>
      <w:r w:rsidRPr="0096473E">
        <w:rPr>
          <w:rFonts w:ascii="Aptos" w:hAnsi="Aptos"/>
          <w:lang w:val="en-US"/>
        </w:rPr>
        <w:t>:</w:t>
      </w:r>
    </w:p>
    <w:p w14:paraId="0C659737" w14:textId="7F6733AA" w:rsidR="00A72BFB" w:rsidRPr="0096473E" w:rsidRDefault="00A72BFB" w:rsidP="00A72BFB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K -  women </w:t>
      </w:r>
    </w:p>
    <w:p w14:paraId="5928B2D6" w14:textId="3523644C" w:rsidR="00A72BFB" w:rsidRPr="0096473E" w:rsidRDefault="00A72BFB" w:rsidP="00A72BFB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M – mean </w:t>
      </w:r>
    </w:p>
    <w:p w14:paraId="7370D374" w14:textId="77777777" w:rsidR="00A72BFB" w:rsidRPr="0096473E" w:rsidRDefault="00A72BFB" w:rsidP="00A72BFB">
      <w:pPr>
        <w:spacing w:after="0"/>
        <w:rPr>
          <w:rFonts w:ascii="Aptos" w:hAnsi="Aptos"/>
          <w:lang w:val="en-US"/>
        </w:rPr>
      </w:pPr>
    </w:p>
    <w:p w14:paraId="5373EDA5" w14:textId="7A069A44" w:rsidR="00A72BFB" w:rsidRPr="00D620C6" w:rsidRDefault="00A72BFB" w:rsidP="00A72BFB">
      <w:pPr>
        <w:spacing w:after="0"/>
        <w:rPr>
          <w:rFonts w:ascii="Aptos" w:hAnsi="Aptos"/>
          <w:lang w:val="en-US"/>
        </w:rPr>
      </w:pPr>
      <w:r w:rsidRPr="00D620C6">
        <w:rPr>
          <w:rFonts w:ascii="Aptos" w:hAnsi="Aptos"/>
          <w:lang w:val="en-US"/>
        </w:rPr>
        <w:t xml:space="preserve">Place of work: </w:t>
      </w:r>
    </w:p>
    <w:p w14:paraId="226B3A7F" w14:textId="292E23C2" w:rsidR="00A72BFB" w:rsidRPr="00D620C6" w:rsidRDefault="00A72BFB" w:rsidP="00A72BFB">
      <w:pPr>
        <w:spacing w:after="0"/>
        <w:rPr>
          <w:rFonts w:ascii="Aptos" w:hAnsi="Aptos"/>
          <w:lang w:val="en-US"/>
        </w:rPr>
      </w:pPr>
      <w:r w:rsidRPr="00D620C6">
        <w:rPr>
          <w:rFonts w:ascii="Aptos" w:hAnsi="Aptos"/>
          <w:lang w:val="en-US"/>
        </w:rPr>
        <w:t>1 -hospital</w:t>
      </w:r>
    </w:p>
    <w:p w14:paraId="32108742" w14:textId="6FAC6222" w:rsidR="00A72BFB" w:rsidRPr="00D620C6" w:rsidRDefault="00A72BFB" w:rsidP="00A72BFB">
      <w:pPr>
        <w:spacing w:after="0"/>
        <w:rPr>
          <w:rFonts w:ascii="Aptos" w:hAnsi="Aptos"/>
          <w:lang w:val="en-US"/>
        </w:rPr>
      </w:pPr>
      <w:r w:rsidRPr="00D620C6">
        <w:rPr>
          <w:rFonts w:ascii="Aptos" w:hAnsi="Aptos"/>
          <w:lang w:val="en-US"/>
        </w:rPr>
        <w:t xml:space="preserve">2 - clinic </w:t>
      </w:r>
    </w:p>
    <w:p w14:paraId="7B6648CE" w14:textId="77777777" w:rsidR="00A72BFB" w:rsidRPr="00D620C6" w:rsidRDefault="00A72BFB" w:rsidP="00A72BFB">
      <w:pPr>
        <w:spacing w:after="0"/>
        <w:rPr>
          <w:rFonts w:ascii="Aptos" w:hAnsi="Aptos"/>
          <w:lang w:val="en-US"/>
        </w:rPr>
      </w:pPr>
    </w:p>
    <w:p w14:paraId="19613579" w14:textId="6108E408" w:rsidR="00A72BFB" w:rsidRPr="00D620C6" w:rsidRDefault="00A72BFB" w:rsidP="00A72BFB">
      <w:pPr>
        <w:spacing w:after="0"/>
        <w:rPr>
          <w:rFonts w:ascii="Aptos" w:hAnsi="Aptos"/>
          <w:lang w:val="en-US"/>
        </w:rPr>
      </w:pPr>
      <w:r w:rsidRPr="00D620C6">
        <w:rPr>
          <w:rFonts w:ascii="Aptos" w:hAnsi="Aptos"/>
          <w:lang w:val="en-US"/>
        </w:rPr>
        <w:t>Hospital's degree of reference:</w:t>
      </w:r>
    </w:p>
    <w:p w14:paraId="172E4285" w14:textId="3C5DADFF" w:rsidR="00A72BFB" w:rsidRPr="00D620C6" w:rsidRDefault="00A72BFB" w:rsidP="00A72BFB">
      <w:pPr>
        <w:spacing w:after="0"/>
        <w:rPr>
          <w:rFonts w:ascii="Aptos" w:hAnsi="Aptos"/>
          <w:lang w:val="en-US"/>
        </w:rPr>
      </w:pPr>
      <w:r w:rsidRPr="00D620C6">
        <w:rPr>
          <w:rFonts w:ascii="Aptos" w:hAnsi="Aptos"/>
          <w:lang w:val="en-US"/>
        </w:rPr>
        <w:t>0 -  no information</w:t>
      </w:r>
    </w:p>
    <w:p w14:paraId="653A8470" w14:textId="0E0D03DB" w:rsidR="00A72BFB" w:rsidRPr="0096473E" w:rsidRDefault="00A72BFB" w:rsidP="00A72BFB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I - </w:t>
      </w:r>
      <w:r w:rsidR="00165E95" w:rsidRPr="0096473E">
        <w:rPr>
          <w:rFonts w:ascii="Aptos" w:hAnsi="Aptos"/>
          <w:lang w:val="en-US"/>
        </w:rPr>
        <w:t>I degree of reference</w:t>
      </w:r>
    </w:p>
    <w:p w14:paraId="00BAE1F0" w14:textId="02FE4A02" w:rsidR="00A72BFB" w:rsidRPr="0096473E" w:rsidRDefault="00A72BFB" w:rsidP="00A72BFB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II - </w:t>
      </w:r>
      <w:r w:rsidR="00165E95" w:rsidRPr="0096473E">
        <w:rPr>
          <w:rFonts w:ascii="Aptos" w:hAnsi="Aptos"/>
          <w:lang w:val="en-US"/>
        </w:rPr>
        <w:t>2</w:t>
      </w:r>
      <w:r w:rsidR="00165E95" w:rsidRPr="0096473E">
        <w:rPr>
          <w:rFonts w:ascii="Aptos" w:hAnsi="Aptos"/>
          <w:vertAlign w:val="superscript"/>
          <w:lang w:val="en-US"/>
        </w:rPr>
        <w:t>nd</w:t>
      </w:r>
      <w:r w:rsidR="00165E95" w:rsidRPr="0096473E">
        <w:rPr>
          <w:rFonts w:ascii="Aptos" w:hAnsi="Aptos"/>
          <w:lang w:val="en-US"/>
        </w:rPr>
        <w:t xml:space="preserve"> degree of reference</w:t>
      </w:r>
    </w:p>
    <w:p w14:paraId="27AB30F2" w14:textId="26D392FC" w:rsidR="00A72BFB" w:rsidRPr="0096473E" w:rsidRDefault="00A72BFB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III - </w:t>
      </w:r>
      <w:r w:rsidR="00165E95" w:rsidRPr="0096473E">
        <w:rPr>
          <w:rFonts w:ascii="Aptos" w:hAnsi="Aptos"/>
          <w:lang w:val="en-US"/>
        </w:rPr>
        <w:t>3</w:t>
      </w:r>
      <w:r w:rsidR="00165E95" w:rsidRPr="0096473E">
        <w:rPr>
          <w:rFonts w:ascii="Aptos" w:hAnsi="Aptos"/>
          <w:vertAlign w:val="superscript"/>
          <w:lang w:val="en-US"/>
        </w:rPr>
        <w:t>rd</w:t>
      </w:r>
      <w:r w:rsidR="00165E95" w:rsidRPr="0096473E">
        <w:rPr>
          <w:rFonts w:ascii="Aptos" w:hAnsi="Aptos"/>
          <w:lang w:val="en-US"/>
        </w:rPr>
        <w:t xml:space="preserve"> degree of reference</w:t>
      </w:r>
    </w:p>
    <w:p w14:paraId="1A500E30" w14:textId="77777777" w:rsidR="00165E95" w:rsidRPr="0096473E" w:rsidRDefault="00165E95" w:rsidP="00165E95">
      <w:pPr>
        <w:spacing w:after="0"/>
        <w:rPr>
          <w:rFonts w:ascii="Aptos" w:hAnsi="Aptos"/>
          <w:lang w:val="en-US"/>
        </w:rPr>
      </w:pPr>
    </w:p>
    <w:p w14:paraId="19B21D59" w14:textId="43117390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Another place: </w:t>
      </w:r>
    </w:p>
    <w:p w14:paraId="18112C8B" w14:textId="34E872E1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0 -  no information</w:t>
      </w:r>
    </w:p>
    <w:p w14:paraId="222BEDB0" w14:textId="77777777" w:rsidR="00165E95" w:rsidRPr="0096473E" w:rsidRDefault="00165E95" w:rsidP="00165E95">
      <w:pPr>
        <w:spacing w:after="0"/>
        <w:rPr>
          <w:rFonts w:ascii="Aptos" w:hAnsi="Aptos"/>
          <w:lang w:val="en-US"/>
        </w:rPr>
      </w:pPr>
    </w:p>
    <w:p w14:paraId="5C59FBE0" w14:textId="07F3FB05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Degree of reference:</w:t>
      </w:r>
    </w:p>
    <w:p w14:paraId="0CE6C54F" w14:textId="625252D4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0 -  no information</w:t>
      </w:r>
    </w:p>
    <w:p w14:paraId="13F151A4" w14:textId="77777777" w:rsidR="00165E95" w:rsidRPr="0096473E" w:rsidRDefault="00165E95" w:rsidP="00165E95">
      <w:pPr>
        <w:spacing w:after="0"/>
        <w:rPr>
          <w:rFonts w:ascii="Aptos" w:hAnsi="Aptos"/>
          <w:lang w:val="en-US"/>
        </w:rPr>
      </w:pPr>
    </w:p>
    <w:p w14:paraId="44296390" w14:textId="39E79235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Place of residence:</w:t>
      </w:r>
    </w:p>
    <w:p w14:paraId="3D9EDB6E" w14:textId="0DD356D2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1 - Provincial City</w:t>
      </w:r>
    </w:p>
    <w:p w14:paraId="3CA2979A" w14:textId="71214C90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2–  City</w:t>
      </w:r>
    </w:p>
    <w:p w14:paraId="0961A851" w14:textId="34B8BCDF" w:rsidR="00A72BFB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3 – Village</w:t>
      </w:r>
    </w:p>
    <w:p w14:paraId="1246C9EC" w14:textId="77777777" w:rsidR="00165E95" w:rsidRPr="0096473E" w:rsidRDefault="00165E95" w:rsidP="00165E95">
      <w:pPr>
        <w:spacing w:after="0"/>
        <w:rPr>
          <w:rFonts w:ascii="Aptos" w:hAnsi="Aptos"/>
          <w:lang w:val="en-US"/>
        </w:rPr>
      </w:pPr>
    </w:p>
    <w:p w14:paraId="63819D29" w14:textId="3FC5DBF9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COVID-19 pre-infection health assessment:</w:t>
      </w:r>
    </w:p>
    <w:p w14:paraId="6FC13BCD" w14:textId="77777777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1 – Bad</w:t>
      </w:r>
    </w:p>
    <w:p w14:paraId="0341A6A7" w14:textId="77777777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2 – Average</w:t>
      </w:r>
    </w:p>
    <w:p w14:paraId="6A5E4982" w14:textId="5DD05514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3 – Moderate</w:t>
      </w:r>
    </w:p>
    <w:p w14:paraId="4B6FECBA" w14:textId="69DACAE0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4 – Good</w:t>
      </w:r>
    </w:p>
    <w:p w14:paraId="1DB57A19" w14:textId="380D673C" w:rsidR="00165E95" w:rsidRPr="0096473E" w:rsidRDefault="00165E95" w:rsidP="00165E95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5 – Very good</w:t>
      </w:r>
    </w:p>
    <w:p w14:paraId="7684D906" w14:textId="5619D501" w:rsidR="00165E95" w:rsidRPr="0096473E" w:rsidRDefault="00165E95" w:rsidP="00165E95">
      <w:pPr>
        <w:rPr>
          <w:rFonts w:ascii="Aptos" w:hAnsi="Aptos"/>
          <w:lang w:val="en-US"/>
        </w:rPr>
      </w:pPr>
    </w:p>
    <w:p w14:paraId="65FC3AAC" w14:textId="503192E0" w:rsidR="00165E95" w:rsidRPr="0096473E" w:rsidRDefault="00165E95" w:rsidP="0077290C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course of the disease (Covid-19):</w:t>
      </w:r>
    </w:p>
    <w:p w14:paraId="4B95C9DF" w14:textId="7BF40353" w:rsidR="0077290C" w:rsidRPr="0096473E" w:rsidRDefault="0077290C" w:rsidP="0077290C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1 - Asymptomatic</w:t>
      </w:r>
    </w:p>
    <w:p w14:paraId="4C6E3FBC" w14:textId="6373ACE3" w:rsidR="0077290C" w:rsidRPr="0096473E" w:rsidRDefault="0077290C" w:rsidP="0077290C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2 - Mild</w:t>
      </w:r>
    </w:p>
    <w:p w14:paraId="5BA39AFF" w14:textId="219E1FD1" w:rsidR="00165E95" w:rsidRPr="0096473E" w:rsidRDefault="0077290C" w:rsidP="0077290C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3 – Heavy</w:t>
      </w:r>
    </w:p>
    <w:p w14:paraId="48C5955E" w14:textId="77777777" w:rsidR="0077290C" w:rsidRPr="0096473E" w:rsidRDefault="0077290C" w:rsidP="0077290C">
      <w:pPr>
        <w:spacing w:after="0"/>
        <w:rPr>
          <w:rFonts w:ascii="Aptos" w:hAnsi="Aptos"/>
          <w:lang w:val="en-US"/>
        </w:rPr>
      </w:pPr>
    </w:p>
    <w:p w14:paraId="471ABAFE" w14:textId="1567F62E" w:rsidR="0077290C" w:rsidRPr="0096473E" w:rsidRDefault="0077290C" w:rsidP="0077290C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Test with which Sars-CoV-2 infection was confirmed:</w:t>
      </w:r>
    </w:p>
    <w:p w14:paraId="41A53662" w14:textId="4D2F5D45" w:rsidR="0077290C" w:rsidRPr="00D620C6" w:rsidRDefault="0077290C" w:rsidP="0077290C">
      <w:pPr>
        <w:spacing w:after="0"/>
        <w:rPr>
          <w:rFonts w:ascii="Aptos" w:eastAsia="Times New Roman" w:hAnsi="Aptos" w:cs="Times New Roman"/>
          <w:sz w:val="20"/>
          <w:szCs w:val="20"/>
          <w:lang w:val="en-US" w:eastAsia="en-US"/>
        </w:rPr>
      </w:pPr>
      <w:r w:rsidRPr="0096473E">
        <w:rPr>
          <w:rFonts w:ascii="Aptos" w:hAnsi="Aptos"/>
          <w:lang w:val="en-US"/>
        </w:rPr>
        <w:t xml:space="preserve">1 – </w:t>
      </w:r>
      <w:r w:rsidRPr="00D620C6">
        <w:rPr>
          <w:rFonts w:ascii="Aptos" w:eastAsia="Times New Roman" w:hAnsi="Aptos" w:cs="Times New Roman"/>
          <w:sz w:val="20"/>
          <w:szCs w:val="20"/>
          <w:lang w:val="en-US" w:eastAsia="en-US"/>
        </w:rPr>
        <w:t>Serological</w:t>
      </w:r>
    </w:p>
    <w:p w14:paraId="4C66DA54" w14:textId="0A37A046" w:rsidR="0077290C" w:rsidRPr="00D620C6" w:rsidRDefault="0077290C" w:rsidP="0077290C">
      <w:pPr>
        <w:spacing w:after="0"/>
        <w:rPr>
          <w:rFonts w:ascii="Aptos" w:eastAsia="Times New Roman" w:hAnsi="Aptos" w:cs="Times New Roman"/>
          <w:sz w:val="20"/>
          <w:szCs w:val="20"/>
          <w:lang w:val="en-US" w:eastAsia="en-US"/>
        </w:rPr>
      </w:pPr>
      <w:r w:rsidRPr="00D620C6">
        <w:rPr>
          <w:rFonts w:ascii="Aptos" w:eastAsia="Times New Roman" w:hAnsi="Aptos" w:cs="Times New Roman"/>
          <w:sz w:val="20"/>
          <w:szCs w:val="20"/>
          <w:lang w:val="en-US" w:eastAsia="en-US"/>
        </w:rPr>
        <w:t>2 – Genetic</w:t>
      </w:r>
    </w:p>
    <w:p w14:paraId="3FDA5FDD" w14:textId="5F84A92D" w:rsidR="0077290C" w:rsidRPr="00D620C6" w:rsidRDefault="0077290C" w:rsidP="0077290C">
      <w:pPr>
        <w:spacing w:after="0"/>
        <w:rPr>
          <w:rFonts w:ascii="Aptos" w:eastAsia="Times New Roman" w:hAnsi="Aptos" w:cs="Times New Roman"/>
          <w:sz w:val="20"/>
          <w:szCs w:val="20"/>
          <w:lang w:val="en-US" w:eastAsia="en-US"/>
        </w:rPr>
      </w:pPr>
      <w:r w:rsidRPr="00D620C6">
        <w:rPr>
          <w:rFonts w:ascii="Aptos" w:eastAsia="Times New Roman" w:hAnsi="Aptos" w:cs="Times New Roman"/>
          <w:sz w:val="20"/>
          <w:szCs w:val="20"/>
          <w:lang w:val="en-US" w:eastAsia="en-US"/>
        </w:rPr>
        <w:t>3 – Antigen</w:t>
      </w:r>
    </w:p>
    <w:p w14:paraId="1FE3A447" w14:textId="27FDB182" w:rsidR="0077290C" w:rsidRPr="0096473E" w:rsidRDefault="0077290C" w:rsidP="0077290C">
      <w:pPr>
        <w:spacing w:after="0"/>
        <w:rPr>
          <w:rFonts w:ascii="Aptos" w:hAnsi="Aptos"/>
          <w:lang w:val="en-US"/>
        </w:rPr>
      </w:pPr>
      <w:r w:rsidRPr="0096473E">
        <w:rPr>
          <w:rFonts w:ascii="Aptos" w:eastAsia="Times New Roman" w:hAnsi="Aptos" w:cs="Times New Roman"/>
          <w:sz w:val="20"/>
          <w:szCs w:val="20"/>
          <w:lang w:val="en-US" w:eastAsia="en-US"/>
        </w:rPr>
        <w:t xml:space="preserve">4 - </w:t>
      </w:r>
      <w:r w:rsidRPr="0077290C">
        <w:rPr>
          <w:rFonts w:ascii="Aptos" w:eastAsia="Times New Roman" w:hAnsi="Aptos" w:cs="Times New Roman"/>
          <w:sz w:val="20"/>
          <w:szCs w:val="20"/>
          <w:lang w:val="en-GB" w:eastAsia="en-US"/>
        </w:rPr>
        <w:t>The test was not performed</w:t>
      </w:r>
    </w:p>
    <w:p w14:paraId="59F295BC" w14:textId="77777777" w:rsidR="0077290C" w:rsidRPr="0096473E" w:rsidRDefault="0077290C" w:rsidP="0077290C">
      <w:pPr>
        <w:spacing w:after="0"/>
        <w:rPr>
          <w:rFonts w:ascii="Aptos" w:hAnsi="Aptos"/>
          <w:lang w:val="en-US"/>
        </w:rPr>
      </w:pPr>
    </w:p>
    <w:p w14:paraId="2996B583" w14:textId="2EDC959C" w:rsidR="00A72BFB" w:rsidRPr="0096473E" w:rsidRDefault="0077290C" w:rsidP="0077290C">
      <w:pPr>
        <w:spacing w:after="0"/>
        <w:rPr>
          <w:rFonts w:ascii="Aptos" w:hAnsi="Aptos"/>
          <w:lang w:val="en-GB"/>
        </w:rPr>
      </w:pPr>
      <w:r w:rsidRPr="0096473E">
        <w:rPr>
          <w:rFonts w:ascii="Aptos" w:hAnsi="Aptos"/>
          <w:lang w:val="en-GB"/>
        </w:rPr>
        <w:t xml:space="preserve">Symptoms of Covid-19: Cough; Fever; Shortness of breath/ difficulty breathing; Olfactory disorders; Taste disorders; Loss of appetite; </w:t>
      </w:r>
      <w:proofErr w:type="spellStart"/>
      <w:r w:rsidRPr="0096473E">
        <w:rPr>
          <w:rFonts w:ascii="Aptos" w:hAnsi="Aptos"/>
          <w:lang w:val="en-GB"/>
        </w:rPr>
        <w:t>Diarrhea</w:t>
      </w:r>
      <w:proofErr w:type="spellEnd"/>
      <w:r w:rsidRPr="0096473E">
        <w:rPr>
          <w:rFonts w:ascii="Aptos" w:hAnsi="Aptos"/>
          <w:lang w:val="en-GB"/>
        </w:rPr>
        <w:t>; Shivers; Myalgia (muscle pain); Nausea and vomiting; Headache; Sore throat; Conjunctivitis; Irritability; Confusion; Memory problems; Skin rash; Discoloration of fingers and toes; Anxiety; Depressive states; Sleep disorders and Neurological disorders</w:t>
      </w:r>
    </w:p>
    <w:p w14:paraId="49177AE4" w14:textId="34D022F8" w:rsidR="0077290C" w:rsidRPr="0096473E" w:rsidRDefault="0077290C" w:rsidP="0077290C">
      <w:pPr>
        <w:spacing w:after="0"/>
        <w:rPr>
          <w:rFonts w:ascii="Aptos" w:hAnsi="Aptos"/>
          <w:lang w:val="en-GB"/>
        </w:rPr>
      </w:pPr>
      <w:r w:rsidRPr="0096473E">
        <w:rPr>
          <w:rFonts w:ascii="Aptos" w:hAnsi="Aptos"/>
          <w:lang w:val="en-GB"/>
        </w:rPr>
        <w:lastRenderedPageBreak/>
        <w:t>1 – yes</w:t>
      </w:r>
    </w:p>
    <w:p w14:paraId="4A63571F" w14:textId="571A9FE8" w:rsidR="0077290C" w:rsidRPr="0096473E" w:rsidRDefault="0077290C" w:rsidP="0077290C">
      <w:pPr>
        <w:spacing w:after="0"/>
        <w:rPr>
          <w:rFonts w:ascii="Aptos" w:hAnsi="Aptos"/>
          <w:lang w:val="en-GB"/>
        </w:rPr>
      </w:pPr>
      <w:r w:rsidRPr="0096473E">
        <w:rPr>
          <w:rFonts w:ascii="Aptos" w:hAnsi="Aptos"/>
          <w:lang w:val="en-GB"/>
        </w:rPr>
        <w:t>0 – no</w:t>
      </w:r>
    </w:p>
    <w:p w14:paraId="2C16E54B" w14:textId="77777777" w:rsidR="0077290C" w:rsidRPr="0096473E" w:rsidRDefault="0077290C" w:rsidP="0077290C">
      <w:pPr>
        <w:spacing w:after="0"/>
        <w:rPr>
          <w:rFonts w:ascii="Aptos" w:hAnsi="Aptos"/>
          <w:lang w:val="en-GB"/>
        </w:rPr>
      </w:pPr>
    </w:p>
    <w:p w14:paraId="62237541" w14:textId="7E16B682" w:rsidR="0077290C" w:rsidRPr="0096473E" w:rsidRDefault="0077290C" w:rsidP="0077290C">
      <w:pPr>
        <w:spacing w:after="0"/>
        <w:rPr>
          <w:rFonts w:ascii="Aptos" w:hAnsi="Aptos"/>
          <w:lang w:val="en-GB"/>
        </w:rPr>
      </w:pPr>
      <w:r w:rsidRPr="0096473E">
        <w:rPr>
          <w:rFonts w:ascii="Aptos" w:hAnsi="Aptos"/>
          <w:lang w:val="en-GB"/>
        </w:rPr>
        <w:t>Hospitalization due to covid-19:</w:t>
      </w:r>
    </w:p>
    <w:p w14:paraId="22781326" w14:textId="48A925F7" w:rsidR="0077290C" w:rsidRPr="0096473E" w:rsidRDefault="00B80EC4" w:rsidP="00B80EC4">
      <w:pPr>
        <w:spacing w:after="0"/>
        <w:rPr>
          <w:rFonts w:ascii="Aptos" w:hAnsi="Aptos"/>
          <w:lang w:val="en-GB"/>
        </w:rPr>
      </w:pPr>
      <w:r w:rsidRPr="0096473E">
        <w:rPr>
          <w:rFonts w:ascii="Aptos" w:hAnsi="Aptos"/>
          <w:lang w:val="en-GB"/>
        </w:rPr>
        <w:t xml:space="preserve">1 </w:t>
      </w:r>
      <w:r w:rsidR="0077290C" w:rsidRPr="0096473E">
        <w:rPr>
          <w:rFonts w:ascii="Aptos" w:hAnsi="Aptos"/>
          <w:lang w:val="en-GB"/>
        </w:rPr>
        <w:t>– yes</w:t>
      </w:r>
    </w:p>
    <w:p w14:paraId="536804D9" w14:textId="38F408DC" w:rsidR="0077290C" w:rsidRPr="0096473E" w:rsidRDefault="00B80EC4" w:rsidP="00B80EC4">
      <w:pPr>
        <w:spacing w:after="0"/>
        <w:rPr>
          <w:rFonts w:ascii="Aptos" w:hAnsi="Aptos"/>
          <w:lang w:val="en-GB"/>
        </w:rPr>
      </w:pPr>
      <w:r w:rsidRPr="0096473E">
        <w:rPr>
          <w:rFonts w:ascii="Aptos" w:hAnsi="Aptos"/>
          <w:lang w:val="en-GB"/>
        </w:rPr>
        <w:t xml:space="preserve">0 </w:t>
      </w:r>
      <w:r w:rsidR="0077290C" w:rsidRPr="0096473E">
        <w:rPr>
          <w:rFonts w:ascii="Aptos" w:hAnsi="Aptos"/>
          <w:lang w:val="en-GB"/>
        </w:rPr>
        <w:t>– no</w:t>
      </w:r>
    </w:p>
    <w:p w14:paraId="0BA24014" w14:textId="77777777" w:rsidR="00B80EC4" w:rsidRPr="0096473E" w:rsidRDefault="00B80EC4" w:rsidP="0077290C">
      <w:pPr>
        <w:spacing w:after="0"/>
        <w:rPr>
          <w:rFonts w:ascii="Aptos" w:hAnsi="Aptos"/>
          <w:lang w:val="en-GB"/>
        </w:rPr>
      </w:pPr>
    </w:p>
    <w:p w14:paraId="4E6A01C0" w14:textId="221C0CE2" w:rsidR="00A72BFB" w:rsidRPr="0096473E" w:rsidRDefault="00B80EC4" w:rsidP="00B80EC4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GB"/>
        </w:rPr>
        <w:t xml:space="preserve">Complications of COVID-19: Fatigue; </w:t>
      </w:r>
      <w:r w:rsidRPr="0096473E">
        <w:rPr>
          <w:rFonts w:ascii="Aptos" w:hAnsi="Aptos"/>
          <w:lang w:val="en-US"/>
        </w:rPr>
        <w:t>Shortness of breath; Cough; Joint pains; Chest pain; Lower mood; Muscle pains; Headaches; Dizziness; Recurrent fever; Heart palpitations; Loss of smell; Taste disorders; Short-term memory loss; Difficulties with concentration; More frequent infections</w:t>
      </w:r>
    </w:p>
    <w:p w14:paraId="6F5B39FD" w14:textId="77777777" w:rsidR="00B80EC4" w:rsidRPr="0096473E" w:rsidRDefault="00B80EC4" w:rsidP="00B80EC4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1 – yes</w:t>
      </w:r>
    </w:p>
    <w:p w14:paraId="590FCEEC" w14:textId="19CC8D0F" w:rsidR="00B80EC4" w:rsidRPr="0096473E" w:rsidRDefault="00B80EC4" w:rsidP="00B80EC4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0 – no</w:t>
      </w:r>
    </w:p>
    <w:p w14:paraId="71381093" w14:textId="77777777" w:rsidR="00B80EC4" w:rsidRPr="0096473E" w:rsidRDefault="00B80EC4" w:rsidP="00B80EC4">
      <w:pPr>
        <w:spacing w:after="0"/>
        <w:rPr>
          <w:rFonts w:ascii="Aptos" w:hAnsi="Aptos"/>
          <w:lang w:val="en-US"/>
        </w:rPr>
      </w:pPr>
    </w:p>
    <w:p w14:paraId="1C89DF46" w14:textId="1B1209D7" w:rsidR="00A72BFB" w:rsidRPr="0096473E" w:rsidRDefault="00B80EC4" w:rsidP="00B80EC4">
      <w:pPr>
        <w:spacing w:after="0"/>
        <w:rPr>
          <w:rFonts w:ascii="Aptos" w:hAnsi="Aptos"/>
          <w:sz w:val="24"/>
          <w:szCs w:val="24"/>
          <w:lang w:val="en-US"/>
        </w:rPr>
      </w:pPr>
      <w:r w:rsidRPr="0096473E">
        <w:rPr>
          <w:rFonts w:ascii="Aptos" w:hAnsi="Aptos"/>
          <w:sz w:val="24"/>
          <w:szCs w:val="24"/>
          <w:lang w:val="en-US"/>
        </w:rPr>
        <w:t>Coping Inventory for Stressful Situations (CISS) (CISS1 – CISS 48)</w:t>
      </w:r>
    </w:p>
    <w:p w14:paraId="74333F3D" w14:textId="77777777" w:rsidR="009D0488" w:rsidRPr="0096473E" w:rsidRDefault="009D0488" w:rsidP="009D0488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1 - means never,</w:t>
      </w:r>
    </w:p>
    <w:p w14:paraId="14EA0E02" w14:textId="77777777" w:rsidR="009D0488" w:rsidRPr="0096473E" w:rsidRDefault="009D0488" w:rsidP="009D0488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2 - very rarely, </w:t>
      </w:r>
    </w:p>
    <w:p w14:paraId="098C1C2D" w14:textId="77777777" w:rsidR="009D0488" w:rsidRPr="0096473E" w:rsidRDefault="009D0488" w:rsidP="009D0488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3 - sometimes, </w:t>
      </w:r>
    </w:p>
    <w:p w14:paraId="263ACA23" w14:textId="77777777" w:rsidR="009D0488" w:rsidRPr="0096473E" w:rsidRDefault="009D0488" w:rsidP="009D0488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 xml:space="preserve">4 - often, </w:t>
      </w:r>
    </w:p>
    <w:p w14:paraId="7F5F1F33" w14:textId="386978C2" w:rsidR="00F4537C" w:rsidRPr="0096473E" w:rsidRDefault="009D0488" w:rsidP="009D0488">
      <w:pPr>
        <w:spacing w:after="0"/>
        <w:rPr>
          <w:rFonts w:ascii="Aptos" w:hAnsi="Aptos"/>
          <w:lang w:val="en-US"/>
        </w:rPr>
      </w:pPr>
      <w:r w:rsidRPr="0096473E">
        <w:rPr>
          <w:rFonts w:ascii="Aptos" w:hAnsi="Aptos"/>
          <w:lang w:val="en-US"/>
        </w:rPr>
        <w:t>5 - very often</w:t>
      </w:r>
    </w:p>
    <w:p w14:paraId="21B8881F" w14:textId="77777777" w:rsidR="009D0488" w:rsidRPr="0096473E" w:rsidRDefault="009D0488" w:rsidP="009D0488">
      <w:pPr>
        <w:rPr>
          <w:rFonts w:ascii="Aptos" w:hAnsi="Aptos"/>
          <w:sz w:val="24"/>
          <w:szCs w:val="24"/>
          <w:lang w:val="en-US"/>
        </w:rPr>
      </w:pPr>
    </w:p>
    <w:p w14:paraId="0D6A2C8C" w14:textId="5F561AE6" w:rsidR="009D0488" w:rsidRPr="0096473E" w:rsidRDefault="009D0488" w:rsidP="009D0488">
      <w:pPr>
        <w:rPr>
          <w:rFonts w:ascii="Aptos" w:hAnsi="Aptos"/>
          <w:sz w:val="24"/>
          <w:szCs w:val="24"/>
          <w:lang w:val="en-US"/>
        </w:rPr>
      </w:pPr>
      <w:r w:rsidRPr="0096473E">
        <w:rPr>
          <w:rFonts w:ascii="Aptos" w:hAnsi="Aptos"/>
          <w:sz w:val="24"/>
          <w:szCs w:val="24"/>
          <w:lang w:val="en-US"/>
        </w:rPr>
        <w:t>The questionnaire consists of 48 statements rated on a five-point Likert scale</w:t>
      </w:r>
      <w:r w:rsidR="0096473E" w:rsidRPr="0096473E">
        <w:rPr>
          <w:rFonts w:ascii="Aptos" w:hAnsi="Aptos"/>
          <w:sz w:val="24"/>
          <w:szCs w:val="24"/>
          <w:lang w:val="en-US"/>
        </w:rPr>
        <w:t xml:space="preserve">, </w:t>
      </w:r>
      <w:r w:rsidRPr="0096473E">
        <w:rPr>
          <w:rFonts w:ascii="Aptos" w:hAnsi="Aptos"/>
          <w:sz w:val="24"/>
          <w:szCs w:val="24"/>
          <w:lang w:val="en-US"/>
        </w:rPr>
        <w:t>which ranks scores in 3 styles of coping with stress: Task-Oriented Coping (TOC), Emotion-Oriented Coping (EOC) and Avoidance-Oriented Coping (AOC) in two variations: Distraction (D subscale) and Social Diversion (SD subscale).</w:t>
      </w:r>
    </w:p>
    <w:p w14:paraId="5F56579D" w14:textId="60C37364" w:rsidR="009D0488" w:rsidRPr="0096473E" w:rsidRDefault="009D0488" w:rsidP="009D0488">
      <w:pPr>
        <w:rPr>
          <w:rFonts w:ascii="Aptos" w:hAnsi="Aptos"/>
          <w:sz w:val="24"/>
          <w:szCs w:val="24"/>
          <w:lang w:val="en-US"/>
        </w:rPr>
      </w:pPr>
      <w:r w:rsidRPr="0096473E">
        <w:rPr>
          <w:rFonts w:ascii="Aptos" w:hAnsi="Aptos"/>
          <w:sz w:val="24"/>
          <w:szCs w:val="24"/>
          <w:lang w:val="en-US"/>
        </w:rPr>
        <w:t>48 statements</w:t>
      </w:r>
      <w:r w:rsidR="002379AA">
        <w:rPr>
          <w:rFonts w:ascii="Aptos" w:hAnsi="Aptos"/>
          <w:sz w:val="24"/>
          <w:szCs w:val="24"/>
          <w:lang w:val="en-US"/>
        </w:rPr>
        <w:t xml:space="preserve"> in appendix </w:t>
      </w:r>
      <w:r w:rsidR="002379AA" w:rsidRPr="002379AA">
        <w:rPr>
          <w:rFonts w:ascii="Aptos" w:hAnsi="Aptos"/>
          <w:sz w:val="24"/>
          <w:szCs w:val="24"/>
          <w:lang w:val="en-US"/>
        </w:rPr>
        <w:t>Coping Inventory for Stressful Situations  (CISS) - key</w:t>
      </w:r>
    </w:p>
    <w:p w14:paraId="1E3B308F" w14:textId="61283A6D" w:rsidR="009D0488" w:rsidRPr="0096473E" w:rsidRDefault="009D0488" w:rsidP="009D0488">
      <w:pPr>
        <w:rPr>
          <w:rFonts w:ascii="Aptos" w:hAnsi="Aptos"/>
          <w:sz w:val="24"/>
          <w:szCs w:val="24"/>
          <w:lang w:val="en-US"/>
        </w:rPr>
      </w:pPr>
      <w:r w:rsidRPr="0096473E">
        <w:rPr>
          <w:rFonts w:ascii="Aptos" w:hAnsi="Aptos"/>
          <w:sz w:val="24"/>
          <w:szCs w:val="24"/>
          <w:lang w:val="en-US"/>
        </w:rPr>
        <w:t xml:space="preserve">Courtauld Emotional Control Scale (CECS). </w:t>
      </w:r>
    </w:p>
    <w:p w14:paraId="6FA909D8" w14:textId="31CABDBB" w:rsidR="009D0488" w:rsidRDefault="009D0488" w:rsidP="009D0488">
      <w:pPr>
        <w:rPr>
          <w:rFonts w:ascii="Aptos" w:hAnsi="Aptos"/>
          <w:sz w:val="24"/>
          <w:szCs w:val="24"/>
          <w:lang w:val="en-US"/>
        </w:rPr>
      </w:pPr>
      <w:r w:rsidRPr="0096473E">
        <w:rPr>
          <w:rFonts w:ascii="Aptos" w:hAnsi="Aptos"/>
          <w:sz w:val="24"/>
          <w:szCs w:val="24"/>
          <w:lang w:val="en-US"/>
        </w:rPr>
        <w:t xml:space="preserve">Emotional control was measured using the Courtauld Emotional Control Scale (CECS), adapted in Poland by </w:t>
      </w:r>
      <w:proofErr w:type="spellStart"/>
      <w:r w:rsidRPr="0096473E">
        <w:rPr>
          <w:rFonts w:ascii="Aptos" w:hAnsi="Aptos"/>
          <w:sz w:val="24"/>
          <w:szCs w:val="24"/>
          <w:lang w:val="en-US"/>
        </w:rPr>
        <w:t>Juczynski</w:t>
      </w:r>
      <w:proofErr w:type="spellEnd"/>
      <w:r w:rsidRPr="0096473E">
        <w:rPr>
          <w:rFonts w:ascii="Aptos" w:hAnsi="Aptos"/>
          <w:sz w:val="24"/>
          <w:szCs w:val="24"/>
          <w:lang w:val="en-US"/>
        </w:rPr>
        <w:t xml:space="preserve"> (2009) developed by Watson and Greer (</w:t>
      </w:r>
      <w:proofErr w:type="spellStart"/>
      <w:r w:rsidRPr="0096473E">
        <w:rPr>
          <w:rFonts w:ascii="Aptos" w:hAnsi="Aptos"/>
          <w:sz w:val="24"/>
          <w:szCs w:val="24"/>
          <w:lang w:val="en-US"/>
        </w:rPr>
        <w:t>Juczyński</w:t>
      </w:r>
      <w:proofErr w:type="spellEnd"/>
      <w:r w:rsidRPr="0096473E">
        <w:rPr>
          <w:rFonts w:ascii="Aptos" w:hAnsi="Aptos"/>
          <w:sz w:val="24"/>
          <w:szCs w:val="24"/>
          <w:lang w:val="en-US"/>
        </w:rPr>
        <w:t>, 2012).</w:t>
      </w:r>
      <w:r w:rsidR="0096473E" w:rsidRPr="0096473E">
        <w:rPr>
          <w:rFonts w:ascii="Aptos" w:hAnsi="Aptos"/>
          <w:sz w:val="24"/>
          <w:szCs w:val="24"/>
          <w:lang w:val="en-US"/>
        </w:rPr>
        <w:t xml:space="preserve"> </w:t>
      </w:r>
      <w:r w:rsidRPr="0096473E">
        <w:rPr>
          <w:rFonts w:ascii="Aptos" w:hAnsi="Aptos"/>
          <w:sz w:val="24"/>
          <w:szCs w:val="24"/>
          <w:lang w:val="en-US"/>
        </w:rPr>
        <w:t xml:space="preserve">It consists of 21 statements on the disclosure of three basic emotions, i.e. anger, depression and anxiety. </w:t>
      </w:r>
    </w:p>
    <w:p w14:paraId="3376D14C" w14:textId="77777777" w:rsidR="00D620C6" w:rsidRDefault="00D620C6" w:rsidP="00D620C6">
      <w:pPr>
        <w:rPr>
          <w:rFonts w:ascii="Aptos" w:hAnsi="Aptos"/>
          <w:sz w:val="24"/>
          <w:szCs w:val="24"/>
          <w:lang w:val="en-US"/>
        </w:rPr>
      </w:pPr>
    </w:p>
    <w:p w14:paraId="1B3DF334" w14:textId="12FB03B7" w:rsidR="00D620C6" w:rsidRPr="00D620C6" w:rsidRDefault="00D620C6" w:rsidP="00D620C6">
      <w:pPr>
        <w:rPr>
          <w:rFonts w:ascii="Aptos" w:hAnsi="Aptos"/>
          <w:sz w:val="24"/>
          <w:szCs w:val="24"/>
          <w:lang w:val="en-US"/>
        </w:rPr>
      </w:pPr>
      <w:r w:rsidRPr="00D620C6">
        <w:rPr>
          <w:rFonts w:ascii="Aptos" w:hAnsi="Aptos"/>
          <w:sz w:val="24"/>
          <w:szCs w:val="24"/>
          <w:lang w:val="en-US"/>
        </w:rPr>
        <w:t>Expressing consent to use the tool (CECS and CISS) is equivalent to purchasing the tool in the Psychological Testing Workshop of the Polish Psychological Association (Attachments: invoices</w:t>
      </w:r>
      <w:r>
        <w:rPr>
          <w:rFonts w:ascii="Aptos" w:hAnsi="Aptos"/>
          <w:sz w:val="24"/>
          <w:szCs w:val="24"/>
          <w:lang w:val="en-US"/>
        </w:rPr>
        <w:t xml:space="preserve"> </w:t>
      </w:r>
      <w:r w:rsidR="00176105">
        <w:rPr>
          <w:rFonts w:ascii="Aptos" w:hAnsi="Aptos"/>
          <w:sz w:val="24"/>
          <w:szCs w:val="24"/>
          <w:lang w:val="en-US"/>
        </w:rPr>
        <w:t xml:space="preserve">1 036/FIS/2016/02298 and </w:t>
      </w:r>
      <w:r w:rsidR="00800CB1">
        <w:rPr>
          <w:rFonts w:ascii="Aptos" w:hAnsi="Aptos"/>
          <w:sz w:val="24"/>
          <w:szCs w:val="24"/>
          <w:lang w:val="en-US"/>
        </w:rPr>
        <w:t xml:space="preserve"> </w:t>
      </w:r>
      <w:r>
        <w:rPr>
          <w:rFonts w:ascii="Aptos" w:hAnsi="Aptos"/>
          <w:sz w:val="24"/>
          <w:szCs w:val="24"/>
          <w:lang w:val="en-US"/>
        </w:rPr>
        <w:t>1 393/FIS/2021/01665</w:t>
      </w:r>
      <w:r w:rsidRPr="00D620C6">
        <w:rPr>
          <w:rFonts w:ascii="Aptos" w:hAnsi="Aptos"/>
          <w:sz w:val="24"/>
          <w:szCs w:val="24"/>
          <w:lang w:val="en-US"/>
        </w:rPr>
        <w:t>)</w:t>
      </w:r>
      <w:r w:rsidR="00800CB1">
        <w:rPr>
          <w:rFonts w:ascii="Aptos" w:hAnsi="Aptos"/>
          <w:sz w:val="24"/>
          <w:szCs w:val="24"/>
          <w:lang w:val="en-US"/>
        </w:rPr>
        <w:t>.</w:t>
      </w:r>
    </w:p>
    <w:sectPr w:rsidR="00D620C6" w:rsidRPr="00D620C6" w:rsidSect="00A72BF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5BB2"/>
    <w:multiLevelType w:val="hybridMultilevel"/>
    <w:tmpl w:val="0E2CF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7A8"/>
    <w:multiLevelType w:val="hybridMultilevel"/>
    <w:tmpl w:val="626C2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5B4E"/>
    <w:multiLevelType w:val="hybridMultilevel"/>
    <w:tmpl w:val="3D72C070"/>
    <w:lvl w:ilvl="0" w:tplc="2A406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7508"/>
    <w:multiLevelType w:val="hybridMultilevel"/>
    <w:tmpl w:val="09F678D8"/>
    <w:lvl w:ilvl="0" w:tplc="F61C3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E390D"/>
    <w:multiLevelType w:val="hybridMultilevel"/>
    <w:tmpl w:val="273A5D9A"/>
    <w:lvl w:ilvl="0" w:tplc="204C8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A390D"/>
    <w:multiLevelType w:val="hybridMultilevel"/>
    <w:tmpl w:val="B6D6C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668"/>
    <w:multiLevelType w:val="hybridMultilevel"/>
    <w:tmpl w:val="8AB0F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3541"/>
    <w:multiLevelType w:val="hybridMultilevel"/>
    <w:tmpl w:val="8D58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6879"/>
    <w:multiLevelType w:val="hybridMultilevel"/>
    <w:tmpl w:val="774AC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F6369"/>
    <w:multiLevelType w:val="hybridMultilevel"/>
    <w:tmpl w:val="DB724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457F"/>
    <w:multiLevelType w:val="hybridMultilevel"/>
    <w:tmpl w:val="AFC6B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96E40"/>
    <w:multiLevelType w:val="hybridMultilevel"/>
    <w:tmpl w:val="151066FC"/>
    <w:lvl w:ilvl="0" w:tplc="7A92A27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630068">
    <w:abstractNumId w:val="6"/>
  </w:num>
  <w:num w:numId="2" w16cid:durableId="911742683">
    <w:abstractNumId w:val="5"/>
  </w:num>
  <w:num w:numId="3" w16cid:durableId="2078625462">
    <w:abstractNumId w:val="9"/>
  </w:num>
  <w:num w:numId="4" w16cid:durableId="1549604169">
    <w:abstractNumId w:val="1"/>
  </w:num>
  <w:num w:numId="5" w16cid:durableId="1969315854">
    <w:abstractNumId w:val="7"/>
  </w:num>
  <w:num w:numId="6" w16cid:durableId="193079092">
    <w:abstractNumId w:val="10"/>
  </w:num>
  <w:num w:numId="7" w16cid:durableId="1421483555">
    <w:abstractNumId w:val="0"/>
  </w:num>
  <w:num w:numId="8" w16cid:durableId="343289208">
    <w:abstractNumId w:val="8"/>
  </w:num>
  <w:num w:numId="9" w16cid:durableId="194930102">
    <w:abstractNumId w:val="3"/>
  </w:num>
  <w:num w:numId="10" w16cid:durableId="552733324">
    <w:abstractNumId w:val="4"/>
  </w:num>
  <w:num w:numId="11" w16cid:durableId="162667419">
    <w:abstractNumId w:val="11"/>
  </w:num>
  <w:num w:numId="12" w16cid:durableId="56298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FB"/>
    <w:rsid w:val="00165E95"/>
    <w:rsid w:val="00176105"/>
    <w:rsid w:val="00222EF3"/>
    <w:rsid w:val="002379AA"/>
    <w:rsid w:val="003223CE"/>
    <w:rsid w:val="00723F3D"/>
    <w:rsid w:val="0077290C"/>
    <w:rsid w:val="007A2FE3"/>
    <w:rsid w:val="00800CB1"/>
    <w:rsid w:val="0096473E"/>
    <w:rsid w:val="009D0488"/>
    <w:rsid w:val="00A72BFB"/>
    <w:rsid w:val="00B80EC4"/>
    <w:rsid w:val="00D620C6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6C09"/>
  <w15:chartTrackingRefBased/>
  <w15:docId w15:val="{45A98A9D-CECA-4519-9F02-EB84DC98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BF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BFB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A72BFB"/>
    <w:rPr>
      <w:b/>
      <w:bCs/>
    </w:rPr>
  </w:style>
  <w:style w:type="table" w:styleId="Tabela-Siatka">
    <w:name w:val="Table Grid"/>
    <w:basedOn w:val="Standardowy"/>
    <w:uiPriority w:val="59"/>
    <w:rsid w:val="00A72BF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7729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Zych</dc:creator>
  <cp:keywords/>
  <dc:description/>
  <cp:lastModifiedBy>Barbara Zych</cp:lastModifiedBy>
  <cp:revision>6</cp:revision>
  <dcterms:created xsi:type="dcterms:W3CDTF">2024-11-11T19:37:00Z</dcterms:created>
  <dcterms:modified xsi:type="dcterms:W3CDTF">2024-11-11T21:01:00Z</dcterms:modified>
</cp:coreProperties>
</file>