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48B0" w14:textId="77777777" w:rsidR="00C018C1" w:rsidRDefault="00000000">
      <w:pPr>
        <w:pStyle w:val="2"/>
        <w:widowControl/>
        <w:snapToGrid w:val="0"/>
        <w:spacing w:beforeAutospacing="0" w:afterAutospacing="0" w:line="480" w:lineRule="auto"/>
        <w:contextualSpacing/>
        <w:jc w:val="both"/>
        <w:rPr>
          <w:rFonts w:ascii="Times New Roman" w:eastAsiaTheme="minorEastAsia" w:hAnsi="Times New Roman" w:hint="default"/>
          <w:kern w:val="2"/>
          <w:sz w:val="24"/>
          <w:szCs w:val="24"/>
        </w:rPr>
      </w:pPr>
      <w:r>
        <w:rPr>
          <w:rFonts w:ascii="Times New Roman" w:eastAsiaTheme="minorEastAsia" w:hAnsi="Times New Roman" w:hint="default"/>
          <w:kern w:val="2"/>
          <w:sz w:val="24"/>
          <w:szCs w:val="24"/>
        </w:rPr>
        <w:t>Systematic Review and/or Meta-Analysis Rationale</w:t>
      </w:r>
    </w:p>
    <w:p w14:paraId="5C324BE5" w14:textId="77777777" w:rsidR="00C018C1" w:rsidRDefault="00000000">
      <w:pPr>
        <w:pStyle w:val="a3"/>
        <w:widowControl/>
        <w:snapToGrid w:val="0"/>
        <w:spacing w:beforeAutospacing="0" w:afterAutospacing="0" w:line="480" w:lineRule="auto"/>
        <w:contextualSpacing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For systematic reviews / meta-analyses, authors need to provide the following information:</w:t>
      </w:r>
    </w:p>
    <w:p w14:paraId="109686BB" w14:textId="77777777" w:rsidR="00C018C1" w:rsidRDefault="00000000">
      <w:pPr>
        <w:widowControl/>
        <w:tabs>
          <w:tab w:val="left" w:pos="720"/>
        </w:tabs>
        <w:snapToGrid w:val="0"/>
        <w:spacing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1.The rationale for conducting </w:t>
      </w:r>
      <w:proofErr w:type="gramStart"/>
      <w:r>
        <w:rPr>
          <w:rFonts w:ascii="Times New Roman" w:hAnsi="Times New Roman" w:cs="Times New Roman"/>
          <w:sz w:val="24"/>
        </w:rPr>
        <w:t>the systematic</w:t>
      </w:r>
      <w:proofErr w:type="gramEnd"/>
      <w:r>
        <w:rPr>
          <w:rFonts w:ascii="Times New Roman" w:hAnsi="Times New Roman" w:cs="Times New Roman"/>
          <w:sz w:val="24"/>
        </w:rPr>
        <w:t xml:space="preserve"> review / meta-analysis.</w:t>
      </w:r>
    </w:p>
    <w:p w14:paraId="27862148" w14:textId="77777777" w:rsidR="00C018C1" w:rsidRDefault="00000000">
      <w:pPr>
        <w:widowControl/>
        <w:snapToGrid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Reply:</w:t>
      </w:r>
    </w:p>
    <w:p w14:paraId="18E81795" w14:textId="4DB2F45D" w:rsidR="00C018C1" w:rsidRDefault="00000000">
      <w:pPr>
        <w:widowControl/>
        <w:tabs>
          <w:tab w:val="left" w:pos="720"/>
        </w:tabs>
        <w:snapToGrid w:val="0"/>
        <w:spacing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We aim to integrate data to evaluate the utility of PAPP-A in the early diagnosis of GDM, thereby enhancing early detection and intervention strategies for GDM. This will provide evidence-supported guidance for clinical practice, offer evidence-based insights for healthcare professionals and public health policymakers, and identify potential avenues for future research.</w:t>
      </w:r>
    </w:p>
    <w:p w14:paraId="28E6866B" w14:textId="77777777" w:rsidR="00C82C62" w:rsidRDefault="00C82C62">
      <w:pPr>
        <w:widowControl/>
        <w:snapToGrid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</w:rPr>
      </w:pPr>
    </w:p>
    <w:p w14:paraId="06C085BF" w14:textId="63C21D2F" w:rsidR="000C66AA" w:rsidRDefault="000C66AA">
      <w:pPr>
        <w:widowControl/>
        <w:snapToGrid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</w:rPr>
      </w:pPr>
      <w:r w:rsidRPr="000C66AA">
        <w:rPr>
          <w:rFonts w:ascii="Times New Roman" w:hAnsi="Times New Roman" w:cs="Times New Roman"/>
          <w:b/>
          <w:bCs/>
          <w:sz w:val="24"/>
        </w:rPr>
        <w:t>2.</w:t>
      </w:r>
      <w:r w:rsidRPr="000C66AA">
        <w:rPr>
          <w:rFonts w:ascii="Times New Roman" w:hAnsi="Times New Roman" w:cs="Times New Roman"/>
          <w:sz w:val="24"/>
        </w:rPr>
        <w:t xml:space="preserve">The contribution that it makes to knowledge </w:t>
      </w:r>
      <w:proofErr w:type="gramStart"/>
      <w:r w:rsidRPr="000C66AA">
        <w:rPr>
          <w:rFonts w:ascii="Times New Roman" w:hAnsi="Times New Roman" w:cs="Times New Roman"/>
          <w:sz w:val="24"/>
        </w:rPr>
        <w:t>in light of</w:t>
      </w:r>
      <w:proofErr w:type="gramEnd"/>
      <w:r w:rsidRPr="000C66AA">
        <w:rPr>
          <w:rFonts w:ascii="Times New Roman" w:hAnsi="Times New Roman" w:cs="Times New Roman"/>
          <w:sz w:val="24"/>
        </w:rPr>
        <w:t xml:space="preserve"> previously published related reports, including other meta-analyses and systematic reviews.</w:t>
      </w:r>
    </w:p>
    <w:p w14:paraId="0DDE0007" w14:textId="2EE44890" w:rsidR="00C018C1" w:rsidRDefault="00000000">
      <w:pPr>
        <w:widowControl/>
        <w:snapToGrid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Reply:</w:t>
      </w:r>
    </w:p>
    <w:p w14:paraId="1DB5AA64" w14:textId="77777777" w:rsidR="00C018C1" w:rsidRDefault="00000000">
      <w:pPr>
        <w:widowControl/>
        <w:snapToGrid w:val="0"/>
        <w:spacing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In recent years, with the publication of more relevant studies, the relationship between PAPP-A and GDM has been explored, but the results have not been consistent. For example, one study showed that PAPP-A has a high diagnostic efficacy for GDM (AUC: 0.82), while another study reached the opposite conclusion (AUC: 0.542). This study provides a more comprehensive and objective evaluation by synthesizing data from multiple studies. Through systematic review and Meta-analysis, this study comprehensively assessed the diagnostic efficacy of PAPP-A in detecting GDM risk among pregnant women in different geographical regions.</w:t>
      </w:r>
    </w:p>
    <w:sectPr w:rsidR="00C0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6AAB4" w14:textId="77777777" w:rsidR="00122F6F" w:rsidRDefault="00122F6F" w:rsidP="000C66AA">
      <w:r>
        <w:separator/>
      </w:r>
    </w:p>
  </w:endnote>
  <w:endnote w:type="continuationSeparator" w:id="0">
    <w:p w14:paraId="7A5B18E7" w14:textId="77777777" w:rsidR="00122F6F" w:rsidRDefault="00122F6F" w:rsidP="000C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3FC9D" w14:textId="77777777" w:rsidR="00122F6F" w:rsidRDefault="00122F6F" w:rsidP="000C66AA">
      <w:r>
        <w:separator/>
      </w:r>
    </w:p>
  </w:footnote>
  <w:footnote w:type="continuationSeparator" w:id="0">
    <w:p w14:paraId="04F6AE39" w14:textId="77777777" w:rsidR="00122F6F" w:rsidRDefault="00122F6F" w:rsidP="000C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7A5D24"/>
    <w:rsid w:val="000C66AA"/>
    <w:rsid w:val="00122F6F"/>
    <w:rsid w:val="004759EF"/>
    <w:rsid w:val="00923C53"/>
    <w:rsid w:val="009749BA"/>
    <w:rsid w:val="00A605CF"/>
    <w:rsid w:val="00B6438E"/>
    <w:rsid w:val="00C018C1"/>
    <w:rsid w:val="00C82C62"/>
    <w:rsid w:val="098F27DA"/>
    <w:rsid w:val="19BE7611"/>
    <w:rsid w:val="77690785"/>
    <w:rsid w:val="7B7A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8ACF3"/>
  <w15:docId w15:val="{8D197048-7ABD-4760-9705-11FE500C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0C66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66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C6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66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念念</dc:creator>
  <cp:lastModifiedBy>郑</cp:lastModifiedBy>
  <cp:revision>6</cp:revision>
  <dcterms:created xsi:type="dcterms:W3CDTF">2023-06-24T22:33:00Z</dcterms:created>
  <dcterms:modified xsi:type="dcterms:W3CDTF">2025-03-11T01:45:00Z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08135A6215514CC2916F8C42A80E635F_13</vt:lpwstr>
  </property>
  <property fmtid="{D5CDD505-2E9C-101B-9397-08002B2CF9AE}" pid="4" name="KSOTemplateDocerSaveRecord">
    <vt:lpwstr>eyJoZGlkIjoiZmNjYjg2NjVhNDA3NmUyOGIzODk2OGE2YTI4NGQ1NGIiLCJ1c2VySWQiOiI0MTg2ODk0NDcifQ==</vt:lpwstr>
  </property>
</Properties>
</file>