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85" w:rsidRPr="00BE337E" w:rsidRDefault="00641085" w:rsidP="00641085">
      <w:proofErr w:type="spellStart"/>
      <w:r w:rsidRPr="00BE337E">
        <w:rPr>
          <w:b/>
        </w:rPr>
        <w:t>Supplemental</w:t>
      </w:r>
      <w:proofErr w:type="spellEnd"/>
      <w:r w:rsidRPr="00BE337E">
        <w:rPr>
          <w:b/>
        </w:rPr>
        <w:t xml:space="preserve"> </w:t>
      </w:r>
      <w:proofErr w:type="spellStart"/>
      <w:r w:rsidRPr="00BE337E">
        <w:rPr>
          <w:b/>
        </w:rPr>
        <w:t>Table</w:t>
      </w:r>
      <w:proofErr w:type="spellEnd"/>
      <w:r w:rsidRPr="00BE337E">
        <w:rPr>
          <w:b/>
        </w:rPr>
        <w:t xml:space="preserve"> 1.   </w:t>
      </w:r>
      <w:r w:rsidRPr="00BE337E">
        <w:t xml:space="preserve"> </w:t>
      </w:r>
      <w:proofErr w:type="spellStart"/>
      <w:r w:rsidRPr="00BE337E">
        <w:t>Correlation</w:t>
      </w:r>
      <w:proofErr w:type="spellEnd"/>
      <w:r w:rsidRPr="00BE337E">
        <w:t xml:space="preserve"> </w:t>
      </w:r>
      <w:proofErr w:type="spellStart"/>
      <w:r w:rsidRPr="00BE337E">
        <w:t>between</w:t>
      </w:r>
      <w:proofErr w:type="spellEnd"/>
      <w:r w:rsidRPr="00BE337E">
        <w:t xml:space="preserve"> </w:t>
      </w:r>
      <w:proofErr w:type="spellStart"/>
      <w:r w:rsidRPr="00BE337E">
        <w:t>complaints</w:t>
      </w:r>
      <w:proofErr w:type="spellEnd"/>
      <w:r w:rsidRPr="00BE337E">
        <w:t xml:space="preserve"> </w:t>
      </w:r>
      <w:proofErr w:type="spellStart"/>
      <w:r w:rsidRPr="00BE337E">
        <w:t>and</w:t>
      </w:r>
      <w:proofErr w:type="spellEnd"/>
      <w:r w:rsidRPr="00BE337E">
        <w:t xml:space="preserve"> </w:t>
      </w:r>
      <w:proofErr w:type="spellStart"/>
      <w:r w:rsidRPr="00BE337E">
        <w:t>sport</w:t>
      </w:r>
      <w:proofErr w:type="spellEnd"/>
      <w:r w:rsidRPr="00BE337E">
        <w:t>/</w:t>
      </w:r>
      <w:proofErr w:type="spellStart"/>
      <w:r w:rsidRPr="00BE337E">
        <w:t>exercise</w:t>
      </w:r>
      <w:proofErr w:type="spellEnd"/>
      <w:r w:rsidRPr="00BE337E">
        <w:t xml:space="preserve"> </w:t>
      </w:r>
      <w:proofErr w:type="spellStart"/>
      <w:r w:rsidRPr="00BE337E">
        <w:t>activities</w:t>
      </w:r>
      <w:proofErr w:type="spellEnd"/>
      <w:r w:rsidRPr="00BE337E">
        <w:t>.</w:t>
      </w:r>
    </w:p>
    <w:tbl>
      <w:tblPr>
        <w:tblStyle w:val="AkKlavuz1"/>
        <w:tblpPr w:leftFromText="142" w:rightFromText="142" w:vertAnchor="text" w:horzAnchor="margin" w:tblpY="324"/>
        <w:tblW w:w="12441" w:type="dxa"/>
        <w:tblLayout w:type="fixed"/>
        <w:tblLook w:val="04A0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41085" w:rsidRPr="00BE337E" w:rsidTr="00E73F3A">
        <w:trPr>
          <w:cnfStyle w:val="100000000000"/>
          <w:cantSplit/>
          <w:trHeight w:val="1393"/>
        </w:trPr>
        <w:tc>
          <w:tcPr>
            <w:cnfStyle w:val="001000000000"/>
            <w:tcW w:w="1101" w:type="dxa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100000000000"/>
              <w:rPr>
                <w:bCs w:val="0"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-54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Walking</w:t>
            </w:r>
            <w:proofErr w:type="spellEnd"/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Running</w:t>
            </w:r>
            <w:proofErr w:type="spellEnd"/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Bicycling</w:t>
            </w:r>
            <w:proofErr w:type="spellEnd"/>
          </w:p>
        </w:tc>
        <w:tc>
          <w:tcPr>
            <w:tcW w:w="708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-147" w:right="-176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Swimming</w:t>
            </w:r>
            <w:proofErr w:type="spellEnd"/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Football</w:t>
            </w:r>
            <w:proofErr w:type="spellEnd"/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Basketball</w:t>
            </w:r>
            <w:proofErr w:type="spellEnd"/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Volleyball</w:t>
            </w:r>
            <w:proofErr w:type="spellEnd"/>
          </w:p>
        </w:tc>
        <w:tc>
          <w:tcPr>
            <w:tcW w:w="708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Tennis</w:t>
            </w:r>
            <w:proofErr w:type="spellEnd"/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Golf</w:t>
            </w:r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Weight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Lifting</w:t>
            </w:r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Boxing</w:t>
            </w:r>
            <w:proofErr w:type="spellEnd"/>
          </w:p>
        </w:tc>
        <w:tc>
          <w:tcPr>
            <w:tcW w:w="708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-165" w:right="-108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Meditation</w:t>
            </w:r>
            <w:proofErr w:type="spellEnd"/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Yoga</w:t>
            </w:r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Pilates</w:t>
            </w:r>
            <w:proofErr w:type="spellEnd"/>
          </w:p>
        </w:tc>
        <w:tc>
          <w:tcPr>
            <w:tcW w:w="709" w:type="dxa"/>
            <w:noWrap/>
            <w:textDirection w:val="btLr"/>
            <w:hideMark/>
          </w:tcPr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Total</w:t>
            </w:r>
          </w:p>
          <w:p w:rsidR="00641085" w:rsidRPr="00BE337E" w:rsidRDefault="00641085" w:rsidP="00E73F3A">
            <w:pPr>
              <w:ind w:left="113" w:right="113"/>
              <w:jc w:val="center"/>
              <w:cnfStyle w:val="100000000000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Exercises</w:t>
            </w:r>
            <w:proofErr w:type="spellEnd"/>
          </w:p>
        </w:tc>
      </w:tr>
      <w:tr w:rsidR="00641085" w:rsidRPr="00BE337E" w:rsidTr="00E73F3A">
        <w:trPr>
          <w:cnfStyle w:val="000000100000"/>
          <w:trHeight w:val="504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Pyhsical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Exhaustion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-0,001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-0,003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0,195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0,137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0,114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-0,120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0,059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0,930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0,258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0,984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0,966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0,926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0,042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0,954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0,851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0,452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0,870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0,921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0,386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Forehead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Pain</w:t>
            </w:r>
            <w:proofErr w:type="spellEnd"/>
            <w:proofErr w:type="gramEnd"/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0,036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-0,094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0,076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-0,052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-0,016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0,052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0,421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0,423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0,594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0,167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0,889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0,435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0,264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0,343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0,443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0,322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0,808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0,829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0,753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0,921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0,446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Eye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Strain</w:t>
            </w:r>
            <w:proofErr w:type="spellEnd"/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0,100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-0,038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0,089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-0,062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0,188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-0,030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0,111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-0,035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0,125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0,146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0,577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0,858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0,840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0,190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0,227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0,357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0,659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0,100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0,337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0,065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Neck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Pain</w:t>
            </w:r>
            <w:proofErr w:type="spellEnd"/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-0,056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0,075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0,861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0,672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0,900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0,577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0,762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0,147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0,638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0,652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0,405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0,862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0,561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0,244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0,950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0,271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Back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Pain</w:t>
            </w:r>
            <w:proofErr w:type="spellEnd"/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-0,077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-0,047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-0,071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-0,001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0,052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0,200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0,765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0,337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0,254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0,820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0,484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0,741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0,666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0,294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0,050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0,989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0,777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0,858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0,884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0,440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sz w:val="16"/>
                <w:szCs w:val="16"/>
              </w:rPr>
              <w:t>Shoulder</w:t>
            </w:r>
            <w:proofErr w:type="spellEnd"/>
            <w:r w:rsidRPr="00BE337E">
              <w:rPr>
                <w:sz w:val="16"/>
                <w:szCs w:val="16"/>
              </w:rPr>
              <w:t xml:space="preserve"> </w:t>
            </w:r>
            <w:proofErr w:type="spellStart"/>
            <w:r w:rsidRPr="00BE337E">
              <w:rPr>
                <w:sz w:val="16"/>
                <w:szCs w:val="16"/>
              </w:rPr>
              <w:t>stiffness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0,033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-0,031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0,023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-0,068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0,183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-0,071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-0,004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0,122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0,205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0,632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0,893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0,651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0,428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0,738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0,879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0,315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0,295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0,955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0,691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0,263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0,070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Chest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Pain</w:t>
            </w:r>
            <w:proofErr w:type="spellEnd"/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0,218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0,112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0,016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-0,085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-0,035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0,114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-0,057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-0,039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0,151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0,813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0,208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0,143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0,604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0,458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0,682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0,402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0,886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0,570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0,831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0,025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Arm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Pain</w:t>
            </w:r>
            <w:proofErr w:type="spellEnd"/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-0,073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-0,061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-0,056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0,090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0,325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0,284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0,616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0,723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0,590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0,042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0,980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0,217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0,713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0,188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0,278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0,371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0,407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0,733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0,184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Forearm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Pain</w:t>
            </w:r>
            <w:proofErr w:type="spellEnd"/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-0,003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-0,064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0,180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0,173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-0,059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-0,049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-0,057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0,117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0,165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0,960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0,343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0,405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0,901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0,104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0,793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0,383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0,469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0,402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0,084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Elbow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Stiffness</w:t>
            </w:r>
            <w:proofErr w:type="spellEnd"/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0,214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0,159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0,077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0,301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0,063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0,140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0,118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-0,002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0,257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0,040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0,823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0,744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0,457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0,219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0,019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0,256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0,392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0,354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0,975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&lt;0,001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lastRenderedPageBreak/>
              <w:t>Hand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Pain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0,115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0,102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-0,008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0,274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0,102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0,049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-0,018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0,147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0,838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0,903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0,434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&lt;0,001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0,467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0,822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0,673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0,921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0,786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0,030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Wrist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Stiffness</w:t>
            </w:r>
            <w:proofErr w:type="spellEnd"/>
          </w:p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0,043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-0,086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-0,041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0,226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-0,039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-0,059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0,148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-0,093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-0,048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0,045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0,448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0,527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0,825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0,203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0,549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0,568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0,781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0,382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0,028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0,171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0,678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0,474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0,857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0,506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Finger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Numbness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0,200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-0,038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0,178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0,174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-0,068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0,143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0,320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0,574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0,841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0,878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0,909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0,336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0,769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0,315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0,641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0,672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0,639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0,033</w:t>
            </w:r>
          </w:p>
        </w:tc>
      </w:tr>
      <w:tr w:rsidR="00641085" w:rsidRPr="00BE337E" w:rsidTr="00E73F3A">
        <w:trPr>
          <w:cnfStyle w:val="000000100000"/>
          <w:trHeight w:val="312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Leg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Pain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0,103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0,112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-0,044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0,084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0,174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0,156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0,157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-0,051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0,172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0,517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0,724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0,193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0,216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0,068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0,388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0,010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0,021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0,686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0,020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0,455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0,011</w:t>
            </w:r>
          </w:p>
        </w:tc>
      </w:tr>
      <w:tr w:rsidR="00641085" w:rsidRPr="00BE337E" w:rsidTr="00E73F3A">
        <w:trPr>
          <w:cnfStyle w:val="000000100000"/>
          <w:trHeight w:val="504"/>
        </w:trPr>
        <w:tc>
          <w:tcPr>
            <w:cnfStyle w:val="001000000000"/>
            <w:tcW w:w="1101" w:type="dxa"/>
            <w:vMerge w:val="restart"/>
            <w:shd w:val="clear" w:color="auto" w:fill="auto"/>
            <w:hideMark/>
          </w:tcPr>
          <w:p w:rsidR="00641085" w:rsidRPr="00BE337E" w:rsidRDefault="00641085" w:rsidP="00E73F3A">
            <w:pPr>
              <w:ind w:right="-108"/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 xml:space="preserve">Total </w:t>
            </w:r>
            <w:proofErr w:type="spellStart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Complaints</w:t>
            </w:r>
            <w:proofErr w:type="spellEnd"/>
            <w:r w:rsidRPr="00BE337E">
              <w:rPr>
                <w:bCs w:val="0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10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C.C (r)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0,129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0,135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0,009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-0,030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0,033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0,148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0,047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0,093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-0,044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0,233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-0,025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0,012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0,028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0,008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10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0,170</w:t>
            </w:r>
          </w:p>
        </w:tc>
      </w:tr>
      <w:tr w:rsidR="00641085" w:rsidRPr="00BE337E" w:rsidTr="00E73F3A">
        <w:trPr>
          <w:cnfStyle w:val="000000010000"/>
          <w:trHeight w:val="312"/>
        </w:trPr>
        <w:tc>
          <w:tcPr>
            <w:cnfStyle w:val="001000000000"/>
            <w:tcW w:w="1101" w:type="dxa"/>
            <w:vMerge/>
            <w:shd w:val="clear" w:color="auto" w:fill="auto"/>
            <w:hideMark/>
          </w:tcPr>
          <w:p w:rsidR="00641085" w:rsidRPr="00BE337E" w:rsidRDefault="00641085" w:rsidP="00E73F3A">
            <w:pPr>
              <w:rPr>
                <w:bCs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hideMark/>
          </w:tcPr>
          <w:p w:rsidR="00641085" w:rsidRPr="00BE337E" w:rsidRDefault="00641085" w:rsidP="00E73F3A">
            <w:pPr>
              <w:cnfStyle w:val="000000010000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BE337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tr-TR"/>
              </w:rPr>
              <w:t>p</w:t>
            </w:r>
            <w:proofErr w:type="gramEnd"/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0,056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0,045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0,895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0,663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0,629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0,028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0,491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0,169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0,517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0,001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0,717</w:t>
            </w:r>
          </w:p>
        </w:tc>
        <w:tc>
          <w:tcPr>
            <w:tcW w:w="708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0,855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0,678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color w:val="000000" w:themeColor="text1"/>
                <w:sz w:val="16"/>
                <w:szCs w:val="16"/>
                <w:lang w:eastAsia="tr-TR"/>
              </w:rPr>
              <w:t>0,906</w:t>
            </w:r>
          </w:p>
        </w:tc>
        <w:tc>
          <w:tcPr>
            <w:tcW w:w="709" w:type="dxa"/>
            <w:noWrap/>
            <w:hideMark/>
          </w:tcPr>
          <w:p w:rsidR="00641085" w:rsidRPr="00BE337E" w:rsidRDefault="00641085" w:rsidP="00E73F3A">
            <w:pPr>
              <w:jc w:val="right"/>
              <w:cnfStyle w:val="000000010000"/>
              <w:rPr>
                <w:b/>
                <w:color w:val="000000" w:themeColor="text1"/>
                <w:sz w:val="16"/>
                <w:szCs w:val="16"/>
                <w:lang w:eastAsia="tr-TR"/>
              </w:rPr>
            </w:pPr>
            <w:r w:rsidRPr="00BE337E">
              <w:rPr>
                <w:b/>
                <w:color w:val="000000" w:themeColor="text1"/>
                <w:sz w:val="16"/>
                <w:szCs w:val="16"/>
                <w:lang w:eastAsia="tr-TR"/>
              </w:rPr>
              <w:t>0,012</w:t>
            </w:r>
          </w:p>
        </w:tc>
      </w:tr>
    </w:tbl>
    <w:p w:rsidR="00641085" w:rsidRPr="00BE337E" w:rsidRDefault="00641085" w:rsidP="00641085">
      <w:pPr>
        <w:spacing w:line="360" w:lineRule="auto"/>
        <w:jc w:val="both"/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</w:p>
    <w:p w:rsidR="00641085" w:rsidRPr="00BE337E" w:rsidRDefault="00641085" w:rsidP="00641085">
      <w:pPr>
        <w:rPr>
          <w:color w:val="000000" w:themeColor="text1"/>
        </w:rPr>
      </w:pPr>
      <w:r w:rsidRPr="00BE337E">
        <w:rPr>
          <w:color w:val="000000" w:themeColor="text1"/>
        </w:rPr>
        <w:t xml:space="preserve">*C.C, </w:t>
      </w:r>
      <w:proofErr w:type="spellStart"/>
      <w:r w:rsidRPr="00BE337E">
        <w:rPr>
          <w:color w:val="000000" w:themeColor="text1"/>
        </w:rPr>
        <w:t>correlation</w:t>
      </w:r>
      <w:proofErr w:type="spellEnd"/>
      <w:r w:rsidRPr="00BE337E">
        <w:rPr>
          <w:color w:val="000000" w:themeColor="text1"/>
        </w:rPr>
        <w:t xml:space="preserve"> </w:t>
      </w:r>
      <w:proofErr w:type="spellStart"/>
      <w:r w:rsidRPr="00BE337E">
        <w:rPr>
          <w:color w:val="000000" w:themeColor="text1"/>
        </w:rPr>
        <w:t>coefficient</w:t>
      </w:r>
      <w:proofErr w:type="spellEnd"/>
    </w:p>
    <w:p w:rsidR="00641085" w:rsidRPr="00BE337E" w:rsidRDefault="00641085" w:rsidP="00641085">
      <w:pPr>
        <w:spacing w:line="360" w:lineRule="auto"/>
        <w:jc w:val="both"/>
      </w:pPr>
    </w:p>
    <w:p w:rsidR="00641085" w:rsidRPr="00BE337E" w:rsidRDefault="00641085" w:rsidP="00641085">
      <w:pPr>
        <w:spacing w:line="360" w:lineRule="auto"/>
        <w:jc w:val="both"/>
        <w:rPr>
          <w:b/>
        </w:rPr>
      </w:pPr>
    </w:p>
    <w:p w:rsidR="00641085" w:rsidRPr="00BE337E" w:rsidRDefault="00641085" w:rsidP="00641085">
      <w:pPr>
        <w:spacing w:line="360" w:lineRule="auto"/>
        <w:jc w:val="both"/>
        <w:rPr>
          <w:b/>
        </w:rPr>
      </w:pPr>
    </w:p>
    <w:p w:rsidR="00641085" w:rsidRPr="00BE337E" w:rsidRDefault="00641085" w:rsidP="00641085">
      <w:pPr>
        <w:spacing w:line="360" w:lineRule="auto"/>
        <w:jc w:val="both"/>
        <w:rPr>
          <w:b/>
        </w:rPr>
      </w:pPr>
    </w:p>
    <w:p w:rsidR="005D01D7" w:rsidRDefault="005D01D7"/>
    <w:sectPr w:rsidR="005D01D7" w:rsidSect="006410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AYCQyMDY0NjC1NDA1NLAyUdpeDU4uLM/DyQAqNaAJMm8DssAAAA"/>
  </w:docVars>
  <w:rsids>
    <w:rsidRoot w:val="00641085"/>
    <w:rsid w:val="00197E07"/>
    <w:rsid w:val="005D01D7"/>
    <w:rsid w:val="00641085"/>
    <w:rsid w:val="006B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Klavuz1">
    <w:name w:val="Açık Kılavuz1"/>
    <w:basedOn w:val="NormalTablo"/>
    <w:uiPriority w:val="62"/>
    <w:rsid w:val="00641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8090-DCAE-4AFF-8226-39617646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Company>Silentall Unattended Installer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TAHA</cp:lastModifiedBy>
  <cp:revision>3</cp:revision>
  <dcterms:created xsi:type="dcterms:W3CDTF">2023-07-06T12:31:00Z</dcterms:created>
  <dcterms:modified xsi:type="dcterms:W3CDTF">2023-07-28T05:59:00Z</dcterms:modified>
</cp:coreProperties>
</file>