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CB1CB" w14:textId="18BBEEBB" w:rsidR="00285EC0" w:rsidRDefault="00A961EE">
      <w:pPr>
        <w:rPr>
          <w:rFonts w:ascii="Times New Roman" w:hAnsi="Times New Roman" w:cs="Times New Roman"/>
        </w:rPr>
      </w:pPr>
      <w:r w:rsidRPr="00A961EE">
        <w:rPr>
          <w:rFonts w:ascii="Times New Roman" w:hAnsi="Times New Roman" w:cs="Times New Roman"/>
        </w:rPr>
        <w:t xml:space="preserve">Supplementary Table </w:t>
      </w:r>
      <w:r>
        <w:rPr>
          <w:rFonts w:ascii="Times New Roman" w:hAnsi="Times New Roman" w:cs="Times New Roman" w:hint="eastAsia"/>
        </w:rPr>
        <w:t>S</w:t>
      </w:r>
      <w:r w:rsidRPr="00A961EE">
        <w:rPr>
          <w:rFonts w:ascii="Times New Roman" w:hAnsi="Times New Roman" w:cs="Times New Roman"/>
        </w:rPr>
        <w:t>1. The P values from the Hosmer-</w:t>
      </w:r>
      <w:proofErr w:type="spellStart"/>
      <w:r w:rsidRPr="00A961EE">
        <w:rPr>
          <w:rFonts w:ascii="Times New Roman" w:hAnsi="Times New Roman" w:cs="Times New Roman"/>
        </w:rPr>
        <w:t>Lemeshow</w:t>
      </w:r>
      <w:proofErr w:type="spellEnd"/>
      <w:r w:rsidRPr="00A961EE">
        <w:rPr>
          <w:rFonts w:ascii="Times New Roman" w:hAnsi="Times New Roman" w:cs="Times New Roman"/>
        </w:rPr>
        <w:t xml:space="preserve"> test for the seven models in both the training and testing datasets.</w:t>
      </w:r>
    </w:p>
    <w:tbl>
      <w:tblPr>
        <w:tblW w:w="8855" w:type="dxa"/>
        <w:tblLook w:val="04A0" w:firstRow="1" w:lastRow="0" w:firstColumn="1" w:lastColumn="0" w:noHBand="0" w:noVBand="1"/>
      </w:tblPr>
      <w:tblGrid>
        <w:gridCol w:w="2201"/>
        <w:gridCol w:w="4032"/>
        <w:gridCol w:w="2622"/>
      </w:tblGrid>
      <w:tr w:rsidR="00A961EE" w:rsidRPr="00A961EE" w14:paraId="5C25D748" w14:textId="77777777" w:rsidTr="00061BC1">
        <w:trPr>
          <w:trHeight w:val="521"/>
        </w:trPr>
        <w:tc>
          <w:tcPr>
            <w:tcW w:w="220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BE7F813" w14:textId="77777777" w:rsidR="00A961EE" w:rsidRPr="00A961EE" w:rsidRDefault="00A961EE" w:rsidP="00A961EE">
            <w:pPr>
              <w:rPr>
                <w:rFonts w:ascii="Times New Roman" w:hAnsi="Times New Roman" w:cs="Times New Roman"/>
              </w:rPr>
            </w:pPr>
            <w:r w:rsidRPr="00A961EE">
              <w:rPr>
                <w:rFonts w:ascii="Times New Roman" w:hAnsi="Times New Roman" w:cs="Times New Roman" w:hint="eastAsia"/>
              </w:rPr>
              <w:t xml:space="preserve">　</w:t>
            </w:r>
          </w:p>
        </w:tc>
        <w:tc>
          <w:tcPr>
            <w:tcW w:w="665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  <w:hideMark/>
          </w:tcPr>
          <w:p w14:paraId="0D24E9B1" w14:textId="77777777" w:rsidR="00A961EE" w:rsidRPr="00A961EE" w:rsidRDefault="00A961EE" w:rsidP="00A961EE">
            <w:pPr>
              <w:rPr>
                <w:rFonts w:ascii="Times New Roman" w:hAnsi="Times New Roman" w:cs="Times New Roman"/>
                <w:b/>
                <w:bCs/>
              </w:rPr>
            </w:pPr>
            <w:r w:rsidRPr="00A961EE">
              <w:rPr>
                <w:rFonts w:ascii="Times New Roman" w:hAnsi="Times New Roman" w:cs="Times New Roman"/>
                <w:b/>
                <w:bCs/>
              </w:rPr>
              <w:t>P value for Hosmer-</w:t>
            </w:r>
            <w:proofErr w:type="spellStart"/>
            <w:r w:rsidRPr="00A961EE">
              <w:rPr>
                <w:rFonts w:ascii="Times New Roman" w:hAnsi="Times New Roman" w:cs="Times New Roman"/>
                <w:b/>
                <w:bCs/>
              </w:rPr>
              <w:t>Lemeshow</w:t>
            </w:r>
            <w:proofErr w:type="spellEnd"/>
            <w:r w:rsidRPr="00A961EE">
              <w:rPr>
                <w:rFonts w:ascii="Times New Roman" w:hAnsi="Times New Roman" w:cs="Times New Roman"/>
                <w:b/>
                <w:bCs/>
              </w:rPr>
              <w:t xml:space="preserve"> test </w:t>
            </w:r>
          </w:p>
        </w:tc>
      </w:tr>
      <w:tr w:rsidR="00A961EE" w:rsidRPr="00A961EE" w14:paraId="656D1F43" w14:textId="77777777" w:rsidTr="00061BC1">
        <w:trPr>
          <w:trHeight w:val="507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2C0D6E6" w14:textId="77777777" w:rsidR="00A961EE" w:rsidRPr="00A961EE" w:rsidRDefault="00A961EE" w:rsidP="00A961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B01050E" w14:textId="77777777" w:rsidR="00A961EE" w:rsidRPr="00A961EE" w:rsidRDefault="00A961EE" w:rsidP="00A961EE">
            <w:pPr>
              <w:rPr>
                <w:rFonts w:ascii="Times New Roman" w:hAnsi="Times New Roman" w:cs="Times New Roman"/>
                <w:b/>
                <w:bCs/>
              </w:rPr>
            </w:pPr>
            <w:r w:rsidRPr="00A961EE">
              <w:rPr>
                <w:rFonts w:ascii="Times New Roman" w:hAnsi="Times New Roman" w:cs="Times New Roman"/>
                <w:b/>
                <w:bCs/>
              </w:rPr>
              <w:t>Training Set</w:t>
            </w:r>
          </w:p>
        </w:tc>
        <w:tc>
          <w:tcPr>
            <w:tcW w:w="26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12BB935" w14:textId="77777777" w:rsidR="00A961EE" w:rsidRPr="00A961EE" w:rsidRDefault="00A961EE" w:rsidP="00A961EE">
            <w:pPr>
              <w:rPr>
                <w:rFonts w:ascii="Times New Roman" w:hAnsi="Times New Roman" w:cs="Times New Roman"/>
                <w:b/>
                <w:bCs/>
              </w:rPr>
            </w:pPr>
            <w:r w:rsidRPr="00A961EE">
              <w:rPr>
                <w:rFonts w:ascii="Times New Roman" w:hAnsi="Times New Roman" w:cs="Times New Roman"/>
                <w:b/>
                <w:bCs/>
              </w:rPr>
              <w:t>Test Set</w:t>
            </w:r>
          </w:p>
        </w:tc>
      </w:tr>
      <w:tr w:rsidR="00A961EE" w:rsidRPr="00A961EE" w14:paraId="5DB903CB" w14:textId="77777777" w:rsidTr="00061BC1">
        <w:trPr>
          <w:trHeight w:val="521"/>
        </w:trPr>
        <w:tc>
          <w:tcPr>
            <w:tcW w:w="2201" w:type="dxa"/>
            <w:noWrap/>
            <w:vAlign w:val="center"/>
            <w:hideMark/>
          </w:tcPr>
          <w:p w14:paraId="26553498" w14:textId="77777777" w:rsidR="00A961EE" w:rsidRPr="00A961EE" w:rsidRDefault="00A961EE" w:rsidP="00A961EE">
            <w:pPr>
              <w:rPr>
                <w:rFonts w:ascii="Times New Roman" w:hAnsi="Times New Roman" w:cs="Times New Roman"/>
                <w:b/>
                <w:bCs/>
              </w:rPr>
            </w:pPr>
            <w:r w:rsidRPr="00A961EE">
              <w:rPr>
                <w:rFonts w:ascii="Times New Roman" w:hAnsi="Times New Roman" w:cs="Times New Roman"/>
                <w:b/>
                <w:bCs/>
              </w:rPr>
              <w:t>Full model</w:t>
            </w:r>
          </w:p>
        </w:tc>
        <w:tc>
          <w:tcPr>
            <w:tcW w:w="4032" w:type="dxa"/>
            <w:noWrap/>
            <w:vAlign w:val="center"/>
            <w:hideMark/>
          </w:tcPr>
          <w:p w14:paraId="2DCF6A3C" w14:textId="77777777" w:rsidR="00A961EE" w:rsidRPr="00A961EE" w:rsidRDefault="00A961EE" w:rsidP="00A961EE">
            <w:pPr>
              <w:rPr>
                <w:rFonts w:ascii="Times New Roman" w:hAnsi="Times New Roman" w:cs="Times New Roman"/>
              </w:rPr>
            </w:pPr>
            <w:r w:rsidRPr="00A961EE">
              <w:rPr>
                <w:rFonts w:ascii="Times New Roman" w:hAnsi="Times New Roman" w:cs="Times New Roman"/>
              </w:rPr>
              <w:t>0.764</w:t>
            </w:r>
          </w:p>
        </w:tc>
        <w:tc>
          <w:tcPr>
            <w:tcW w:w="2621" w:type="dxa"/>
            <w:noWrap/>
            <w:vAlign w:val="center"/>
            <w:hideMark/>
          </w:tcPr>
          <w:p w14:paraId="092B506C" w14:textId="77777777" w:rsidR="00A961EE" w:rsidRPr="00A961EE" w:rsidRDefault="00A961EE" w:rsidP="00A961EE">
            <w:pPr>
              <w:rPr>
                <w:rFonts w:ascii="Times New Roman" w:hAnsi="Times New Roman" w:cs="Times New Roman"/>
              </w:rPr>
            </w:pPr>
            <w:r w:rsidRPr="00A961EE">
              <w:rPr>
                <w:rFonts w:ascii="Times New Roman" w:hAnsi="Times New Roman" w:cs="Times New Roman"/>
              </w:rPr>
              <w:t>0.261</w:t>
            </w:r>
          </w:p>
        </w:tc>
      </w:tr>
      <w:tr w:rsidR="00A961EE" w:rsidRPr="00A961EE" w14:paraId="36F97F6A" w14:textId="77777777" w:rsidTr="00061BC1">
        <w:trPr>
          <w:trHeight w:val="521"/>
        </w:trPr>
        <w:tc>
          <w:tcPr>
            <w:tcW w:w="2201" w:type="dxa"/>
            <w:noWrap/>
            <w:vAlign w:val="center"/>
            <w:hideMark/>
          </w:tcPr>
          <w:p w14:paraId="1DD3644E" w14:textId="77777777" w:rsidR="00A961EE" w:rsidRPr="00A961EE" w:rsidRDefault="00A961EE" w:rsidP="00A961EE">
            <w:pPr>
              <w:rPr>
                <w:rFonts w:ascii="Times New Roman" w:hAnsi="Times New Roman" w:cs="Times New Roman"/>
                <w:b/>
                <w:bCs/>
              </w:rPr>
            </w:pPr>
            <w:r w:rsidRPr="00A961EE">
              <w:rPr>
                <w:rFonts w:ascii="Times New Roman" w:hAnsi="Times New Roman" w:cs="Times New Roman"/>
                <w:b/>
                <w:bCs/>
              </w:rPr>
              <w:t>Model 1</w:t>
            </w:r>
          </w:p>
        </w:tc>
        <w:tc>
          <w:tcPr>
            <w:tcW w:w="4032" w:type="dxa"/>
            <w:noWrap/>
            <w:vAlign w:val="center"/>
            <w:hideMark/>
          </w:tcPr>
          <w:p w14:paraId="51BBCAD8" w14:textId="77777777" w:rsidR="00A961EE" w:rsidRPr="00A961EE" w:rsidRDefault="00A961EE" w:rsidP="00A961EE">
            <w:pPr>
              <w:rPr>
                <w:rFonts w:ascii="Times New Roman" w:hAnsi="Times New Roman" w:cs="Times New Roman"/>
              </w:rPr>
            </w:pPr>
            <w:r w:rsidRPr="00A961EE">
              <w:rPr>
                <w:rFonts w:ascii="Times New Roman" w:hAnsi="Times New Roman" w:cs="Times New Roman"/>
              </w:rPr>
              <w:t>0.326</w:t>
            </w:r>
          </w:p>
        </w:tc>
        <w:tc>
          <w:tcPr>
            <w:tcW w:w="2621" w:type="dxa"/>
            <w:noWrap/>
            <w:vAlign w:val="center"/>
            <w:hideMark/>
          </w:tcPr>
          <w:p w14:paraId="2C619763" w14:textId="77777777" w:rsidR="00A961EE" w:rsidRPr="00A961EE" w:rsidRDefault="00A961EE" w:rsidP="00A961EE">
            <w:pPr>
              <w:rPr>
                <w:rFonts w:ascii="Times New Roman" w:hAnsi="Times New Roman" w:cs="Times New Roman"/>
              </w:rPr>
            </w:pPr>
            <w:r w:rsidRPr="00A961EE">
              <w:rPr>
                <w:rFonts w:ascii="Times New Roman" w:hAnsi="Times New Roman" w:cs="Times New Roman"/>
              </w:rPr>
              <w:t>0.119</w:t>
            </w:r>
          </w:p>
        </w:tc>
      </w:tr>
      <w:tr w:rsidR="00A961EE" w:rsidRPr="00A961EE" w14:paraId="0A27A2CB" w14:textId="77777777" w:rsidTr="00061BC1">
        <w:trPr>
          <w:trHeight w:val="521"/>
        </w:trPr>
        <w:tc>
          <w:tcPr>
            <w:tcW w:w="2201" w:type="dxa"/>
            <w:noWrap/>
            <w:vAlign w:val="center"/>
            <w:hideMark/>
          </w:tcPr>
          <w:p w14:paraId="1C99E62B" w14:textId="77777777" w:rsidR="00A961EE" w:rsidRPr="00A961EE" w:rsidRDefault="00A961EE" w:rsidP="00A961EE">
            <w:pPr>
              <w:rPr>
                <w:rFonts w:ascii="Times New Roman" w:hAnsi="Times New Roman" w:cs="Times New Roman"/>
                <w:b/>
                <w:bCs/>
              </w:rPr>
            </w:pPr>
            <w:r w:rsidRPr="00A961EE">
              <w:rPr>
                <w:rFonts w:ascii="Times New Roman" w:hAnsi="Times New Roman" w:cs="Times New Roman"/>
                <w:b/>
                <w:bCs/>
              </w:rPr>
              <w:t>Model 2</w:t>
            </w:r>
          </w:p>
        </w:tc>
        <w:tc>
          <w:tcPr>
            <w:tcW w:w="4032" w:type="dxa"/>
            <w:noWrap/>
            <w:vAlign w:val="center"/>
            <w:hideMark/>
          </w:tcPr>
          <w:p w14:paraId="571FBF3C" w14:textId="77777777" w:rsidR="00A961EE" w:rsidRPr="00A961EE" w:rsidRDefault="00A961EE" w:rsidP="00A961EE">
            <w:pPr>
              <w:rPr>
                <w:rFonts w:ascii="Times New Roman" w:hAnsi="Times New Roman" w:cs="Times New Roman"/>
              </w:rPr>
            </w:pPr>
            <w:r w:rsidRPr="00A961EE">
              <w:rPr>
                <w:rFonts w:ascii="Times New Roman" w:hAnsi="Times New Roman" w:cs="Times New Roman"/>
              </w:rPr>
              <w:t>0.518</w:t>
            </w:r>
          </w:p>
        </w:tc>
        <w:tc>
          <w:tcPr>
            <w:tcW w:w="2621" w:type="dxa"/>
            <w:noWrap/>
            <w:vAlign w:val="center"/>
            <w:hideMark/>
          </w:tcPr>
          <w:p w14:paraId="77F842CD" w14:textId="77777777" w:rsidR="00A961EE" w:rsidRPr="00A961EE" w:rsidRDefault="00A961EE" w:rsidP="00A961EE">
            <w:pPr>
              <w:rPr>
                <w:rFonts w:ascii="Times New Roman" w:hAnsi="Times New Roman" w:cs="Times New Roman"/>
              </w:rPr>
            </w:pPr>
            <w:r w:rsidRPr="00A961EE">
              <w:rPr>
                <w:rFonts w:ascii="Times New Roman" w:hAnsi="Times New Roman" w:cs="Times New Roman"/>
              </w:rPr>
              <w:t>0.365</w:t>
            </w:r>
          </w:p>
        </w:tc>
      </w:tr>
      <w:tr w:rsidR="00A961EE" w:rsidRPr="00A961EE" w14:paraId="4DDABEFC" w14:textId="77777777" w:rsidTr="00061BC1">
        <w:trPr>
          <w:trHeight w:val="521"/>
        </w:trPr>
        <w:tc>
          <w:tcPr>
            <w:tcW w:w="2201" w:type="dxa"/>
            <w:noWrap/>
            <w:vAlign w:val="center"/>
            <w:hideMark/>
          </w:tcPr>
          <w:p w14:paraId="2D9D0403" w14:textId="77777777" w:rsidR="00A961EE" w:rsidRPr="00A961EE" w:rsidRDefault="00A961EE" w:rsidP="00A961EE">
            <w:pPr>
              <w:rPr>
                <w:rFonts w:ascii="Times New Roman" w:hAnsi="Times New Roman" w:cs="Times New Roman"/>
                <w:b/>
                <w:bCs/>
              </w:rPr>
            </w:pPr>
            <w:r w:rsidRPr="00A961EE">
              <w:rPr>
                <w:rFonts w:ascii="Times New Roman" w:hAnsi="Times New Roman" w:cs="Times New Roman"/>
                <w:b/>
                <w:bCs/>
              </w:rPr>
              <w:t>Model 3</w:t>
            </w:r>
          </w:p>
        </w:tc>
        <w:tc>
          <w:tcPr>
            <w:tcW w:w="4032" w:type="dxa"/>
            <w:noWrap/>
            <w:vAlign w:val="center"/>
            <w:hideMark/>
          </w:tcPr>
          <w:p w14:paraId="7BAFBEC1" w14:textId="77777777" w:rsidR="00A961EE" w:rsidRPr="00A961EE" w:rsidRDefault="00A961EE" w:rsidP="00A961EE">
            <w:pPr>
              <w:rPr>
                <w:rFonts w:ascii="Times New Roman" w:hAnsi="Times New Roman" w:cs="Times New Roman"/>
              </w:rPr>
            </w:pPr>
            <w:r w:rsidRPr="00A961EE">
              <w:rPr>
                <w:rFonts w:ascii="Times New Roman" w:hAnsi="Times New Roman" w:cs="Times New Roman"/>
              </w:rPr>
              <w:t>0.087</w:t>
            </w:r>
          </w:p>
        </w:tc>
        <w:tc>
          <w:tcPr>
            <w:tcW w:w="2621" w:type="dxa"/>
            <w:noWrap/>
            <w:vAlign w:val="center"/>
            <w:hideMark/>
          </w:tcPr>
          <w:p w14:paraId="2035DFE3" w14:textId="77777777" w:rsidR="00A961EE" w:rsidRPr="00A961EE" w:rsidRDefault="00A961EE" w:rsidP="00A961EE">
            <w:pPr>
              <w:rPr>
                <w:rFonts w:ascii="Times New Roman" w:hAnsi="Times New Roman" w:cs="Times New Roman"/>
              </w:rPr>
            </w:pPr>
            <w:r w:rsidRPr="00A961EE">
              <w:rPr>
                <w:rFonts w:ascii="Times New Roman" w:hAnsi="Times New Roman" w:cs="Times New Roman"/>
              </w:rPr>
              <w:t>0.296</w:t>
            </w:r>
          </w:p>
        </w:tc>
      </w:tr>
      <w:tr w:rsidR="00A961EE" w:rsidRPr="00A961EE" w14:paraId="05AB5262" w14:textId="77777777" w:rsidTr="00061BC1">
        <w:trPr>
          <w:trHeight w:val="521"/>
        </w:trPr>
        <w:tc>
          <w:tcPr>
            <w:tcW w:w="2201" w:type="dxa"/>
            <w:noWrap/>
            <w:vAlign w:val="center"/>
            <w:hideMark/>
          </w:tcPr>
          <w:p w14:paraId="5BDDBA3D" w14:textId="77777777" w:rsidR="00A961EE" w:rsidRPr="00A961EE" w:rsidRDefault="00A961EE" w:rsidP="00A961EE">
            <w:pPr>
              <w:rPr>
                <w:rFonts w:ascii="Times New Roman" w:hAnsi="Times New Roman" w:cs="Times New Roman"/>
                <w:b/>
                <w:bCs/>
              </w:rPr>
            </w:pPr>
            <w:r w:rsidRPr="00A961EE">
              <w:rPr>
                <w:rFonts w:ascii="Times New Roman" w:hAnsi="Times New Roman" w:cs="Times New Roman"/>
                <w:b/>
                <w:bCs/>
              </w:rPr>
              <w:t>Model 4</w:t>
            </w:r>
          </w:p>
        </w:tc>
        <w:tc>
          <w:tcPr>
            <w:tcW w:w="4032" w:type="dxa"/>
            <w:noWrap/>
            <w:vAlign w:val="center"/>
            <w:hideMark/>
          </w:tcPr>
          <w:p w14:paraId="643E9731" w14:textId="77777777" w:rsidR="00A961EE" w:rsidRPr="00A961EE" w:rsidRDefault="00A961EE" w:rsidP="00A961EE">
            <w:pPr>
              <w:rPr>
                <w:rFonts w:ascii="Times New Roman" w:hAnsi="Times New Roman" w:cs="Times New Roman"/>
              </w:rPr>
            </w:pPr>
            <w:r w:rsidRPr="00A961EE">
              <w:rPr>
                <w:rFonts w:ascii="Times New Roman" w:hAnsi="Times New Roman" w:cs="Times New Roman"/>
              </w:rPr>
              <w:t>0.161</w:t>
            </w:r>
          </w:p>
        </w:tc>
        <w:tc>
          <w:tcPr>
            <w:tcW w:w="2621" w:type="dxa"/>
            <w:noWrap/>
            <w:vAlign w:val="center"/>
            <w:hideMark/>
          </w:tcPr>
          <w:p w14:paraId="503B1542" w14:textId="77777777" w:rsidR="00A961EE" w:rsidRPr="00A961EE" w:rsidRDefault="00A961EE" w:rsidP="00A961EE">
            <w:pPr>
              <w:rPr>
                <w:rFonts w:ascii="Times New Roman" w:hAnsi="Times New Roman" w:cs="Times New Roman"/>
              </w:rPr>
            </w:pPr>
            <w:r w:rsidRPr="00A961EE">
              <w:rPr>
                <w:rFonts w:ascii="Times New Roman" w:hAnsi="Times New Roman" w:cs="Times New Roman"/>
              </w:rPr>
              <w:t>0.527</w:t>
            </w:r>
          </w:p>
        </w:tc>
      </w:tr>
      <w:tr w:rsidR="00A961EE" w:rsidRPr="00A961EE" w14:paraId="42B72713" w14:textId="77777777" w:rsidTr="00061BC1">
        <w:trPr>
          <w:trHeight w:val="521"/>
        </w:trPr>
        <w:tc>
          <w:tcPr>
            <w:tcW w:w="2201" w:type="dxa"/>
            <w:noWrap/>
            <w:vAlign w:val="center"/>
            <w:hideMark/>
          </w:tcPr>
          <w:p w14:paraId="18841F12" w14:textId="77777777" w:rsidR="00A961EE" w:rsidRPr="00A961EE" w:rsidRDefault="00A961EE" w:rsidP="00A961EE">
            <w:pPr>
              <w:rPr>
                <w:rFonts w:ascii="Times New Roman" w:hAnsi="Times New Roman" w:cs="Times New Roman"/>
                <w:b/>
                <w:bCs/>
              </w:rPr>
            </w:pPr>
            <w:r w:rsidRPr="00A961EE">
              <w:rPr>
                <w:rFonts w:ascii="Times New Roman" w:hAnsi="Times New Roman" w:cs="Times New Roman"/>
                <w:b/>
                <w:bCs/>
              </w:rPr>
              <w:t>Model 5</w:t>
            </w:r>
          </w:p>
        </w:tc>
        <w:tc>
          <w:tcPr>
            <w:tcW w:w="4032" w:type="dxa"/>
            <w:noWrap/>
            <w:vAlign w:val="center"/>
            <w:hideMark/>
          </w:tcPr>
          <w:p w14:paraId="1FA8A220" w14:textId="77777777" w:rsidR="00A961EE" w:rsidRPr="00A961EE" w:rsidRDefault="00A961EE" w:rsidP="00A961EE">
            <w:pPr>
              <w:rPr>
                <w:rFonts w:ascii="Times New Roman" w:hAnsi="Times New Roman" w:cs="Times New Roman"/>
              </w:rPr>
            </w:pPr>
            <w:r w:rsidRPr="00A961EE">
              <w:rPr>
                <w:rFonts w:ascii="Times New Roman" w:hAnsi="Times New Roman" w:cs="Times New Roman"/>
              </w:rPr>
              <w:t>0.467</w:t>
            </w:r>
          </w:p>
        </w:tc>
        <w:tc>
          <w:tcPr>
            <w:tcW w:w="2621" w:type="dxa"/>
            <w:noWrap/>
            <w:vAlign w:val="center"/>
            <w:hideMark/>
          </w:tcPr>
          <w:p w14:paraId="23605C06" w14:textId="77777777" w:rsidR="00A961EE" w:rsidRPr="00A961EE" w:rsidRDefault="00A961EE" w:rsidP="00A961EE">
            <w:pPr>
              <w:rPr>
                <w:rFonts w:ascii="Times New Roman" w:hAnsi="Times New Roman" w:cs="Times New Roman"/>
                <w:b/>
                <w:bCs/>
              </w:rPr>
            </w:pPr>
            <w:r w:rsidRPr="00A961EE">
              <w:rPr>
                <w:rFonts w:ascii="Times New Roman" w:hAnsi="Times New Roman" w:cs="Times New Roman"/>
                <w:b/>
                <w:bCs/>
              </w:rPr>
              <w:t>0.002</w:t>
            </w:r>
          </w:p>
        </w:tc>
      </w:tr>
      <w:tr w:rsidR="00A961EE" w:rsidRPr="00A961EE" w14:paraId="103DBB94" w14:textId="77777777" w:rsidTr="00061BC1">
        <w:trPr>
          <w:trHeight w:val="521"/>
        </w:trPr>
        <w:tc>
          <w:tcPr>
            <w:tcW w:w="220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762D607" w14:textId="77777777" w:rsidR="00A961EE" w:rsidRPr="00A961EE" w:rsidRDefault="00A961EE" w:rsidP="00A961EE">
            <w:pPr>
              <w:rPr>
                <w:rFonts w:ascii="Times New Roman" w:hAnsi="Times New Roman" w:cs="Times New Roman"/>
                <w:b/>
                <w:bCs/>
              </w:rPr>
            </w:pPr>
            <w:r w:rsidRPr="00A961EE">
              <w:rPr>
                <w:rFonts w:ascii="Times New Roman" w:hAnsi="Times New Roman" w:cs="Times New Roman"/>
                <w:b/>
                <w:bCs/>
              </w:rPr>
              <w:t>Model 6</w:t>
            </w:r>
          </w:p>
        </w:tc>
        <w:tc>
          <w:tcPr>
            <w:tcW w:w="403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5B98103" w14:textId="77777777" w:rsidR="00A961EE" w:rsidRPr="00A961EE" w:rsidRDefault="00A961EE" w:rsidP="00A961EE">
            <w:pPr>
              <w:rPr>
                <w:rFonts w:ascii="Times New Roman" w:hAnsi="Times New Roman" w:cs="Times New Roman"/>
              </w:rPr>
            </w:pPr>
            <w:r w:rsidRPr="00A961EE">
              <w:rPr>
                <w:rFonts w:ascii="Times New Roman" w:hAnsi="Times New Roman" w:cs="Times New Roman"/>
              </w:rPr>
              <w:t>0.131</w:t>
            </w:r>
          </w:p>
        </w:tc>
        <w:tc>
          <w:tcPr>
            <w:tcW w:w="262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8975250" w14:textId="77777777" w:rsidR="00A961EE" w:rsidRPr="00A961EE" w:rsidRDefault="00A961EE" w:rsidP="00A961EE">
            <w:pPr>
              <w:rPr>
                <w:rFonts w:ascii="Times New Roman" w:hAnsi="Times New Roman" w:cs="Times New Roman"/>
              </w:rPr>
            </w:pPr>
            <w:r w:rsidRPr="00A961EE">
              <w:rPr>
                <w:rFonts w:ascii="Times New Roman" w:hAnsi="Times New Roman" w:cs="Times New Roman"/>
              </w:rPr>
              <w:t>0.499</w:t>
            </w:r>
          </w:p>
        </w:tc>
      </w:tr>
    </w:tbl>
    <w:p w14:paraId="2B51E18D" w14:textId="77777777" w:rsidR="00A961EE" w:rsidRPr="00A961EE" w:rsidRDefault="00A961EE" w:rsidP="00A961EE">
      <w:pPr>
        <w:rPr>
          <w:rFonts w:ascii="Times New Roman" w:hAnsi="Times New Roman" w:cs="Times New Roman"/>
        </w:rPr>
      </w:pPr>
      <w:r w:rsidRPr="00A961EE">
        <w:rPr>
          <w:rFonts w:ascii="Times New Roman" w:hAnsi="Times New Roman" w:cs="Times New Roman"/>
        </w:rPr>
        <w:t>Full model: NS, T, eGFR, BUN, 24h-UPRO, PNI, CRP, SIRI, LMR, PLR, and LCR; Model 1: NS, T, eGFR, BUN, 24h-UPRO, PNI and CRP; Model 2: NS, T, eGFR, BUN, 24h-UPRO, PNI and SIRI; Model 3: NS, T, eGFR, BUN, 24h-UPRO, PNI and LMR; Model 4: NS, T, eGFR, BUN, 24h-UPRO, PNI and PLR; Model 5: NS, T, eGFR, BUN, 24h-UPRO, PNI and LCR; Model 6: eGFR, BUN and CRP. NS, nephrotic syndrome; T, interstitial fibrosis/tubular atrophy; eGFR, estimated glomerular filtration rate; BUN, blood urea nitrogen; 24h-UPRO, 24-hour urinary protein quantification; PNI, prognostic nutritional index; CRP, C-reactive protein; SIRI, systemic inflammation response index; LMR, lymphocyte to monocyte ratio; PLR, platelet to lymphocyte ratio; LCR, lymphocyte to C-reactive protein ratio.</w:t>
      </w:r>
    </w:p>
    <w:p w14:paraId="45394BEC" w14:textId="77777777" w:rsidR="00A961EE" w:rsidRPr="00A961EE" w:rsidRDefault="00A961EE">
      <w:pPr>
        <w:rPr>
          <w:rFonts w:ascii="Times New Roman" w:hAnsi="Times New Roman" w:cs="Times New Roman"/>
        </w:rPr>
      </w:pPr>
    </w:p>
    <w:sectPr w:rsidR="00A961EE" w:rsidRPr="00A961EE" w:rsidSect="00D16C27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EEBAE" w14:textId="77777777" w:rsidR="001245A1" w:rsidRDefault="001245A1" w:rsidP="003D2BC2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4C449EA4" w14:textId="77777777" w:rsidR="001245A1" w:rsidRDefault="001245A1" w:rsidP="003D2BC2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A278E6" w14:textId="77777777" w:rsidR="001245A1" w:rsidRDefault="001245A1" w:rsidP="003D2BC2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36E9781" w14:textId="77777777" w:rsidR="001245A1" w:rsidRDefault="001245A1" w:rsidP="003D2BC2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EC0"/>
    <w:rsid w:val="00061BC1"/>
    <w:rsid w:val="001245A1"/>
    <w:rsid w:val="00285EC0"/>
    <w:rsid w:val="003D2BC2"/>
    <w:rsid w:val="00937A8D"/>
    <w:rsid w:val="00A961EE"/>
    <w:rsid w:val="00D1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347D0"/>
  <w15:chartTrackingRefBased/>
  <w15:docId w15:val="{C18A922A-DAB5-43B7-9C50-E99F2BDDA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5E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5E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5E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5E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5E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5E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5E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5E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5E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5E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5E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5E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5E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5E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5E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5E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5E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5E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5E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5E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5E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5E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5E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5E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5E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5E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5E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5E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5EC0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3D2BC2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3D2BC2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3D2BC2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3D2BC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97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muzi li</dc:creator>
  <cp:keywords/>
  <dc:description/>
  <cp:lastModifiedBy>muzi li</cp:lastModifiedBy>
  <cp:revision>5</cp:revision>
  <dcterms:created xsi:type="dcterms:W3CDTF">2025-02-04T15:20:00Z</dcterms:created>
  <dcterms:modified xsi:type="dcterms:W3CDTF">2025-02-04T15:22:00Z</dcterms:modified>
</cp:coreProperties>
</file>