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DC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</w:p>
    <w:p w14:paraId="0EC52BEB">
      <w:pP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The audience of this meta-analysis is the following groups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t>：</w:t>
      </w:r>
    </w:p>
    <w:p w14:paraId="00B5282B">
      <w:pPr>
        <w:rPr>
          <w:rFonts w:hint="default" w:ascii="Times New Roman" w:hAnsi="Times New Roman" w:cs="Times New Roman"/>
          <w:color w:val="auto"/>
        </w:rPr>
      </w:pPr>
    </w:p>
    <w:p w14:paraId="38E59B5C">
      <w:pPr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</w:rPr>
        <w:t>Clinical Researchers:</w:t>
      </w:r>
    </w:p>
    <w:p w14:paraId="4D013542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• Neuropsychiatrists investigating dementia prodromal markers</w:t>
      </w:r>
    </w:p>
    <w:p w14:paraId="00B68119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• Endocrinologists studying metabolic-cognitive correlations</w:t>
      </w:r>
    </w:p>
    <w:p w14:paraId="3DC2108C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Basic Scientists:</w:t>
      </w:r>
    </w:p>
    <w:p w14:paraId="5448070E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• Microbiome-metabolome interaction specialists</w:t>
      </w:r>
    </w:p>
    <w:p w14:paraId="493D71E5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• Lipidomics platform developers</w:t>
      </w:r>
    </w:p>
    <w:p w14:paraId="1F2F22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 w14:paraId="05F25036">
      <w:pPr>
        <w:rPr>
          <w:rFonts w:hint="eastAsia"/>
        </w:rPr>
      </w:pPr>
    </w:p>
    <w:p w14:paraId="0811EB39">
      <w:pPr>
        <w:rPr>
          <w:rFonts w:hint="eastAsia"/>
        </w:rPr>
      </w:pPr>
    </w:p>
    <w:p w14:paraId="2BA8CAA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30042"/>
    <w:rsid w:val="2CE170D6"/>
    <w:rsid w:val="59D3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2202</Characters>
  <Lines>0</Lines>
  <Paragraphs>0</Paragraphs>
  <TotalTime>22</TotalTime>
  <ScaleCrop>false</ScaleCrop>
  <LinksUpToDate>false</LinksUpToDate>
  <CharactersWithSpaces>2468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2025-07-03T10:37:00Z</dcterms:created>
  <dc:creator>55096</dc:creator>
  <cp:lastModifiedBy>TangLu</cp:lastModifiedBy>
  <dcterms:modified xsi:type="dcterms:W3CDTF">2025-08-07T15:03:33Z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eyJoZGlkIjoiYzZkNzQ4ZWFiZmQ4NTRhOWRkZTk3YTMwMjlmMmZhYmUiLCJ1c2VySWQiOiIyNzcxMzI1OTUifQ==</vt:lpwstr>
  </property>
  <property fmtid="{D5CDD505-2E9C-101B-9397-08002B2CF9AE}" pid="4" name="ICV">
    <vt:lpwstr>CE054348E39D4473AE8ABFE0CF1E3189_13</vt:lpwstr>
  </property>
</Properties>
</file>