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C2F06" w14:textId="1A749B3D" w:rsidR="00490726" w:rsidRPr="00EC56DA" w:rsidRDefault="00EC56DA" w:rsidP="00EC56DA">
      <w:pPr>
        <w:autoSpaceDE w:val="0"/>
        <w:autoSpaceDN w:val="0"/>
        <w:adjustRightInd w:val="0"/>
        <w:spacing w:after="0" w:line="360" w:lineRule="auto"/>
        <w:rPr>
          <w:rFonts w:ascii="Times New Roman" w:hAnsi="Times New Roman" w:cs="Times New Roman"/>
          <w:bCs/>
          <w:color w:val="000000" w:themeColor="text1"/>
          <w:sz w:val="24"/>
          <w:szCs w:val="24"/>
        </w:rPr>
      </w:pPr>
      <w:r w:rsidRPr="00EC56DA">
        <w:rPr>
          <w:rFonts w:ascii="Times New Roman" w:hAnsi="Times New Roman" w:cs="Times New Roman"/>
          <w:b/>
          <w:color w:val="000000" w:themeColor="text1"/>
          <w:sz w:val="24"/>
          <w:szCs w:val="24"/>
        </w:rPr>
        <w:t xml:space="preserve">Supplementary file 1: </w:t>
      </w:r>
      <w:r w:rsidRPr="00EC56DA">
        <w:rPr>
          <w:rFonts w:ascii="Times New Roman" w:hAnsi="Times New Roman" w:cs="Times New Roman"/>
          <w:bCs/>
          <w:color w:val="000000" w:themeColor="text1"/>
          <w:sz w:val="24"/>
          <w:szCs w:val="24"/>
        </w:rPr>
        <w:t>whole exome sequencing method</w:t>
      </w:r>
    </w:p>
    <w:p w14:paraId="3028709A" w14:textId="77777777" w:rsidR="00EC56DA" w:rsidRPr="00490726" w:rsidRDefault="00EC56DA" w:rsidP="00EC56DA">
      <w:pPr>
        <w:autoSpaceDE w:val="0"/>
        <w:autoSpaceDN w:val="0"/>
        <w:adjustRightInd w:val="0"/>
        <w:spacing w:after="0" w:line="360" w:lineRule="auto"/>
        <w:rPr>
          <w:rFonts w:ascii="Times New Roman" w:hAnsi="Times New Roman" w:cs="Times New Roman"/>
          <w:b/>
          <w:color w:val="000000" w:themeColor="text1"/>
          <w:sz w:val="24"/>
          <w:szCs w:val="24"/>
          <w:u w:val="single"/>
        </w:rPr>
      </w:pPr>
    </w:p>
    <w:p w14:paraId="6274BA37" w14:textId="77777777" w:rsidR="00490726" w:rsidRPr="00490726" w:rsidRDefault="00490726" w:rsidP="00490726">
      <w:pPr>
        <w:autoSpaceDE w:val="0"/>
        <w:autoSpaceDN w:val="0"/>
        <w:adjustRightInd w:val="0"/>
        <w:spacing w:after="0" w:line="360" w:lineRule="auto"/>
        <w:jc w:val="both"/>
        <w:rPr>
          <w:rFonts w:ascii="NimbusSanL-Regu" w:hAnsi="NimbusSanL-Regu" w:cs="NimbusSanL-Regu"/>
          <w:color w:val="000000" w:themeColor="text1"/>
          <w:sz w:val="24"/>
          <w:szCs w:val="24"/>
        </w:rPr>
      </w:pPr>
      <w:r w:rsidRPr="00490726">
        <w:rPr>
          <w:rFonts w:ascii="Times New Roman" w:hAnsi="Times New Roman" w:cs="Times New Roman"/>
          <w:color w:val="000000" w:themeColor="text1"/>
          <w:sz w:val="24"/>
          <w:szCs w:val="24"/>
        </w:rPr>
        <w:t xml:space="preserve">In this study, the Whole exome region was captured by probe hybridization method. Sequencing was performed with Next generation sequencing method. </w:t>
      </w:r>
    </w:p>
    <w:p w14:paraId="3318C34C" w14:textId="77777777" w:rsidR="00490726" w:rsidRPr="006A7F7E" w:rsidRDefault="00490726" w:rsidP="00490726">
      <w:pPr>
        <w:autoSpaceDE w:val="0"/>
        <w:autoSpaceDN w:val="0"/>
        <w:adjustRightInd w:val="0"/>
        <w:spacing w:after="0" w:line="360" w:lineRule="auto"/>
        <w:jc w:val="both"/>
        <w:rPr>
          <w:rFonts w:ascii="Times New Roman" w:hAnsi="Times New Roman" w:cs="Times New Roman"/>
          <w:b/>
          <w:bCs/>
          <w:color w:val="000000" w:themeColor="text1"/>
          <w:sz w:val="24"/>
          <w:szCs w:val="24"/>
          <w:u w:val="single"/>
        </w:rPr>
      </w:pPr>
      <w:r w:rsidRPr="006A7F7E">
        <w:rPr>
          <w:rFonts w:ascii="Times New Roman" w:hAnsi="Times New Roman" w:cs="Times New Roman"/>
          <w:b/>
          <w:bCs/>
          <w:color w:val="000000" w:themeColor="text1"/>
          <w:sz w:val="24"/>
          <w:szCs w:val="24"/>
          <w:u w:val="single"/>
        </w:rPr>
        <w:t>Library Preparation</w:t>
      </w:r>
    </w:p>
    <w:p w14:paraId="580902FD" w14:textId="77777777" w:rsidR="00490726" w:rsidRPr="00490726" w:rsidRDefault="00490726" w:rsidP="0049072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90726">
        <w:rPr>
          <w:rFonts w:ascii="Times New Roman" w:hAnsi="Times New Roman" w:cs="Times New Roman"/>
          <w:bCs/>
          <w:color w:val="000000" w:themeColor="text1"/>
          <w:sz w:val="24"/>
          <w:szCs w:val="24"/>
        </w:rPr>
        <w:t xml:space="preserve">The DNA was fragmented using ultrasonicator. The interrupted DNA fragments were constructed into a high throughput sequencing library via following steps </w:t>
      </w:r>
      <w:r w:rsidR="006A7F7E" w:rsidRPr="00490726">
        <w:rPr>
          <w:rFonts w:ascii="Times New Roman" w:hAnsi="Times New Roman" w:cs="Times New Roman"/>
          <w:bCs/>
          <w:color w:val="000000" w:themeColor="text1"/>
          <w:sz w:val="24"/>
          <w:szCs w:val="24"/>
        </w:rPr>
        <w:t>i.e.</w:t>
      </w:r>
      <w:r w:rsidRPr="00490726">
        <w:rPr>
          <w:rFonts w:ascii="Times New Roman" w:hAnsi="Times New Roman" w:cs="Times New Roman"/>
          <w:bCs/>
          <w:color w:val="000000" w:themeColor="text1"/>
          <w:sz w:val="24"/>
          <w:szCs w:val="24"/>
        </w:rPr>
        <w:t xml:space="preserve"> terminal repair, adding base A tail, adaptor ligation, purification and pre amplification exon capture and PCR enrichment.</w:t>
      </w:r>
    </w:p>
    <w:p w14:paraId="6CC48F94" w14:textId="77777777" w:rsidR="00490726" w:rsidRPr="00490726" w:rsidRDefault="00490726" w:rsidP="00490726">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490726">
        <w:rPr>
          <w:rFonts w:ascii="Times New Roman" w:hAnsi="Times New Roman" w:cs="Times New Roman"/>
          <w:bCs/>
          <w:color w:val="000000" w:themeColor="text1"/>
          <w:sz w:val="24"/>
          <w:szCs w:val="24"/>
        </w:rPr>
        <w:t xml:space="preserve">The size and concentration of each sample was determined. Qubit </w:t>
      </w:r>
      <w:r w:rsidR="006A7F7E" w:rsidRPr="00490726">
        <w:rPr>
          <w:rFonts w:ascii="Times New Roman" w:hAnsi="Times New Roman" w:cs="Times New Roman"/>
          <w:bCs/>
          <w:color w:val="000000" w:themeColor="text1"/>
          <w:sz w:val="24"/>
          <w:szCs w:val="24"/>
        </w:rPr>
        <w:t>fluorimeter</w:t>
      </w:r>
      <w:r w:rsidRPr="00490726">
        <w:rPr>
          <w:rFonts w:ascii="Times New Roman" w:hAnsi="Times New Roman" w:cs="Times New Roman"/>
          <w:bCs/>
          <w:color w:val="000000" w:themeColor="text1"/>
          <w:sz w:val="24"/>
          <w:szCs w:val="24"/>
        </w:rPr>
        <w:t xml:space="preserve"> was used for this purpose to measure concentration of DNA in each sample.</w:t>
      </w:r>
    </w:p>
    <w:p w14:paraId="4BC521A4" w14:textId="14B7ACB6" w:rsidR="00490726" w:rsidRPr="003075BA" w:rsidRDefault="00EC56DA" w:rsidP="00490726">
      <w:pPr>
        <w:autoSpaceDE w:val="0"/>
        <w:autoSpaceDN w:val="0"/>
        <w:adjustRightInd w:val="0"/>
        <w:spacing w:after="0" w:line="360" w:lineRule="auto"/>
        <w:jc w:val="both"/>
        <w:rPr>
          <w:rFonts w:ascii="Times New Roman" w:hAnsi="Times New Roman" w:cs="Times New Roman"/>
          <w:b/>
          <w:bCs/>
          <w:color w:val="000000" w:themeColor="text1"/>
          <w:sz w:val="28"/>
          <w:szCs w:val="24"/>
        </w:rPr>
      </w:pPr>
      <w:r>
        <w:rPr>
          <w:rFonts w:ascii="Times New Roman" w:hAnsi="Times New Roman" w:cs="Times New Roman"/>
          <w:b/>
          <w:bCs/>
          <w:color w:val="000000" w:themeColor="text1"/>
          <w:sz w:val="28"/>
          <w:szCs w:val="24"/>
        </w:rPr>
        <w:t>Q</w:t>
      </w:r>
      <w:r w:rsidRPr="003075BA">
        <w:rPr>
          <w:rFonts w:ascii="Times New Roman" w:hAnsi="Times New Roman" w:cs="Times New Roman"/>
          <w:b/>
          <w:bCs/>
          <w:color w:val="000000" w:themeColor="text1"/>
          <w:sz w:val="28"/>
          <w:szCs w:val="24"/>
        </w:rPr>
        <w:t>c of sequencin</w:t>
      </w:r>
      <w:r>
        <w:rPr>
          <w:rFonts w:ascii="Times New Roman" w:hAnsi="Times New Roman" w:cs="Times New Roman"/>
          <w:b/>
          <w:bCs/>
          <w:color w:val="000000" w:themeColor="text1"/>
          <w:sz w:val="28"/>
          <w:szCs w:val="24"/>
        </w:rPr>
        <w:t>g o</w:t>
      </w:r>
      <w:r w:rsidRPr="003075BA">
        <w:rPr>
          <w:rFonts w:ascii="Times New Roman" w:hAnsi="Times New Roman" w:cs="Times New Roman"/>
          <w:b/>
          <w:bCs/>
          <w:color w:val="000000" w:themeColor="text1"/>
          <w:sz w:val="28"/>
          <w:szCs w:val="24"/>
        </w:rPr>
        <w:t>f data</w:t>
      </w:r>
    </w:p>
    <w:p w14:paraId="64A87A9A" w14:textId="77777777" w:rsidR="00490726" w:rsidRPr="003075BA" w:rsidRDefault="00490726" w:rsidP="00490726">
      <w:pPr>
        <w:autoSpaceDE w:val="0"/>
        <w:autoSpaceDN w:val="0"/>
        <w:adjustRightInd w:val="0"/>
        <w:spacing w:after="0" w:line="360" w:lineRule="auto"/>
        <w:jc w:val="both"/>
        <w:rPr>
          <w:rFonts w:ascii="Times New Roman" w:hAnsi="Times New Roman" w:cs="Times New Roman"/>
          <w:b/>
          <w:bCs/>
          <w:color w:val="000000" w:themeColor="text1"/>
          <w:sz w:val="24"/>
          <w:szCs w:val="24"/>
          <w:u w:val="single"/>
        </w:rPr>
      </w:pPr>
      <w:r w:rsidRPr="003075BA">
        <w:rPr>
          <w:rFonts w:ascii="Times New Roman" w:hAnsi="Times New Roman" w:cs="Times New Roman"/>
          <w:b/>
          <w:bCs/>
          <w:color w:val="000000" w:themeColor="text1"/>
          <w:sz w:val="24"/>
          <w:szCs w:val="24"/>
          <w:u w:val="single"/>
        </w:rPr>
        <w:t>Sequencing Data Specification</w:t>
      </w:r>
    </w:p>
    <w:p w14:paraId="2E74409C" w14:textId="77777777" w:rsidR="00490726" w:rsidRPr="00490726" w:rsidRDefault="00490726" w:rsidP="00490726">
      <w:pPr>
        <w:autoSpaceDE w:val="0"/>
        <w:autoSpaceDN w:val="0"/>
        <w:adjustRightInd w:val="0"/>
        <w:spacing w:after="0"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The optical signal under the fluorescent channels scanned by the built-in software RTA were converted to base-calling files in real-time. After the base-calling, Illumina's official software bcl2fastq (v2.17) was used to de-multiplex the data according to the sample index sequence and convert it into FASTQ format. The primary analysis procedure of the sequencer HCS software determines whether the reads would pass filter (the first 25 cycles has no more than 2 base which chastity value less than 0.6) based on the purity of the first 25 cycles of the read signal or not. The PF clusters stored in the FASTQ format after conversation, is called PF data or raw data. For paired-end data, sequence data consis</w:t>
      </w:r>
      <w:r w:rsidR="003075BA">
        <w:rPr>
          <w:rFonts w:ascii="Times New Roman" w:hAnsi="Times New Roman" w:cs="Times New Roman"/>
          <w:color w:val="000000" w:themeColor="text1"/>
          <w:sz w:val="24"/>
          <w:szCs w:val="24"/>
        </w:rPr>
        <w:t xml:space="preserve">ts of two FASTQ files that </w:t>
      </w:r>
      <w:r w:rsidRPr="00490726">
        <w:rPr>
          <w:rFonts w:ascii="Times New Roman" w:hAnsi="Times New Roman" w:cs="Times New Roman"/>
          <w:color w:val="000000" w:themeColor="text1"/>
          <w:sz w:val="24"/>
          <w:szCs w:val="24"/>
        </w:rPr>
        <w:t>hold each end of the sequence read.</w:t>
      </w:r>
    </w:p>
    <w:p w14:paraId="3CDF7245" w14:textId="77777777" w:rsidR="00490726" w:rsidRPr="003075BA" w:rsidRDefault="00490726" w:rsidP="00490726">
      <w:pPr>
        <w:autoSpaceDE w:val="0"/>
        <w:autoSpaceDN w:val="0"/>
        <w:adjustRightInd w:val="0"/>
        <w:spacing w:after="0" w:line="360" w:lineRule="auto"/>
        <w:jc w:val="both"/>
        <w:rPr>
          <w:rFonts w:ascii="Times New Roman" w:hAnsi="Times New Roman" w:cs="Times New Roman"/>
          <w:b/>
          <w:bCs/>
          <w:color w:val="000000" w:themeColor="text1"/>
          <w:sz w:val="24"/>
          <w:szCs w:val="24"/>
          <w:u w:val="single"/>
        </w:rPr>
      </w:pPr>
      <w:r w:rsidRPr="003075BA">
        <w:rPr>
          <w:rFonts w:ascii="Times New Roman" w:hAnsi="Times New Roman" w:cs="Times New Roman"/>
          <w:b/>
          <w:bCs/>
          <w:color w:val="000000" w:themeColor="text1"/>
          <w:sz w:val="24"/>
          <w:szCs w:val="24"/>
          <w:u w:val="single"/>
        </w:rPr>
        <w:t>Sequencing Data Filtering</w:t>
      </w:r>
    </w:p>
    <w:p w14:paraId="632F937C" w14:textId="77777777" w:rsidR="00490726" w:rsidRPr="00490726" w:rsidRDefault="00490726" w:rsidP="00490726">
      <w:pPr>
        <w:autoSpaceDE w:val="0"/>
        <w:autoSpaceDN w:val="0"/>
        <w:adjustRightInd w:val="0"/>
        <w:spacing w:after="0"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 xml:space="preserve">Using QC software cutadapt filters, the raw reads were processed </w:t>
      </w:r>
      <w:r w:rsidR="003075BA">
        <w:rPr>
          <w:rFonts w:ascii="Times New Roman" w:hAnsi="Times New Roman" w:cs="Times New Roman"/>
          <w:color w:val="000000" w:themeColor="text1"/>
          <w:sz w:val="24"/>
          <w:szCs w:val="24"/>
        </w:rPr>
        <w:t>to obtain clean d</w:t>
      </w:r>
      <w:r w:rsidRPr="00490726">
        <w:rPr>
          <w:rFonts w:ascii="Times New Roman" w:hAnsi="Times New Roman" w:cs="Times New Roman"/>
          <w:color w:val="000000" w:themeColor="text1"/>
          <w:sz w:val="24"/>
          <w:szCs w:val="24"/>
        </w:rPr>
        <w:t>ata for further analysis as per following steps:</w:t>
      </w:r>
    </w:p>
    <w:p w14:paraId="3339F4C2" w14:textId="77777777" w:rsidR="00490726" w:rsidRPr="00490726" w:rsidRDefault="00490726" w:rsidP="00490726">
      <w:pPr>
        <w:autoSpaceDE w:val="0"/>
        <w:autoSpaceDN w:val="0"/>
        <w:adjustRightInd w:val="0"/>
        <w:spacing w:after="0"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(1) Primer and adapter sequence were removed</w:t>
      </w:r>
      <w:r w:rsidR="003075BA">
        <w:rPr>
          <w:rFonts w:ascii="Times New Roman" w:hAnsi="Times New Roman" w:cs="Times New Roman"/>
          <w:color w:val="000000" w:themeColor="text1"/>
          <w:sz w:val="24"/>
          <w:szCs w:val="24"/>
        </w:rPr>
        <w:t xml:space="preserve"> from</w:t>
      </w:r>
      <w:r w:rsidR="003075BA" w:rsidRPr="00490726">
        <w:rPr>
          <w:rFonts w:ascii="Times New Roman" w:hAnsi="Times New Roman" w:cs="Times New Roman"/>
          <w:color w:val="000000" w:themeColor="text1"/>
          <w:sz w:val="24"/>
          <w:szCs w:val="24"/>
        </w:rPr>
        <w:t xml:space="preserve"> reads</w:t>
      </w:r>
      <w:r w:rsidR="003075BA">
        <w:rPr>
          <w:rFonts w:ascii="Times New Roman" w:hAnsi="Times New Roman" w:cs="Times New Roman"/>
          <w:color w:val="000000" w:themeColor="text1"/>
          <w:sz w:val="24"/>
          <w:szCs w:val="24"/>
        </w:rPr>
        <w:t>.</w:t>
      </w:r>
    </w:p>
    <w:p w14:paraId="516F81DB" w14:textId="77777777" w:rsidR="00490726" w:rsidRPr="00490726" w:rsidRDefault="00490726" w:rsidP="00490726">
      <w:pPr>
        <w:autoSpaceDE w:val="0"/>
        <w:autoSpaceDN w:val="0"/>
        <w:adjustRightInd w:val="0"/>
        <w:spacing w:after="0"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(2) End bases of reads having quality value less than 20 were removed</w:t>
      </w:r>
      <w:r w:rsidR="003075BA">
        <w:rPr>
          <w:rFonts w:ascii="Times New Roman" w:hAnsi="Times New Roman" w:cs="Times New Roman"/>
          <w:color w:val="000000" w:themeColor="text1"/>
          <w:sz w:val="24"/>
          <w:szCs w:val="24"/>
        </w:rPr>
        <w:t>.</w:t>
      </w:r>
    </w:p>
    <w:p w14:paraId="3DD57E0F" w14:textId="77777777" w:rsidR="00490726" w:rsidRPr="00490726" w:rsidRDefault="00490726" w:rsidP="00490726">
      <w:pPr>
        <w:autoSpaceDE w:val="0"/>
        <w:autoSpaceDN w:val="0"/>
        <w:adjustRightInd w:val="0"/>
        <w:spacing w:after="0"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 xml:space="preserve">(3) Reads having </w:t>
      </w:r>
      <w:r w:rsidR="003075BA">
        <w:rPr>
          <w:rFonts w:ascii="Times New Roman" w:hAnsi="Times New Roman" w:cs="Times New Roman"/>
          <w:color w:val="000000" w:themeColor="text1"/>
          <w:sz w:val="24"/>
          <w:szCs w:val="24"/>
        </w:rPr>
        <w:t>ratio of N-</w:t>
      </w:r>
      <w:r w:rsidRPr="00490726">
        <w:rPr>
          <w:rFonts w:ascii="Times New Roman" w:hAnsi="Times New Roman" w:cs="Times New Roman"/>
          <w:color w:val="000000" w:themeColor="text1"/>
          <w:sz w:val="24"/>
          <w:szCs w:val="24"/>
        </w:rPr>
        <w:t xml:space="preserve">base </w:t>
      </w:r>
      <w:r w:rsidR="003075BA">
        <w:rPr>
          <w:rFonts w:ascii="Times New Roman" w:hAnsi="Times New Roman" w:cs="Times New Roman"/>
          <w:color w:val="000000" w:themeColor="text1"/>
          <w:sz w:val="24"/>
          <w:szCs w:val="24"/>
        </w:rPr>
        <w:t>&gt;</w:t>
      </w:r>
      <w:r w:rsidRPr="00490726">
        <w:rPr>
          <w:rFonts w:ascii="Times New Roman" w:hAnsi="Times New Roman" w:cs="Times New Roman"/>
          <w:color w:val="000000" w:themeColor="text1"/>
          <w:sz w:val="24"/>
          <w:szCs w:val="24"/>
        </w:rPr>
        <w:t>10% were discarded</w:t>
      </w:r>
      <w:r w:rsidR="003075BA">
        <w:rPr>
          <w:rFonts w:ascii="Times New Roman" w:hAnsi="Times New Roman" w:cs="Times New Roman"/>
          <w:color w:val="000000" w:themeColor="text1"/>
          <w:sz w:val="24"/>
          <w:szCs w:val="24"/>
        </w:rPr>
        <w:t>.</w:t>
      </w:r>
    </w:p>
    <w:p w14:paraId="4251D493" w14:textId="77777777" w:rsidR="00490726" w:rsidRPr="00490726" w:rsidRDefault="00490726" w:rsidP="00A722B1">
      <w:pPr>
        <w:autoSpaceDE w:val="0"/>
        <w:autoSpaceDN w:val="0"/>
        <w:adjustRightInd w:val="0"/>
        <w:spacing w:after="0"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 xml:space="preserve">(4) Pair-end reads with length </w:t>
      </w:r>
      <w:r w:rsidR="003075BA">
        <w:rPr>
          <w:rFonts w:ascii="Times New Roman" w:hAnsi="Times New Roman" w:cs="Times New Roman"/>
          <w:color w:val="000000" w:themeColor="text1"/>
          <w:sz w:val="24"/>
          <w:szCs w:val="24"/>
        </w:rPr>
        <w:t>&lt;</w:t>
      </w:r>
      <w:r w:rsidRPr="00490726">
        <w:rPr>
          <w:rFonts w:ascii="Times New Roman" w:hAnsi="Times New Roman" w:cs="Times New Roman"/>
          <w:color w:val="000000" w:themeColor="text1"/>
          <w:sz w:val="24"/>
          <w:szCs w:val="24"/>
        </w:rPr>
        <w:t xml:space="preserve"> 75bp after trimming were discarded.</w:t>
      </w:r>
    </w:p>
    <w:p w14:paraId="5854DE0C" w14:textId="77777777" w:rsidR="00490726" w:rsidRPr="00490726" w:rsidRDefault="00490726" w:rsidP="00A722B1">
      <w:pPr>
        <w:autoSpaceDE w:val="0"/>
        <w:autoSpaceDN w:val="0"/>
        <w:adjustRightInd w:val="0"/>
        <w:spacing w:after="0"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The adapter used for Illumina sequencing is as follows:</w:t>
      </w:r>
    </w:p>
    <w:p w14:paraId="4AD7599C" w14:textId="77777777" w:rsidR="00490726" w:rsidRPr="00490726" w:rsidRDefault="00490726" w:rsidP="00A722B1">
      <w:pPr>
        <w:autoSpaceDE w:val="0"/>
        <w:autoSpaceDN w:val="0"/>
        <w:adjustRightInd w:val="0"/>
        <w:spacing w:after="0"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P7 adapter (Read1): AGATCGGAAGAGCACACGTCTGAACTCCAGTCAC</w:t>
      </w:r>
    </w:p>
    <w:p w14:paraId="42959B0D" w14:textId="77777777" w:rsidR="00490726" w:rsidRPr="00490726" w:rsidRDefault="00490726" w:rsidP="00A722B1">
      <w:pPr>
        <w:pStyle w:val="BodyText"/>
        <w:spacing w:line="360" w:lineRule="auto"/>
        <w:rPr>
          <w:rFonts w:ascii="Times New Roman" w:hAnsi="Times New Roman"/>
          <w:color w:val="000000" w:themeColor="text1"/>
          <w:szCs w:val="24"/>
        </w:rPr>
      </w:pPr>
      <w:r w:rsidRPr="00490726">
        <w:rPr>
          <w:rFonts w:ascii="Times New Roman" w:hAnsi="Times New Roman"/>
          <w:color w:val="000000" w:themeColor="text1"/>
          <w:szCs w:val="24"/>
        </w:rPr>
        <w:t>P5 adapter (Read2): AGATCGGAAGAGCGTCGTGTAGGGAAAGAGTGT.</w:t>
      </w:r>
    </w:p>
    <w:p w14:paraId="006A125A" w14:textId="77777777" w:rsidR="00490726" w:rsidRPr="003075BA" w:rsidRDefault="00490726" w:rsidP="00490726">
      <w:pPr>
        <w:autoSpaceDE w:val="0"/>
        <w:autoSpaceDN w:val="0"/>
        <w:adjustRightInd w:val="0"/>
        <w:spacing w:after="0" w:line="360" w:lineRule="auto"/>
        <w:jc w:val="both"/>
        <w:rPr>
          <w:rFonts w:ascii="Times New Roman" w:hAnsi="Times New Roman" w:cs="Times New Roman"/>
          <w:b/>
          <w:bCs/>
          <w:color w:val="000000" w:themeColor="text1"/>
          <w:sz w:val="24"/>
          <w:szCs w:val="24"/>
          <w:u w:val="single"/>
        </w:rPr>
      </w:pPr>
      <w:r w:rsidRPr="003075BA">
        <w:rPr>
          <w:rFonts w:ascii="Times New Roman" w:hAnsi="Times New Roman" w:cs="Times New Roman"/>
          <w:b/>
          <w:bCs/>
          <w:color w:val="000000" w:themeColor="text1"/>
          <w:sz w:val="24"/>
          <w:szCs w:val="24"/>
          <w:u w:val="single"/>
        </w:rPr>
        <w:lastRenderedPageBreak/>
        <w:t>Statistics of Data Output and Sequencing Quality</w:t>
      </w:r>
    </w:p>
    <w:p w14:paraId="004EA4E5" w14:textId="77777777" w:rsidR="00490726" w:rsidRPr="00490726" w:rsidRDefault="00490726" w:rsidP="00490726">
      <w:pPr>
        <w:autoSpaceDE w:val="0"/>
        <w:autoSpaceDN w:val="0"/>
        <w:adjustRightInd w:val="0"/>
        <w:spacing w:after="0" w:line="360" w:lineRule="auto"/>
        <w:jc w:val="both"/>
        <w:rPr>
          <w:rFonts w:ascii="Times New Roman" w:hAnsi="Times New Roman" w:cs="Times New Roman"/>
          <w:color w:val="000000" w:themeColor="text1"/>
          <w:sz w:val="24"/>
          <w:szCs w:val="24"/>
        </w:rPr>
      </w:pPr>
      <w:r w:rsidRPr="00AB61B3">
        <w:rPr>
          <w:rFonts w:ascii="Times New Roman" w:hAnsi="Times New Roman" w:cs="Times New Roman"/>
          <w:color w:val="000000" w:themeColor="text1"/>
          <w:sz w:val="24"/>
          <w:szCs w:val="24"/>
        </w:rPr>
        <w:t xml:space="preserve">For all samples, </w:t>
      </w:r>
      <w:r w:rsidRPr="00490726">
        <w:rPr>
          <w:rFonts w:ascii="Times New Roman" w:hAnsi="Times New Roman" w:cs="Times New Roman"/>
          <w:color w:val="000000" w:themeColor="text1"/>
          <w:sz w:val="24"/>
          <w:szCs w:val="24"/>
        </w:rPr>
        <w:t>the proportion of effective data was higher than 85%, Q20 was higher than 90%, Q30 was higher than 80% and GC content was about 50%.</w:t>
      </w:r>
    </w:p>
    <w:p w14:paraId="6418A062" w14:textId="77777777" w:rsidR="00490726" w:rsidRPr="00A722B1" w:rsidRDefault="00490726" w:rsidP="00490726">
      <w:pPr>
        <w:autoSpaceDE w:val="0"/>
        <w:autoSpaceDN w:val="0"/>
        <w:adjustRightInd w:val="0"/>
        <w:spacing w:after="0" w:line="360" w:lineRule="auto"/>
        <w:jc w:val="both"/>
        <w:rPr>
          <w:rFonts w:ascii="Times New Roman" w:hAnsi="Times New Roman" w:cs="Times New Roman"/>
          <w:b/>
          <w:bCs/>
          <w:color w:val="000000" w:themeColor="text1"/>
          <w:sz w:val="24"/>
          <w:szCs w:val="24"/>
          <w:u w:val="single"/>
        </w:rPr>
      </w:pPr>
      <w:r w:rsidRPr="00A722B1">
        <w:rPr>
          <w:rFonts w:ascii="Times New Roman" w:hAnsi="Times New Roman" w:cs="Times New Roman"/>
          <w:b/>
          <w:bCs/>
          <w:color w:val="000000" w:themeColor="text1"/>
          <w:sz w:val="24"/>
          <w:szCs w:val="24"/>
          <w:u w:val="single"/>
        </w:rPr>
        <w:t>Mapping Sequences Against Reference Genome</w:t>
      </w:r>
    </w:p>
    <w:p w14:paraId="1FCDC7F9"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Sentieon software was used for sequence alignment with reference human genome hg19, sorting, marking duplication, quality correction and detection of mutation.</w:t>
      </w:r>
    </w:p>
    <w:p w14:paraId="347D6CE8"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 xml:space="preserve">Samtools software was used to determine depth, coverage, mapping ratio and duplication </w:t>
      </w:r>
      <w:proofErr w:type="gramStart"/>
      <w:r w:rsidRPr="00490726">
        <w:rPr>
          <w:rFonts w:ascii="Times New Roman" w:hAnsi="Times New Roman" w:cs="Times New Roman"/>
          <w:color w:val="000000" w:themeColor="text1"/>
          <w:sz w:val="24"/>
          <w:szCs w:val="24"/>
        </w:rPr>
        <w:t>rate .</w:t>
      </w:r>
      <w:proofErr w:type="gramEnd"/>
    </w:p>
    <w:p w14:paraId="4AC7C4C4" w14:textId="77777777" w:rsidR="00490726" w:rsidRPr="00E2704D" w:rsidRDefault="00490726" w:rsidP="00490726">
      <w:pPr>
        <w:autoSpaceDE w:val="0"/>
        <w:autoSpaceDN w:val="0"/>
        <w:adjustRightInd w:val="0"/>
        <w:spacing w:line="360" w:lineRule="auto"/>
        <w:jc w:val="both"/>
        <w:rPr>
          <w:rFonts w:ascii="Times New Roman" w:hAnsi="Times New Roman" w:cs="Times New Roman"/>
          <w:b/>
          <w:bCs/>
          <w:color w:val="000000" w:themeColor="text1"/>
          <w:sz w:val="24"/>
          <w:szCs w:val="24"/>
          <w:u w:val="single"/>
        </w:rPr>
      </w:pPr>
      <w:r w:rsidRPr="00E2704D">
        <w:rPr>
          <w:rFonts w:ascii="Times New Roman" w:hAnsi="Times New Roman" w:cs="Times New Roman"/>
          <w:b/>
          <w:bCs/>
          <w:color w:val="000000" w:themeColor="text1"/>
          <w:sz w:val="24"/>
          <w:szCs w:val="24"/>
          <w:u w:val="single"/>
        </w:rPr>
        <w:t>Statistics of sequencing depth, coverage and alignment</w:t>
      </w:r>
    </w:p>
    <w:p w14:paraId="6CD46DCA"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b/>
          <w:bCs/>
          <w:color w:val="000000" w:themeColor="text1"/>
          <w:sz w:val="24"/>
          <w:szCs w:val="24"/>
        </w:rPr>
        <w:t>F</w:t>
      </w:r>
      <w:r w:rsidRPr="00490726">
        <w:rPr>
          <w:rFonts w:ascii="Times New Roman" w:hAnsi="Times New Roman" w:cs="Times New Roman"/>
          <w:color w:val="000000" w:themeColor="text1"/>
          <w:sz w:val="24"/>
          <w:szCs w:val="24"/>
        </w:rPr>
        <w:t xml:space="preserve">or qualified samples, the mapping rate was 95%. Mean target coverage was 90% and mean target depth was </w:t>
      </w:r>
      <w:r w:rsidR="00ED1CAE">
        <w:rPr>
          <w:rFonts w:ascii="Times New Roman" w:hAnsi="Times New Roman" w:cs="Times New Roman"/>
          <w:color w:val="000000" w:themeColor="text1"/>
          <w:sz w:val="24"/>
          <w:szCs w:val="24"/>
        </w:rPr>
        <w:t xml:space="preserve">not </w:t>
      </w:r>
      <w:proofErr w:type="spellStart"/>
      <w:r w:rsidR="00ED1CAE">
        <w:rPr>
          <w:rFonts w:ascii="Times New Roman" w:hAnsi="Times New Roman" w:cs="Times New Roman"/>
          <w:color w:val="000000" w:themeColor="text1"/>
          <w:sz w:val="24"/>
          <w:szCs w:val="24"/>
        </w:rPr>
        <w:t>lesss</w:t>
      </w:r>
      <w:proofErr w:type="spellEnd"/>
      <w:r w:rsidR="00ED1CAE">
        <w:rPr>
          <w:rFonts w:ascii="Times New Roman" w:hAnsi="Times New Roman" w:cs="Times New Roman"/>
          <w:color w:val="000000" w:themeColor="text1"/>
          <w:sz w:val="24"/>
          <w:szCs w:val="24"/>
        </w:rPr>
        <w:t xml:space="preserve"> than 6</w:t>
      </w:r>
      <w:r w:rsidRPr="00490726">
        <w:rPr>
          <w:rFonts w:ascii="Times New Roman" w:hAnsi="Times New Roman" w:cs="Times New Roman"/>
          <w:color w:val="000000" w:themeColor="text1"/>
          <w:sz w:val="24"/>
          <w:szCs w:val="24"/>
        </w:rPr>
        <w:t xml:space="preserve">0x. </w:t>
      </w:r>
    </w:p>
    <w:p w14:paraId="2C84CF60" w14:textId="77777777" w:rsidR="00490726" w:rsidRPr="00490726" w:rsidRDefault="00490726" w:rsidP="00490726">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490726">
        <w:rPr>
          <w:rFonts w:ascii="Times New Roman" w:hAnsi="Times New Roman" w:cs="Times New Roman"/>
          <w:b/>
          <w:bCs/>
          <w:color w:val="000000" w:themeColor="text1"/>
          <w:sz w:val="24"/>
          <w:szCs w:val="24"/>
        </w:rPr>
        <w:t>Variants Detection</w:t>
      </w:r>
    </w:p>
    <w:p w14:paraId="7E146C6A"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 xml:space="preserve">Single </w:t>
      </w:r>
      <w:r w:rsidR="00ED1CAE" w:rsidRPr="00490726">
        <w:rPr>
          <w:rFonts w:ascii="Times New Roman" w:hAnsi="Times New Roman" w:cs="Times New Roman"/>
          <w:color w:val="000000" w:themeColor="text1"/>
          <w:sz w:val="24"/>
          <w:szCs w:val="24"/>
        </w:rPr>
        <w:t>nucleotide</w:t>
      </w:r>
      <w:r w:rsidRPr="00490726">
        <w:rPr>
          <w:rFonts w:ascii="Times New Roman" w:hAnsi="Times New Roman" w:cs="Times New Roman"/>
          <w:color w:val="000000" w:themeColor="text1"/>
          <w:sz w:val="24"/>
          <w:szCs w:val="24"/>
        </w:rPr>
        <w:t xml:space="preserve"> variants (SNV) and insertions-deletions (InDel) detection was performed using sentieon software. SNV </w:t>
      </w:r>
      <w:r w:rsidR="00ED1CAE" w:rsidRPr="00490726">
        <w:rPr>
          <w:rFonts w:ascii="Times New Roman" w:hAnsi="Times New Roman" w:cs="Times New Roman"/>
          <w:color w:val="000000" w:themeColor="text1"/>
          <w:sz w:val="24"/>
          <w:szCs w:val="24"/>
        </w:rPr>
        <w:t>annotation</w:t>
      </w:r>
      <w:r w:rsidRPr="00490726">
        <w:rPr>
          <w:rFonts w:ascii="Times New Roman" w:hAnsi="Times New Roman" w:cs="Times New Roman"/>
          <w:color w:val="000000" w:themeColor="text1"/>
          <w:sz w:val="24"/>
          <w:szCs w:val="24"/>
        </w:rPr>
        <w:t xml:space="preserve"> was performed using Annovar software regarding following four aspects of content:</w:t>
      </w:r>
    </w:p>
    <w:p w14:paraId="709016D7"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(1) Annotating gene and region: this part includes the location information of the variation site, gene name, gene region of the site, variation type and whether it affects the translation of protein;</w:t>
      </w:r>
    </w:p>
    <w:p w14:paraId="62C92B84"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(2) Annotating the mutation information in database: this part includes the frequency and clinical information of mutation loci in avsnp147, 1000G, ExAc, Cosmic, and Clinvar.</w:t>
      </w:r>
    </w:p>
    <w:p w14:paraId="5A975911"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 xml:space="preserve">(3) Predicting conservation and harmfulness: this part includes the prediction of the influence of the variation site on protein structure and </w:t>
      </w:r>
      <w:r w:rsidR="00ED1CAE" w:rsidRPr="00490726">
        <w:rPr>
          <w:rFonts w:ascii="Times New Roman" w:hAnsi="Times New Roman" w:cs="Times New Roman"/>
          <w:color w:val="000000" w:themeColor="text1"/>
          <w:sz w:val="24"/>
          <w:szCs w:val="24"/>
        </w:rPr>
        <w:t>function. The</w:t>
      </w:r>
      <w:r w:rsidRPr="00490726">
        <w:rPr>
          <w:rFonts w:ascii="Times New Roman" w:hAnsi="Times New Roman" w:cs="Times New Roman"/>
          <w:color w:val="000000" w:themeColor="text1"/>
          <w:sz w:val="24"/>
          <w:szCs w:val="24"/>
        </w:rPr>
        <w:t xml:space="preserve"> information is given regarding </w:t>
      </w:r>
      <w:r w:rsidR="00ED1CAE">
        <w:rPr>
          <w:rFonts w:ascii="Times New Roman" w:hAnsi="Times New Roman" w:cs="Times New Roman"/>
          <w:color w:val="000000" w:themeColor="text1"/>
          <w:sz w:val="24"/>
          <w:szCs w:val="24"/>
        </w:rPr>
        <w:t xml:space="preserve">SIFT, Polyphen2, CADD </w:t>
      </w:r>
      <w:r w:rsidRPr="00490726">
        <w:rPr>
          <w:rFonts w:ascii="Times New Roman" w:hAnsi="Times New Roman" w:cs="Times New Roman"/>
          <w:color w:val="000000" w:themeColor="text1"/>
          <w:sz w:val="24"/>
          <w:szCs w:val="24"/>
        </w:rPr>
        <w:t xml:space="preserve">and </w:t>
      </w:r>
      <w:r w:rsidR="00ED1CAE">
        <w:rPr>
          <w:rFonts w:ascii="Times New Roman" w:hAnsi="Times New Roman" w:cs="Times New Roman"/>
          <w:color w:val="000000" w:themeColor="text1"/>
          <w:sz w:val="24"/>
          <w:szCs w:val="24"/>
        </w:rPr>
        <w:t>MutationTaster2.</w:t>
      </w:r>
    </w:p>
    <w:p w14:paraId="7B40D383"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 xml:space="preserve"> (4) Other information: including the genotype of the mutation site, the depth of sequencing, the number of reads supporting the variation, etc.</w:t>
      </w:r>
    </w:p>
    <w:p w14:paraId="00FF4FD7" w14:textId="77777777" w:rsidR="00490726" w:rsidRPr="00ED1CAE" w:rsidRDefault="00490726" w:rsidP="00490726">
      <w:pPr>
        <w:autoSpaceDE w:val="0"/>
        <w:autoSpaceDN w:val="0"/>
        <w:adjustRightInd w:val="0"/>
        <w:spacing w:line="360" w:lineRule="auto"/>
        <w:jc w:val="both"/>
        <w:rPr>
          <w:rFonts w:ascii="Times New Roman" w:hAnsi="Times New Roman" w:cs="Times New Roman"/>
          <w:b/>
          <w:bCs/>
          <w:color w:val="000000" w:themeColor="text1"/>
          <w:sz w:val="24"/>
          <w:szCs w:val="24"/>
          <w:u w:val="single"/>
        </w:rPr>
      </w:pPr>
      <w:r w:rsidRPr="00ED1CAE">
        <w:rPr>
          <w:rFonts w:ascii="Times New Roman" w:hAnsi="Times New Roman" w:cs="Times New Roman"/>
          <w:b/>
          <w:bCs/>
          <w:color w:val="000000" w:themeColor="text1"/>
          <w:sz w:val="24"/>
          <w:szCs w:val="24"/>
          <w:u w:val="single"/>
        </w:rPr>
        <w:t>Detection of InDels</w:t>
      </w:r>
    </w:p>
    <w:p w14:paraId="5DA69956"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Indels were obtained by sentieon, and the results were annotated by Annovar and attached.</w:t>
      </w:r>
    </w:p>
    <w:p w14:paraId="5B5554DA" w14:textId="77777777" w:rsidR="00ED1CAE" w:rsidRDefault="00ED1CAE" w:rsidP="00490726">
      <w:pPr>
        <w:autoSpaceDE w:val="0"/>
        <w:autoSpaceDN w:val="0"/>
        <w:adjustRightInd w:val="0"/>
        <w:spacing w:line="360" w:lineRule="auto"/>
        <w:jc w:val="both"/>
        <w:rPr>
          <w:rFonts w:ascii="Times New Roman" w:hAnsi="Times New Roman" w:cs="Times New Roman"/>
          <w:b/>
          <w:bCs/>
          <w:color w:val="000000" w:themeColor="text1"/>
          <w:sz w:val="24"/>
          <w:szCs w:val="24"/>
          <w:u w:val="single"/>
        </w:rPr>
      </w:pPr>
    </w:p>
    <w:p w14:paraId="73A527FA" w14:textId="77777777" w:rsidR="00ED1CAE" w:rsidRDefault="00ED1CAE" w:rsidP="00490726">
      <w:pPr>
        <w:autoSpaceDE w:val="0"/>
        <w:autoSpaceDN w:val="0"/>
        <w:adjustRightInd w:val="0"/>
        <w:spacing w:line="360" w:lineRule="auto"/>
        <w:jc w:val="both"/>
        <w:rPr>
          <w:rFonts w:ascii="Times New Roman" w:hAnsi="Times New Roman" w:cs="Times New Roman"/>
          <w:b/>
          <w:bCs/>
          <w:color w:val="000000" w:themeColor="text1"/>
          <w:sz w:val="24"/>
          <w:szCs w:val="24"/>
          <w:u w:val="single"/>
        </w:rPr>
      </w:pPr>
    </w:p>
    <w:p w14:paraId="21FB9A88" w14:textId="77777777" w:rsidR="00490726" w:rsidRPr="00ED1CAE" w:rsidRDefault="00490726" w:rsidP="00490726">
      <w:pPr>
        <w:autoSpaceDE w:val="0"/>
        <w:autoSpaceDN w:val="0"/>
        <w:adjustRightInd w:val="0"/>
        <w:spacing w:line="360" w:lineRule="auto"/>
        <w:jc w:val="both"/>
        <w:rPr>
          <w:rFonts w:ascii="Times New Roman" w:hAnsi="Times New Roman" w:cs="Times New Roman"/>
          <w:b/>
          <w:bCs/>
          <w:color w:val="000000" w:themeColor="text1"/>
          <w:sz w:val="24"/>
          <w:szCs w:val="24"/>
          <w:u w:val="single"/>
        </w:rPr>
      </w:pPr>
      <w:r w:rsidRPr="00ED1CAE">
        <w:rPr>
          <w:rFonts w:ascii="Times New Roman" w:hAnsi="Times New Roman" w:cs="Times New Roman"/>
          <w:b/>
          <w:bCs/>
          <w:color w:val="000000" w:themeColor="text1"/>
          <w:sz w:val="24"/>
          <w:szCs w:val="24"/>
          <w:u w:val="single"/>
        </w:rPr>
        <w:lastRenderedPageBreak/>
        <w:t>Statistics of InDels</w:t>
      </w:r>
    </w:p>
    <w:p w14:paraId="4C641EDC"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The distribution of region and types which indels occurred and effect on protein translation, and the number of homozygosity and heterozygosity were counted</w:t>
      </w:r>
    </w:p>
    <w:p w14:paraId="3800B464" w14:textId="77777777" w:rsidR="00490726" w:rsidRPr="00ED1CAE" w:rsidRDefault="00490726" w:rsidP="00490726">
      <w:pPr>
        <w:autoSpaceDE w:val="0"/>
        <w:autoSpaceDN w:val="0"/>
        <w:adjustRightInd w:val="0"/>
        <w:spacing w:line="360" w:lineRule="auto"/>
        <w:jc w:val="both"/>
        <w:rPr>
          <w:rFonts w:ascii="Times New Roman" w:hAnsi="Times New Roman" w:cs="Times New Roman"/>
          <w:b/>
          <w:bCs/>
          <w:color w:val="000000" w:themeColor="text1"/>
          <w:sz w:val="24"/>
          <w:szCs w:val="24"/>
          <w:u w:val="single"/>
        </w:rPr>
      </w:pPr>
      <w:r w:rsidRPr="00ED1CAE">
        <w:rPr>
          <w:rFonts w:ascii="Times New Roman" w:hAnsi="Times New Roman" w:cs="Times New Roman"/>
          <w:b/>
          <w:bCs/>
          <w:color w:val="000000" w:themeColor="text1"/>
          <w:sz w:val="24"/>
          <w:szCs w:val="24"/>
          <w:u w:val="single"/>
        </w:rPr>
        <w:t>SNV Filtering</w:t>
      </w:r>
    </w:p>
    <w:p w14:paraId="0E152B56"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Filtering in variant-level was done using default filtering criteria as follows:</w:t>
      </w:r>
    </w:p>
    <w:p w14:paraId="5D2C2EE6"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1) Frequency filtering: Variants whose MAF &gt; 0.01 in 1000Genomes and ExAC were excluded;</w:t>
      </w:r>
    </w:p>
    <w:p w14:paraId="0310114A"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2) Non-Coding region filtering: Variants not in exonic or splicing region were excluded;</w:t>
      </w:r>
    </w:p>
    <w:p w14:paraId="1A73EE4B"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3) Synonymous variants were</w:t>
      </w:r>
      <w:r w:rsidR="00ED1CAE">
        <w:rPr>
          <w:rFonts w:ascii="Times New Roman" w:hAnsi="Times New Roman" w:cs="Times New Roman"/>
          <w:color w:val="000000" w:themeColor="text1"/>
          <w:sz w:val="24"/>
          <w:szCs w:val="24"/>
        </w:rPr>
        <w:t xml:space="preserve"> excluded.</w:t>
      </w:r>
    </w:p>
    <w:p w14:paraId="6C8985BE" w14:textId="77777777" w:rsidR="00490726" w:rsidRPr="00490726" w:rsidRDefault="00ED1CAE" w:rsidP="00490726">
      <w:pPr>
        <w:autoSpaceDE w:val="0"/>
        <w:autoSpaceDN w:val="0"/>
        <w:adjustRightInd w:val="0"/>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K</w:t>
      </w:r>
      <w:r w:rsidR="00490726" w:rsidRPr="00490726">
        <w:rPr>
          <w:rFonts w:ascii="Times New Roman" w:hAnsi="Times New Roman" w:cs="Times New Roman"/>
          <w:color w:val="000000" w:themeColor="text1"/>
          <w:sz w:val="24"/>
          <w:szCs w:val="24"/>
        </w:rPr>
        <w:t>eeping deleterious Variants: Variants are kept if half of SIFT, Polyphen2, MutationTaster2 or CADD predict its deleterious effect.</w:t>
      </w:r>
    </w:p>
    <w:p w14:paraId="72DCBA57" w14:textId="77777777" w:rsidR="00490726" w:rsidRPr="00004520" w:rsidRDefault="00490726" w:rsidP="00490726">
      <w:pPr>
        <w:autoSpaceDE w:val="0"/>
        <w:autoSpaceDN w:val="0"/>
        <w:adjustRightInd w:val="0"/>
        <w:spacing w:line="360" w:lineRule="auto"/>
        <w:jc w:val="both"/>
        <w:rPr>
          <w:rFonts w:ascii="Times New Roman" w:hAnsi="Times New Roman" w:cs="Times New Roman"/>
          <w:b/>
          <w:bCs/>
          <w:color w:val="000000" w:themeColor="text1"/>
          <w:sz w:val="24"/>
          <w:szCs w:val="24"/>
          <w:u w:val="single"/>
        </w:rPr>
      </w:pPr>
      <w:r w:rsidRPr="00004520">
        <w:rPr>
          <w:rFonts w:ascii="Times New Roman" w:hAnsi="Times New Roman" w:cs="Times New Roman"/>
          <w:b/>
          <w:bCs/>
          <w:color w:val="000000" w:themeColor="text1"/>
          <w:sz w:val="24"/>
          <w:szCs w:val="24"/>
          <w:u w:val="single"/>
        </w:rPr>
        <w:t>Results for InDel Filtering</w:t>
      </w:r>
    </w:p>
    <w:p w14:paraId="18E5803D"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Filtering base on mutation: Default filtering criteria was as following:</w:t>
      </w:r>
    </w:p>
    <w:p w14:paraId="3775558A"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 xml:space="preserve">1) Frequency </w:t>
      </w:r>
      <w:r w:rsidR="00004520" w:rsidRPr="00490726">
        <w:rPr>
          <w:rFonts w:ascii="Times New Roman" w:hAnsi="Times New Roman" w:cs="Times New Roman"/>
          <w:color w:val="000000" w:themeColor="text1"/>
          <w:sz w:val="24"/>
          <w:szCs w:val="24"/>
        </w:rPr>
        <w:t>filtering</w:t>
      </w:r>
      <w:r w:rsidRPr="00490726">
        <w:rPr>
          <w:rFonts w:ascii="Times New Roman" w:hAnsi="Times New Roman" w:cs="Times New Roman"/>
          <w:color w:val="000000" w:themeColor="text1"/>
          <w:sz w:val="24"/>
          <w:szCs w:val="24"/>
        </w:rPr>
        <w:t>: Variants whose MAF &gt; 0.01 in 10</w:t>
      </w:r>
      <w:r w:rsidR="00004520">
        <w:rPr>
          <w:rFonts w:ascii="Times New Roman" w:hAnsi="Times New Roman" w:cs="Times New Roman"/>
          <w:color w:val="000000" w:themeColor="text1"/>
          <w:sz w:val="24"/>
          <w:szCs w:val="24"/>
        </w:rPr>
        <w:t>00Genomes and ExAC are excluded.</w:t>
      </w:r>
    </w:p>
    <w:p w14:paraId="2B5F5D82" w14:textId="77777777" w:rsidR="00490726" w:rsidRPr="00490726" w:rsidRDefault="00490726" w:rsidP="00490726">
      <w:pPr>
        <w:autoSpaceDE w:val="0"/>
        <w:autoSpaceDN w:val="0"/>
        <w:adjustRightInd w:val="0"/>
        <w:spacing w:line="360" w:lineRule="auto"/>
        <w:jc w:val="both"/>
        <w:rPr>
          <w:rFonts w:ascii="Times New Roman" w:hAnsi="Times New Roman" w:cs="Times New Roman"/>
          <w:color w:val="000000" w:themeColor="text1"/>
          <w:sz w:val="24"/>
          <w:szCs w:val="24"/>
        </w:rPr>
      </w:pPr>
      <w:r w:rsidRPr="00490726">
        <w:rPr>
          <w:rFonts w:ascii="Times New Roman" w:hAnsi="Times New Roman" w:cs="Times New Roman"/>
          <w:color w:val="000000" w:themeColor="text1"/>
          <w:sz w:val="24"/>
          <w:szCs w:val="24"/>
        </w:rPr>
        <w:t xml:space="preserve">2) non-Coding region filtering: Variants not in exonic </w:t>
      </w:r>
      <w:r w:rsidR="00004520">
        <w:rPr>
          <w:rFonts w:ascii="Times New Roman" w:hAnsi="Times New Roman" w:cs="Times New Roman"/>
          <w:color w:val="000000" w:themeColor="text1"/>
          <w:sz w:val="24"/>
          <w:szCs w:val="24"/>
        </w:rPr>
        <w:t>or splicing region are excluded.</w:t>
      </w:r>
    </w:p>
    <w:p w14:paraId="04931DEB" w14:textId="77777777" w:rsidR="00490726" w:rsidRPr="00490726" w:rsidRDefault="00490726" w:rsidP="00490726">
      <w:pPr>
        <w:pStyle w:val="BodyText"/>
        <w:spacing w:after="160" w:line="360" w:lineRule="auto"/>
        <w:rPr>
          <w:rFonts w:ascii="Times New Roman" w:hAnsi="Times New Roman"/>
          <w:color w:val="000000" w:themeColor="text1"/>
          <w:szCs w:val="24"/>
        </w:rPr>
      </w:pPr>
      <w:r w:rsidRPr="00490726">
        <w:rPr>
          <w:rFonts w:ascii="Times New Roman" w:hAnsi="Times New Roman"/>
          <w:color w:val="000000" w:themeColor="text1"/>
          <w:szCs w:val="24"/>
        </w:rPr>
        <w:t>3) Synonymous variants are excluded</w:t>
      </w:r>
      <w:r w:rsidR="00004520">
        <w:rPr>
          <w:rFonts w:ascii="Times New Roman" w:hAnsi="Times New Roman"/>
          <w:color w:val="000000" w:themeColor="text1"/>
          <w:szCs w:val="24"/>
        </w:rPr>
        <w:t>.</w:t>
      </w:r>
    </w:p>
    <w:p w14:paraId="1AEF841C" w14:textId="77777777" w:rsidR="00874DA0" w:rsidRPr="00490726" w:rsidRDefault="00874DA0">
      <w:pPr>
        <w:rPr>
          <w:color w:val="000000" w:themeColor="text1"/>
        </w:rPr>
      </w:pPr>
    </w:p>
    <w:sectPr w:rsidR="00874DA0" w:rsidRPr="00490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imbusSan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B5"/>
    <w:rsid w:val="00004520"/>
    <w:rsid w:val="003075BA"/>
    <w:rsid w:val="00490726"/>
    <w:rsid w:val="006A7F7E"/>
    <w:rsid w:val="0074739F"/>
    <w:rsid w:val="00874DA0"/>
    <w:rsid w:val="00A722B1"/>
    <w:rsid w:val="00AA1412"/>
    <w:rsid w:val="00AB61B3"/>
    <w:rsid w:val="00C7136C"/>
    <w:rsid w:val="00E16EB5"/>
    <w:rsid w:val="00E2704D"/>
    <w:rsid w:val="00EC56DA"/>
    <w:rsid w:val="00ED1CAE"/>
    <w:rsid w:val="00FD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02FD"/>
  <w15:chartTrackingRefBased/>
  <w15:docId w15:val="{00539A85-8CC3-4AB2-9F99-68B5A06E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0726"/>
    <w:pPr>
      <w:spacing w:after="240" w:line="240" w:lineRule="auto"/>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490726"/>
    <w:rPr>
      <w:rFonts w:ascii="Garamond" w:eastAsia="Times New Roman" w:hAnsi="Garamond" w:cs="Times New Roman"/>
      <w:spacing w:val="-5"/>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mohammad</cp:lastModifiedBy>
  <cp:revision>15</cp:revision>
  <dcterms:created xsi:type="dcterms:W3CDTF">2023-09-15T14:15:00Z</dcterms:created>
  <dcterms:modified xsi:type="dcterms:W3CDTF">2024-05-05T12:02:00Z</dcterms:modified>
</cp:coreProperties>
</file>