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B456" w14:textId="6DD01649" w:rsidR="00A91943" w:rsidRPr="00A91943" w:rsidRDefault="00A91943" w:rsidP="00A91943">
      <w:pPr>
        <w:spacing w:line="240" w:lineRule="auto"/>
        <w:jc w:val="center"/>
        <w:rPr>
          <w:rFonts w:eastAsiaTheme="minorEastAsia" w:cs="Times New Roman"/>
          <w:b/>
          <w:bCs/>
        </w:rPr>
      </w:pPr>
      <w:r w:rsidRPr="00A91943">
        <w:rPr>
          <w:rFonts w:hint="eastAsia"/>
          <w:b/>
          <w:bCs/>
          <w:szCs w:val="24"/>
          <w:shd w:val="clear" w:color="auto" w:fill="FFFFFF"/>
        </w:rPr>
        <w:t>Table S</w:t>
      </w:r>
      <w:r w:rsidRPr="00A91943">
        <w:rPr>
          <w:rFonts w:eastAsiaTheme="minorEastAsia" w:hint="eastAsia"/>
          <w:b/>
          <w:bCs/>
          <w:szCs w:val="24"/>
          <w:shd w:val="clear" w:color="auto" w:fill="FFFFFF"/>
        </w:rPr>
        <w:t>1</w:t>
      </w:r>
      <w:r w:rsidRPr="00A91943">
        <w:rPr>
          <w:b/>
          <w:bCs/>
          <w:szCs w:val="24"/>
        </w:rPr>
        <w:t xml:space="preserve"> The quality assessments of each included study</w:t>
      </w:r>
    </w:p>
    <w:tbl>
      <w:tblPr>
        <w:tblW w:w="4916" w:type="pct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840"/>
        <w:gridCol w:w="1401"/>
        <w:gridCol w:w="2485"/>
        <w:gridCol w:w="1351"/>
        <w:gridCol w:w="1464"/>
        <w:gridCol w:w="1943"/>
        <w:gridCol w:w="1956"/>
        <w:gridCol w:w="1877"/>
        <w:gridCol w:w="1384"/>
        <w:gridCol w:w="935"/>
      </w:tblGrid>
      <w:tr w:rsidR="00A91943" w:rsidRPr="004B00F5" w14:paraId="02B08A56" w14:textId="77777777" w:rsidTr="00A91943">
        <w:trPr>
          <w:trHeight w:val="288"/>
          <w:jc w:val="center"/>
        </w:trPr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5A13F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Study</w:t>
            </w:r>
          </w:p>
        </w:tc>
        <w:tc>
          <w:tcPr>
            <w:tcW w:w="20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C9BF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Selection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B7ECC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Comparability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493C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Exposure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A5CCD9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Score</w:t>
            </w:r>
          </w:p>
        </w:tc>
      </w:tr>
      <w:tr w:rsidR="00A91943" w:rsidRPr="004B00F5" w14:paraId="504FC974" w14:textId="77777777" w:rsidTr="0081712D">
        <w:trPr>
          <w:trHeight w:val="1656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B7AF20" w14:textId="77777777" w:rsidR="00A91943" w:rsidRPr="004B00F5" w:rsidRDefault="00A91943" w:rsidP="0081712D">
            <w:pPr>
              <w:widowControl/>
              <w:spacing w:line="240" w:lineRule="auto"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64D1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Adequate definition of cases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7925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Representativeness of the cases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5F58A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Selection of controls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9721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Definition of controls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8BD194" w14:textId="77777777" w:rsidR="00A91943" w:rsidRPr="004B00F5" w:rsidRDefault="00A91943" w:rsidP="0081712D">
            <w:pPr>
              <w:widowControl/>
              <w:spacing w:line="240" w:lineRule="auto"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3C4BA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Ascertainment of exposure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EE29F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Same method of ascertainment for cases and controls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8B971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Non-Response rate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4EE90F" w14:textId="77777777" w:rsidR="00A91943" w:rsidRPr="004B00F5" w:rsidRDefault="00A91943" w:rsidP="0081712D">
            <w:pPr>
              <w:widowControl/>
              <w:spacing w:line="240" w:lineRule="auto"/>
              <w:jc w:val="left"/>
              <w:rPr>
                <w:rFonts w:cs="Times New Roman"/>
                <w:color w:val="000000"/>
                <w:kern w:val="0"/>
              </w:rPr>
            </w:pPr>
          </w:p>
        </w:tc>
      </w:tr>
      <w:tr w:rsidR="00A91943" w:rsidRPr="004B00F5" w14:paraId="1DBD1190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3B4A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Xu-2013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38AF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7141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C919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689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947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508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DD0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1FC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0AF2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8</w:t>
            </w:r>
          </w:p>
        </w:tc>
      </w:tr>
      <w:tr w:rsidR="00A91943" w:rsidRPr="004B00F5" w14:paraId="33106495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78E5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Owei-2019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6EF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6E4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0890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385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DB51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5C0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B1A9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80A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F565A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8</w:t>
            </w:r>
          </w:p>
        </w:tc>
      </w:tr>
      <w:tr w:rsidR="00A91943" w:rsidRPr="004B00F5" w14:paraId="2E406EAD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F703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Li-2021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A5C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8FA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B06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F6A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FD9F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82E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65A2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B48B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42E4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6</w:t>
            </w:r>
          </w:p>
        </w:tc>
      </w:tr>
      <w:tr w:rsidR="00A91943" w:rsidRPr="004B00F5" w14:paraId="173DF294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B9B0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Lee-2018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82C9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179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A2A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576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101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1DF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78CF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6761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AC75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8</w:t>
            </w:r>
          </w:p>
        </w:tc>
      </w:tr>
      <w:tr w:rsidR="00A91943" w:rsidRPr="004B00F5" w14:paraId="75C13333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FE46B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Hu-2022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AFB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E1D1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E7F1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kern w:val="0"/>
              </w:rPr>
            </w:pPr>
            <w:r w:rsidRPr="004B00F5">
              <w:rPr>
                <w:rFonts w:ascii="Segoe UI Symbol" w:hAnsi="Segoe UI Symbol" w:cs="Segoe UI Symbol"/>
                <w:kern w:val="0"/>
              </w:rPr>
              <w:t>☆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DA4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kern w:val="0"/>
              </w:rPr>
            </w:pPr>
            <w:r w:rsidRPr="004B00F5">
              <w:rPr>
                <w:rFonts w:ascii="Segoe UI Symbol" w:hAnsi="Segoe UI Symbol" w:cs="Segoe UI Symbol"/>
                <w:kern w:val="0"/>
              </w:rPr>
              <w:t>☆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75F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753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F1A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827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7C1C4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6</w:t>
            </w:r>
          </w:p>
        </w:tc>
      </w:tr>
      <w:tr w:rsidR="00A91943" w:rsidRPr="004B00F5" w14:paraId="737B3BE2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11CF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Connelly-2017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E36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B36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31F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79E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2ED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CAF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8182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23E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C404B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8</w:t>
            </w:r>
          </w:p>
        </w:tc>
      </w:tr>
      <w:tr w:rsidR="00A91943" w:rsidRPr="004B00F5" w14:paraId="733B9FCB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5479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Andersson-Hall-2018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04EA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454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489B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2D89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C8B1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2C1B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E0C1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F08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44F8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6</w:t>
            </w:r>
          </w:p>
        </w:tc>
      </w:tr>
      <w:tr w:rsidR="00A91943" w:rsidRPr="004B00F5" w14:paraId="726B78C0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E1FF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Shi-2021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0BE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F66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BFA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767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720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31F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ABE0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789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1B00B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8</w:t>
            </w:r>
          </w:p>
        </w:tc>
      </w:tr>
      <w:tr w:rsidR="00A91943" w:rsidRPr="004B00F5" w14:paraId="5F68D4F1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4470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Mook-2016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92F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C2C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3D3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kern w:val="0"/>
              </w:rPr>
            </w:pPr>
            <w:r w:rsidRPr="004B00F5">
              <w:rPr>
                <w:rFonts w:ascii="Segoe UI Symbol" w:hAnsi="Segoe UI Symbol" w:cs="Segoe UI Symbol"/>
                <w:kern w:val="0"/>
              </w:rPr>
              <w:t>☆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1031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000000"/>
                <w:kern w:val="0"/>
              </w:rPr>
              <w:t>☆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FDE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08B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3C1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D0A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A096F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6</w:t>
            </w:r>
          </w:p>
        </w:tc>
      </w:tr>
      <w:tr w:rsidR="00A91943" w:rsidRPr="004B00F5" w14:paraId="7ACA510E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E17D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Menge-2010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4BDB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F0D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519B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778F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710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★★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0FB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576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597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F93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8</w:t>
            </w:r>
          </w:p>
        </w:tc>
      </w:tr>
      <w:tr w:rsidR="00A91943" w:rsidRPr="004B00F5" w14:paraId="63E01A1A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47342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Kujala-2016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777A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6E9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816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579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14A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E12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3529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553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5DBDA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7</w:t>
            </w:r>
          </w:p>
        </w:tc>
      </w:tr>
      <w:tr w:rsidR="00A91943" w:rsidRPr="004B00F5" w14:paraId="33E7CAC9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447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Gaike-2020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6E1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083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6DEF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48C2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19A4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4FEA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ABB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3E9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AF5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5</w:t>
            </w:r>
          </w:p>
        </w:tc>
      </w:tr>
      <w:tr w:rsidR="00A91943" w:rsidRPr="004B00F5" w14:paraId="3F881B4B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B4D5F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Tulipani-2016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12DF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DB49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7D79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71C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016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DC22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C6D0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F7D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6207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7</w:t>
            </w:r>
          </w:p>
        </w:tc>
      </w:tr>
      <w:tr w:rsidR="00A91943" w:rsidRPr="004B00F5" w14:paraId="439038B8" w14:textId="77777777" w:rsidTr="0081712D">
        <w:trPr>
          <w:trHeight w:val="82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F09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Safari-Alighiarloo-2024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1990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5AD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C66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C852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B64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7604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6872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B3F6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08FFA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7</w:t>
            </w:r>
          </w:p>
        </w:tc>
      </w:tr>
      <w:tr w:rsidR="00A91943" w:rsidRPr="004B00F5" w14:paraId="680D73FE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CEF4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Cobb-2015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0D87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D84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B6C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8C1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5D34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429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BB19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82A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11D9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8</w:t>
            </w:r>
          </w:p>
        </w:tc>
      </w:tr>
      <w:tr w:rsidR="00A91943" w:rsidRPr="004B00F5" w14:paraId="362BA6F4" w14:textId="77777777" w:rsidTr="0081712D">
        <w:trPr>
          <w:trHeight w:val="288"/>
          <w:jc w:val="center"/>
        </w:trPr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7C005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Mels-2013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E7D78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055E3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BB184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5FCC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☆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03B3D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★☆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D42D0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9137C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D416E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231F20"/>
                <w:kern w:val="0"/>
              </w:rPr>
            </w:pPr>
            <w:r w:rsidRPr="004B00F5">
              <w:rPr>
                <w:rFonts w:ascii="Segoe UI Symbol" w:hAnsi="Segoe UI Symbol" w:cs="Segoe UI Symbol"/>
                <w:color w:val="231F20"/>
                <w:kern w:val="0"/>
              </w:rPr>
              <w:t>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3FA71" w14:textId="77777777" w:rsidR="00A91943" w:rsidRPr="004B00F5" w:rsidRDefault="00A91943" w:rsidP="0081712D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kern w:val="0"/>
              </w:rPr>
            </w:pPr>
            <w:r w:rsidRPr="004B00F5">
              <w:rPr>
                <w:rFonts w:cs="Times New Roman"/>
                <w:color w:val="000000"/>
                <w:kern w:val="0"/>
              </w:rPr>
              <w:t>5</w:t>
            </w:r>
          </w:p>
        </w:tc>
      </w:tr>
    </w:tbl>
    <w:p w14:paraId="71CE3186" w14:textId="07D4E962" w:rsidR="00A91943" w:rsidRPr="00B820FC" w:rsidRDefault="00A91943" w:rsidP="00A91943">
      <w:pPr>
        <w:widowControl/>
        <w:spacing w:line="240" w:lineRule="auto"/>
        <w:rPr>
          <w:rFonts w:cs="Times New Roman"/>
          <w:kern w:val="0"/>
        </w:rPr>
      </w:pPr>
      <w:r w:rsidRPr="00B820FC">
        <w:rPr>
          <w:rFonts w:cs="Times New Roman"/>
          <w:kern w:val="0"/>
        </w:rPr>
        <w:lastRenderedPageBreak/>
        <w:t>Note</w:t>
      </w:r>
      <w:r w:rsidRPr="00B820FC">
        <w:rPr>
          <w:rFonts w:eastAsiaTheme="minorEastAsia" w:cs="Times New Roman" w:hint="eastAsia"/>
          <w:kern w:val="0"/>
        </w:rPr>
        <w:t xml:space="preserve">: </w:t>
      </w:r>
      <w:r w:rsidRPr="00B820FC">
        <w:rPr>
          <w:rFonts w:cs="Times New Roman"/>
          <w:kern w:val="0"/>
        </w:rPr>
        <w:t>Each study was assessed from three perspectives,</w:t>
      </w:r>
      <w:r w:rsidRPr="00B820FC">
        <w:rPr>
          <w:rFonts w:cs="Times New Roman" w:hint="eastAsia"/>
          <w:kern w:val="0"/>
        </w:rPr>
        <w:t xml:space="preserve"> </w:t>
      </w:r>
      <w:r w:rsidRPr="00B820FC">
        <w:rPr>
          <w:rFonts w:cs="Times New Roman"/>
          <w:kern w:val="0"/>
        </w:rPr>
        <w:t>including the selection of study groups, which provided a score of between 0 and 4 points</w:t>
      </w:r>
      <w:r w:rsidR="005A6EFE" w:rsidRPr="00B820FC">
        <w:rPr>
          <w:rFonts w:eastAsiaTheme="minorEastAsia" w:cs="Times New Roman" w:hint="eastAsia"/>
          <w:kern w:val="0"/>
        </w:rPr>
        <w:t>;</w:t>
      </w:r>
      <w:r w:rsidRPr="00B820FC">
        <w:rPr>
          <w:rFonts w:cs="Times New Roman"/>
          <w:kern w:val="0"/>
        </w:rPr>
        <w:t xml:space="preserve"> comparability of groups (0–2 points)</w:t>
      </w:r>
      <w:r w:rsidR="005A6EFE" w:rsidRPr="00B820FC">
        <w:rPr>
          <w:rFonts w:eastAsiaTheme="minorEastAsia" w:cs="Times New Roman" w:hint="eastAsia"/>
          <w:kern w:val="0"/>
        </w:rPr>
        <w:t>;</w:t>
      </w:r>
      <w:r w:rsidRPr="00B820FC">
        <w:rPr>
          <w:rFonts w:cs="Times New Roman"/>
          <w:kern w:val="0"/>
        </w:rPr>
        <w:t xml:space="preserve"> and ascertainment of outcome (0–3 points). Studies with more than six points were considered high quality.</w:t>
      </w:r>
      <w:r w:rsidRPr="00B820FC">
        <w:rPr>
          <w:rFonts w:cs="Times New Roman" w:hint="eastAsia"/>
          <w:kern w:val="0"/>
        </w:rPr>
        <w:t xml:space="preserve"> </w:t>
      </w:r>
      <w:r w:rsidRPr="00B820FC">
        <w:rPr>
          <w:rFonts w:cs="Times New Roman"/>
          <w:kern w:val="0"/>
        </w:rPr>
        <w:t xml:space="preserve">Studies with a score of more than 6 </w:t>
      </w:r>
      <w:proofErr w:type="gramStart"/>
      <w:r w:rsidRPr="00B820FC">
        <w:rPr>
          <w:rFonts w:cs="Times New Roman"/>
          <w:kern w:val="0"/>
        </w:rPr>
        <w:t>are considered to be</w:t>
      </w:r>
      <w:proofErr w:type="gramEnd"/>
      <w:r w:rsidRPr="00B820FC">
        <w:rPr>
          <w:rFonts w:cs="Times New Roman"/>
          <w:kern w:val="0"/>
        </w:rPr>
        <w:t xml:space="preserve"> of high quality. Studies with a</w:t>
      </w:r>
      <w:r w:rsidR="005A6EFE" w:rsidRPr="00B820FC">
        <w:rPr>
          <w:rFonts w:eastAsiaTheme="minorEastAsia" w:cs="Times New Roman" w:hint="eastAsia"/>
          <w:kern w:val="0"/>
        </w:rPr>
        <w:t xml:space="preserve"> </w:t>
      </w:r>
      <w:r w:rsidRPr="00B820FC">
        <w:rPr>
          <w:rFonts w:cs="Times New Roman"/>
          <w:kern w:val="0"/>
        </w:rPr>
        <w:t>score of 4-6 are of moderate quality. Studies with a score below 4 are of low quali</w:t>
      </w:r>
      <w:r w:rsidRPr="00B820FC">
        <w:rPr>
          <w:rFonts w:cs="Times New Roman" w:hint="eastAsia"/>
          <w:kern w:val="0"/>
        </w:rPr>
        <w:t>ty.</w:t>
      </w:r>
    </w:p>
    <w:p w14:paraId="0445BC6B" w14:textId="77777777" w:rsidR="00A91943" w:rsidRPr="00A91943" w:rsidRDefault="00A91943" w:rsidP="00A91943">
      <w:pPr>
        <w:spacing w:line="240" w:lineRule="auto"/>
        <w:rPr>
          <w:rFonts w:eastAsiaTheme="minorEastAsia" w:cs="Times New Roman"/>
        </w:rPr>
      </w:pPr>
    </w:p>
    <w:p w14:paraId="121CC4A7" w14:textId="77777777" w:rsidR="00F72354" w:rsidRPr="00A91943" w:rsidRDefault="00F72354" w:rsidP="00A91943"/>
    <w:sectPr w:rsidR="00F72354" w:rsidRPr="00A91943" w:rsidSect="00A91943">
      <w:pgSz w:w="20160" w:h="12240" w:orient="landscape" w:code="5"/>
      <w:pgMar w:top="1440" w:right="144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UwNTIzMTU1MzYzN7RQ0lEKTi0uzszPAykwrgUA90GC4CwAAAA="/>
  </w:docVars>
  <w:rsids>
    <w:rsidRoot w:val="00B0465D"/>
    <w:rsid w:val="001A3C7F"/>
    <w:rsid w:val="00231F0C"/>
    <w:rsid w:val="002C299A"/>
    <w:rsid w:val="002F3E6B"/>
    <w:rsid w:val="00325AF8"/>
    <w:rsid w:val="00416DC2"/>
    <w:rsid w:val="00464A1A"/>
    <w:rsid w:val="004E5AAB"/>
    <w:rsid w:val="005A6EFE"/>
    <w:rsid w:val="00874046"/>
    <w:rsid w:val="00955997"/>
    <w:rsid w:val="00A91943"/>
    <w:rsid w:val="00B0465D"/>
    <w:rsid w:val="00B35E41"/>
    <w:rsid w:val="00B367CE"/>
    <w:rsid w:val="00B820FC"/>
    <w:rsid w:val="00BD7EA4"/>
    <w:rsid w:val="00F7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60E6C"/>
  <w15:chartTrackingRefBased/>
  <w15:docId w15:val="{44C2A8A8-B0F0-4B13-8ECF-3C071891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color w:val="000000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943"/>
    <w:pPr>
      <w:widowControl w:val="0"/>
      <w:spacing w:after="0" w:line="480" w:lineRule="auto"/>
      <w:jc w:val="both"/>
    </w:pPr>
    <w:rPr>
      <w:rFonts w:eastAsia="Times New Roman" w:cstheme="minorBidi"/>
      <w:color w:val="auto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465D"/>
    <w:pPr>
      <w:keepNext/>
      <w:keepLines/>
      <w:spacing w:before="480" w:after="80"/>
      <w:ind w:firstLineChars="127" w:firstLine="12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65D"/>
    <w:pPr>
      <w:keepNext/>
      <w:keepLines/>
      <w:spacing w:before="160" w:after="80"/>
      <w:ind w:firstLineChars="127" w:firstLine="12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65D"/>
    <w:pPr>
      <w:keepNext/>
      <w:keepLines/>
      <w:spacing w:before="160" w:after="80"/>
      <w:ind w:firstLineChars="127" w:firstLine="127"/>
      <w:outlineLvl w:val="2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65D"/>
    <w:pPr>
      <w:keepNext/>
      <w:keepLines/>
      <w:spacing w:before="80" w:after="40"/>
      <w:ind w:firstLineChars="127" w:firstLine="127"/>
      <w:outlineLvl w:val="3"/>
    </w:pPr>
    <w:rPr>
      <w:rFonts w:asciiTheme="minorHAnsi" w:eastAsiaTheme="minorEastAsia" w:hAnsiTheme="minorHAnsi" w:cstheme="majorBidi"/>
      <w:color w:val="0F4761" w:themeColor="accent1" w:themeShade="BF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65D"/>
    <w:pPr>
      <w:keepNext/>
      <w:keepLines/>
      <w:spacing w:before="80" w:after="40"/>
      <w:ind w:firstLineChars="127" w:firstLine="127"/>
      <w:outlineLvl w:val="4"/>
    </w:pPr>
    <w:rPr>
      <w:rFonts w:asciiTheme="minorHAnsi" w:eastAsiaTheme="minorEastAsia" w:hAnsiTheme="minorHAnsi" w:cstheme="majorBidi"/>
      <w:color w:val="0F4761" w:themeColor="accent1" w:themeShade="BF"/>
      <w:kern w:val="0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65D"/>
    <w:pPr>
      <w:keepNext/>
      <w:keepLines/>
      <w:spacing w:before="40"/>
      <w:ind w:firstLineChars="127" w:firstLine="127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0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65D"/>
    <w:pPr>
      <w:keepNext/>
      <w:keepLines/>
      <w:spacing w:before="40"/>
      <w:ind w:firstLineChars="127" w:firstLine="127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0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65D"/>
    <w:pPr>
      <w:keepNext/>
      <w:keepLines/>
      <w:ind w:firstLineChars="127" w:firstLine="127"/>
      <w:outlineLvl w:val="7"/>
    </w:pPr>
    <w:rPr>
      <w:rFonts w:asciiTheme="minorHAnsi" w:eastAsiaTheme="minorEastAsia" w:hAnsiTheme="minorHAnsi" w:cstheme="majorBidi"/>
      <w:color w:val="595959" w:themeColor="text1" w:themeTint="A6"/>
      <w:kern w:val="0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65D"/>
    <w:pPr>
      <w:keepNext/>
      <w:keepLines/>
      <w:ind w:firstLineChars="127" w:firstLine="127"/>
      <w:outlineLvl w:val="8"/>
    </w:pPr>
    <w:rPr>
      <w:rFonts w:asciiTheme="minorHAnsi" w:eastAsiaTheme="majorEastAsia" w:hAnsiTheme="minorHAnsi" w:cstheme="majorBidi"/>
      <w:color w:val="595959" w:themeColor="text1" w:themeTint="A6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6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6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65D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0465D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65D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65D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65D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65D"/>
    <w:pPr>
      <w:spacing w:after="80" w:line="240" w:lineRule="auto"/>
      <w:ind w:firstLineChars="127" w:firstLine="12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65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65D"/>
    <w:pPr>
      <w:numPr>
        <w:ilvl w:val="1"/>
      </w:numPr>
      <w:spacing w:after="160"/>
      <w:ind w:firstLineChars="127" w:firstLine="12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65D"/>
    <w:pPr>
      <w:spacing w:before="160" w:after="160"/>
      <w:ind w:firstLineChars="127" w:firstLine="127"/>
      <w:jc w:val="center"/>
    </w:pPr>
    <w:rPr>
      <w:rFonts w:cs="Times New Roman"/>
      <w:i/>
      <w:iCs/>
      <w:color w:val="404040" w:themeColor="text1" w:themeTint="BF"/>
      <w:kern w:val="0"/>
      <w:szCs w:val="24"/>
    </w:rPr>
  </w:style>
  <w:style w:type="character" w:customStyle="1" w:styleId="a8">
    <w:name w:val="引用 字符"/>
    <w:basedOn w:val="a0"/>
    <w:link w:val="a7"/>
    <w:uiPriority w:val="29"/>
    <w:rsid w:val="00B0465D"/>
    <w:rPr>
      <w:rFonts w:eastAsia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65D"/>
    <w:pPr>
      <w:ind w:left="720" w:firstLineChars="127" w:firstLine="127"/>
      <w:contextualSpacing/>
    </w:pPr>
    <w:rPr>
      <w:rFonts w:cs="Times New Roman"/>
      <w:color w:val="000000"/>
      <w:kern w:val="0"/>
      <w:szCs w:val="24"/>
    </w:rPr>
  </w:style>
  <w:style w:type="character" w:styleId="aa">
    <w:name w:val="Intense Emphasis"/>
    <w:basedOn w:val="a0"/>
    <w:uiPriority w:val="21"/>
    <w:qFormat/>
    <w:rsid w:val="00B046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127" w:firstLine="127"/>
      <w:jc w:val="center"/>
    </w:pPr>
    <w:rPr>
      <w:rFonts w:cs="Times New Roman"/>
      <w:i/>
      <w:iCs/>
      <w:color w:val="0F4761" w:themeColor="accent1" w:themeShade="BF"/>
      <w:kern w:val="0"/>
      <w:szCs w:val="24"/>
    </w:rPr>
  </w:style>
  <w:style w:type="character" w:customStyle="1" w:styleId="ac">
    <w:name w:val="明显引用 字符"/>
    <w:basedOn w:val="a0"/>
    <w:link w:val="ab"/>
    <w:uiPriority w:val="30"/>
    <w:rsid w:val="00B0465D"/>
    <w:rPr>
      <w:rFonts w:eastAsia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4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王</dc:creator>
  <cp:keywords/>
  <dc:description/>
  <cp:lastModifiedBy>杰 王</cp:lastModifiedBy>
  <cp:revision>4</cp:revision>
  <dcterms:created xsi:type="dcterms:W3CDTF">2024-12-05T08:16:00Z</dcterms:created>
  <dcterms:modified xsi:type="dcterms:W3CDTF">2025-04-19T04:34:00Z</dcterms:modified>
</cp:coreProperties>
</file>