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977"/>
        <w:gridCol w:w="6755"/>
      </w:tblGrid>
      <w:tr w:rsidR="009001DB" w:rsidRPr="00B96E52" w14:paraId="19234350" w14:textId="77777777" w:rsidTr="00B21E75">
        <w:trPr>
          <w:trHeight w:val="347"/>
        </w:trPr>
        <w:tc>
          <w:tcPr>
            <w:tcW w:w="8732" w:type="dxa"/>
            <w:gridSpan w:val="2"/>
            <w:shd w:val="clear" w:color="auto" w:fill="auto"/>
            <w:noWrap/>
            <w:vAlign w:val="center"/>
          </w:tcPr>
          <w:p w14:paraId="203B2C68" w14:textId="77777777" w:rsidR="009001DB" w:rsidRPr="00B96E52" w:rsidRDefault="009001DB" w:rsidP="00307D8C">
            <w:pPr>
              <w:ind w:firstLineChars="0" w:firstLine="0"/>
              <w:jc w:val="left"/>
              <w:rPr>
                <w:rFonts w:eastAsia="Palatino Linotype" w:cs="Palatino Linotype"/>
                <w:b/>
                <w:bCs/>
                <w:szCs w:val="24"/>
                <w:lang w:bidi="ar"/>
              </w:rPr>
            </w:pPr>
            <w:r w:rsidRPr="00B96E52">
              <w:rPr>
                <w:rFonts w:eastAsia="Palatino Linotype"/>
                <w:b/>
                <w:bCs/>
                <w:lang w:bidi="ar"/>
              </w:rPr>
              <w:t>Table S1</w:t>
            </w:r>
            <w:r w:rsidRPr="00B96E52">
              <w:rPr>
                <w:rFonts w:eastAsia="Palatino Linotype" w:hint="eastAsia"/>
                <w:b/>
                <w:bCs/>
                <w:lang w:bidi="ar"/>
              </w:rPr>
              <w:t>.</w:t>
            </w:r>
            <w:r w:rsidRPr="00B96E52">
              <w:rPr>
                <w:rFonts w:eastAsia="Palatino Linotype" w:hint="eastAsia"/>
                <w:b/>
                <w:bCs/>
                <w:szCs w:val="24"/>
                <w:lang w:bidi="ar"/>
              </w:rPr>
              <w:t xml:space="preserve"> </w:t>
            </w:r>
            <w:r w:rsidRPr="00B96E52">
              <w:rPr>
                <w:rFonts w:eastAsia="Palatino Linotype"/>
                <w:b/>
                <w:bCs/>
                <w:lang w:bidi="ar"/>
              </w:rPr>
              <w:t>Abbreviations</w:t>
            </w:r>
          </w:p>
        </w:tc>
      </w:tr>
      <w:tr w:rsidR="009001DB" w14:paraId="399F00B1" w14:textId="77777777" w:rsidTr="00B21E75">
        <w:trPr>
          <w:trHeight w:val="270"/>
        </w:trPr>
        <w:tc>
          <w:tcPr>
            <w:tcW w:w="197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A0A02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A/G</w:t>
            </w:r>
          </w:p>
        </w:tc>
        <w:tc>
          <w:tcPr>
            <w:tcW w:w="675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EE689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albumin-globulin ratio</w:t>
            </w:r>
          </w:p>
        </w:tc>
      </w:tr>
      <w:tr w:rsidR="009001DB" w14:paraId="5F0537E0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A67D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BMI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9F296D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body mass index</w:t>
            </w:r>
          </w:p>
        </w:tc>
      </w:tr>
      <w:tr w:rsidR="009001DB" w14:paraId="598E51B2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D8130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Ca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1EF18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serum calcium</w:t>
            </w:r>
          </w:p>
        </w:tc>
      </w:tr>
      <w:tr w:rsidR="009001DB" w14:paraId="5B74103D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0FBA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CHD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BF71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coronary heart disease</w:t>
            </w:r>
          </w:p>
        </w:tc>
      </w:tr>
      <w:tr w:rsidR="009001DB" w14:paraId="7DA89C3B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FEB39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CKD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FB53D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chronic kidney disease</w:t>
            </w:r>
          </w:p>
        </w:tc>
      </w:tr>
      <w:tr w:rsidR="009001DB" w14:paraId="12655843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E70AE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CRP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596C2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C-reactive protein</w:t>
            </w:r>
          </w:p>
        </w:tc>
      </w:tr>
      <w:tr w:rsidR="009001DB" w14:paraId="3F231651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7B644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DCA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823D2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decision curve analysis</w:t>
            </w:r>
          </w:p>
        </w:tc>
      </w:tr>
      <w:tr w:rsidR="009001DB" w14:paraId="47A854EE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BF1E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HF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E18B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heart failure</w:t>
            </w:r>
          </w:p>
        </w:tc>
      </w:tr>
      <w:tr w:rsidR="009001DB" w14:paraId="7612D7A6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F1A9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HGB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A41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hemoglobin</w:t>
            </w:r>
          </w:p>
        </w:tc>
      </w:tr>
      <w:tr w:rsidR="009001DB" w14:paraId="0CECF577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7FE94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IQR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E5699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interquartile range</w:t>
            </w:r>
          </w:p>
        </w:tc>
      </w:tr>
      <w:tr w:rsidR="009001DB" w14:paraId="0C8FFB86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18D73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K-M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C6FF5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Kaplan-Meier</w:t>
            </w:r>
          </w:p>
        </w:tc>
      </w:tr>
      <w:tr w:rsidR="009001DB" w14:paraId="7C386EE4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FE47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Lasso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79EEB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Least Absolute Shrinkage and Selection Operator</w:t>
            </w:r>
          </w:p>
        </w:tc>
      </w:tr>
      <w:tr w:rsidR="009001DB" w14:paraId="3BD7D905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312A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LVEF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F1A7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Echocardiographic data: left ventricular ejection fraction</w:t>
            </w:r>
          </w:p>
        </w:tc>
      </w:tr>
      <w:tr w:rsidR="009001DB" w14:paraId="4DE212BE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D63B7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LVMI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D7479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left ventricular mass index</w:t>
            </w:r>
          </w:p>
        </w:tc>
      </w:tr>
      <w:tr w:rsidR="009001DB" w14:paraId="290C9E46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5E74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LYM%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669F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lymphocyte ratio</w:t>
            </w:r>
          </w:p>
        </w:tc>
      </w:tr>
      <w:tr w:rsidR="009001DB" w14:paraId="41345DCD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09FF8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MHD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5E44E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maintenance hemodialysis</w:t>
            </w:r>
          </w:p>
        </w:tc>
      </w:tr>
      <w:tr w:rsidR="009001DB" w14:paraId="305FA977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F56AB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NEU%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CA5C1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neutrophil ratio</w:t>
            </w:r>
          </w:p>
        </w:tc>
      </w:tr>
      <w:tr w:rsidR="009001DB" w14:paraId="786E09DD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51797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NT-</w:t>
            </w:r>
            <w:proofErr w:type="spellStart"/>
            <w:r w:rsidRPr="004A5CB2">
              <w:rPr>
                <w:rFonts w:eastAsia="Palatino Linotype" w:cs="Palatino Linotype"/>
                <w:szCs w:val="24"/>
                <w:lang w:bidi="ar"/>
              </w:rPr>
              <w:t>proBNP</w:t>
            </w:r>
            <w:proofErr w:type="spellEnd"/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6E222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N-terminal prohormone of brain natriuretic peptide</w:t>
            </w:r>
          </w:p>
        </w:tc>
      </w:tr>
      <w:tr w:rsidR="009001DB" w14:paraId="1C01EA25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697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NYHA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4479CF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New York Heart Association</w:t>
            </w:r>
          </w:p>
        </w:tc>
      </w:tr>
      <w:tr w:rsidR="009001DB" w14:paraId="590C9B9C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04F28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P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97079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serum phosphorus</w:t>
            </w:r>
          </w:p>
        </w:tc>
      </w:tr>
      <w:tr w:rsidR="009001DB" w14:paraId="5A644AC9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A9EB7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PHR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7B3AA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Platelet to high-density lipoprotein cholesterol ratio</w:t>
            </w:r>
          </w:p>
        </w:tc>
      </w:tr>
      <w:tr w:rsidR="009001DB" w14:paraId="211F6DCF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5EC8A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PTH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05D13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Parathyroid hormone</w:t>
            </w:r>
          </w:p>
        </w:tc>
      </w:tr>
      <w:tr w:rsidR="009001DB" w14:paraId="149ED099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451C0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proofErr w:type="spellStart"/>
            <w:r w:rsidRPr="004A5CB2">
              <w:rPr>
                <w:rFonts w:eastAsia="Palatino Linotype" w:cs="Palatino Linotype"/>
                <w:szCs w:val="24"/>
                <w:lang w:bidi="ar"/>
              </w:rPr>
              <w:t>Scr</w:t>
            </w:r>
            <w:proofErr w:type="spellEnd"/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810B63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Serum creatinine</w:t>
            </w:r>
          </w:p>
        </w:tc>
      </w:tr>
      <w:tr w:rsidR="009001DB" w14:paraId="1D9FB4DB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54C55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T1DM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E2F0B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type 1 diabetes mellitus</w:t>
            </w:r>
          </w:p>
        </w:tc>
      </w:tr>
      <w:tr w:rsidR="009001DB" w14:paraId="7CBA85D5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9F2B4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T2DM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09F42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type 2 diabetes mellitus</w:t>
            </w:r>
          </w:p>
        </w:tc>
      </w:tr>
      <w:tr w:rsidR="009001DB" w14:paraId="4FB3E523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D3AEF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TC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AB4BA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Total Cholesterol</w:t>
            </w:r>
          </w:p>
        </w:tc>
      </w:tr>
      <w:tr w:rsidR="009001DB" w14:paraId="1BCA06AC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A57F1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UFR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C9C6E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Ultrafiltration Rate</w:t>
            </w:r>
          </w:p>
        </w:tc>
      </w:tr>
      <w:tr w:rsidR="009001DB" w14:paraId="20DEC9C9" w14:textId="77777777" w:rsidTr="00B21E75">
        <w:trPr>
          <w:trHeight w:val="270"/>
        </w:trPr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EBEBD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URR</w:t>
            </w:r>
          </w:p>
        </w:tc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832BA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urea reduction ratio</w:t>
            </w:r>
          </w:p>
        </w:tc>
      </w:tr>
      <w:tr w:rsidR="009001DB" w14:paraId="0FC98F4F" w14:textId="77777777" w:rsidTr="00B21E75">
        <w:trPr>
          <w:trHeight w:val="285"/>
        </w:trPr>
        <w:tc>
          <w:tcPr>
            <w:tcW w:w="19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DEFF10C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WBC</w:t>
            </w:r>
          </w:p>
        </w:tc>
        <w:tc>
          <w:tcPr>
            <w:tcW w:w="675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18FF28B6" w14:textId="77777777" w:rsidR="009001DB" w:rsidRPr="004A5CB2" w:rsidRDefault="009001DB" w:rsidP="00307D8C">
            <w:pPr>
              <w:ind w:firstLineChars="0" w:firstLine="0"/>
              <w:jc w:val="center"/>
              <w:rPr>
                <w:rFonts w:eastAsia="Palatino Linotype" w:cs="Palatino Linotype"/>
                <w:szCs w:val="24"/>
              </w:rPr>
            </w:pPr>
            <w:r w:rsidRPr="004A5CB2">
              <w:rPr>
                <w:rFonts w:eastAsia="Palatino Linotype" w:cs="Palatino Linotype"/>
                <w:szCs w:val="24"/>
                <w:lang w:bidi="ar"/>
              </w:rPr>
              <w:t>white blood cell</w:t>
            </w:r>
          </w:p>
        </w:tc>
      </w:tr>
    </w:tbl>
    <w:p w14:paraId="28AF9FC6" w14:textId="77777777" w:rsidR="0066108C" w:rsidRDefault="0066108C">
      <w:pPr>
        <w:ind w:firstLine="480"/>
      </w:pPr>
    </w:p>
    <w:sectPr w:rsidR="00661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58908" w14:textId="77777777" w:rsidR="00B222A1" w:rsidRDefault="00B222A1" w:rsidP="009001DB">
      <w:pPr>
        <w:spacing w:line="240" w:lineRule="auto"/>
        <w:ind w:firstLine="480"/>
      </w:pPr>
      <w:r>
        <w:separator/>
      </w:r>
    </w:p>
  </w:endnote>
  <w:endnote w:type="continuationSeparator" w:id="0">
    <w:p w14:paraId="6F2900E3" w14:textId="77777777" w:rsidR="00B222A1" w:rsidRDefault="00B222A1" w:rsidP="009001D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184B" w14:textId="77777777" w:rsidR="00B21E75" w:rsidRDefault="00B21E75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CAF9" w14:textId="77777777" w:rsidR="00B21E75" w:rsidRDefault="00B21E75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5E8D" w14:textId="77777777" w:rsidR="00B21E75" w:rsidRDefault="00B21E75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529D" w14:textId="77777777" w:rsidR="00B222A1" w:rsidRDefault="00B222A1" w:rsidP="009001DB">
      <w:pPr>
        <w:spacing w:line="240" w:lineRule="auto"/>
        <w:ind w:firstLine="480"/>
      </w:pPr>
      <w:r>
        <w:separator/>
      </w:r>
    </w:p>
  </w:footnote>
  <w:footnote w:type="continuationSeparator" w:id="0">
    <w:p w14:paraId="243314F5" w14:textId="77777777" w:rsidR="00B222A1" w:rsidRDefault="00B222A1" w:rsidP="009001DB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A9E8" w14:textId="77777777" w:rsidR="00B21E75" w:rsidRDefault="00B21E75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7807C" w14:textId="77777777" w:rsidR="00B21E75" w:rsidRDefault="00B21E75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2FFC5" w14:textId="77777777" w:rsidR="00B21E75" w:rsidRDefault="00B21E75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08C"/>
    <w:rsid w:val="002922BB"/>
    <w:rsid w:val="0066108C"/>
    <w:rsid w:val="007F32A4"/>
    <w:rsid w:val="009001DB"/>
    <w:rsid w:val="00B21E75"/>
    <w:rsid w:val="00B222A1"/>
    <w:rsid w:val="00F6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E0D5F"/>
  <w15:chartTrackingRefBased/>
  <w15:docId w15:val="{E4D159AF-ECCE-446B-A9E7-D6124AD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1DB"/>
    <w:pPr>
      <w:adjustRightInd w:val="0"/>
      <w:snapToGrid w:val="0"/>
      <w:spacing w:after="0" w:line="276" w:lineRule="auto"/>
      <w:ind w:firstLineChars="200" w:firstLine="200"/>
      <w:jc w:val="both"/>
    </w:pPr>
    <w:rPr>
      <w:rFonts w:ascii="Times New Roman" w:eastAsia="微软雅黑" w:hAnsi="Times New Roman" w:cs="Times New Roman"/>
      <w:color w:val="000000"/>
      <w:kern w:val="0"/>
      <w:sz w:val="24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108C"/>
    <w:pPr>
      <w:keepNext/>
      <w:keepLines/>
      <w:widowControl w:val="0"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08C"/>
    <w:pPr>
      <w:keepNext/>
      <w:keepLines/>
      <w:widowControl w:val="0"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0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0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0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0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0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0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0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0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0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08C"/>
    <w:pPr>
      <w:widowControl w:val="0"/>
      <w:adjustRightInd/>
      <w:snapToGrid/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61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08C"/>
    <w:pPr>
      <w:widowControl w:val="0"/>
      <w:numPr>
        <w:ilvl w:val="1"/>
      </w:numPr>
      <w:adjustRightInd/>
      <w:snapToGrid/>
      <w:spacing w:after="160" w:line="278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610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08C"/>
    <w:pPr>
      <w:widowControl w:val="0"/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61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08C"/>
    <w:pPr>
      <w:widowControl w:val="0"/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 w:cstheme="minorBidi"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610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08C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610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08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001DB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001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001DB"/>
    <w:pPr>
      <w:widowControl w:val="0"/>
      <w:tabs>
        <w:tab w:val="center" w:pos="4153"/>
        <w:tab w:val="right" w:pos="8306"/>
      </w:tabs>
      <w:adjustRightInd/>
      <w:spacing w:after="160"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001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文武 唐</dc:creator>
  <cp:keywords/>
  <dc:description/>
  <cp:lastModifiedBy>文武 唐</cp:lastModifiedBy>
  <cp:revision>3</cp:revision>
  <dcterms:created xsi:type="dcterms:W3CDTF">2025-02-08T08:10:00Z</dcterms:created>
  <dcterms:modified xsi:type="dcterms:W3CDTF">2025-02-08T08:12:00Z</dcterms:modified>
</cp:coreProperties>
</file>