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95"/>
        <w:gridCol w:w="480"/>
        <w:gridCol w:w="899"/>
        <w:gridCol w:w="684"/>
        <w:gridCol w:w="1095"/>
        <w:gridCol w:w="1095"/>
        <w:gridCol w:w="1147"/>
        <w:gridCol w:w="1172"/>
        <w:gridCol w:w="1023"/>
      </w:tblGrid>
      <w:tr w:rsidR="001333BA" w:rsidRPr="000672C5" w14:paraId="47EEB5C9" w14:textId="77777777" w:rsidTr="00B97CD8">
        <w:trPr>
          <w:trHeight w:val="360"/>
        </w:trPr>
        <w:tc>
          <w:tcPr>
            <w:tcW w:w="8590" w:type="dxa"/>
            <w:gridSpan w:val="9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496685" w14:textId="77777777" w:rsidR="001333BA" w:rsidRPr="004A5CB2" w:rsidRDefault="001333BA" w:rsidP="00307D8C">
            <w:pPr>
              <w:spacing w:line="240" w:lineRule="auto"/>
              <w:ind w:firstLineChars="0" w:firstLine="0"/>
              <w:jc w:val="left"/>
              <w:rPr>
                <w:rFonts w:eastAsia="等线" w:cs="宋体"/>
                <w:b/>
                <w:bCs/>
                <w:szCs w:val="24"/>
              </w:rPr>
            </w:pPr>
            <w:r w:rsidRPr="007B4375">
              <w:rPr>
                <w:rFonts w:eastAsia="等线" w:cs="宋体"/>
                <w:b/>
                <w:bCs/>
                <w:szCs w:val="24"/>
              </w:rPr>
              <w:t>Table S2 &amp; Figure S1</w:t>
            </w:r>
          </w:p>
        </w:tc>
      </w:tr>
      <w:tr w:rsidR="001333BA" w:rsidRPr="000672C5" w14:paraId="1D7B8984" w14:textId="77777777" w:rsidTr="00B97CD8">
        <w:trPr>
          <w:trHeight w:val="465"/>
        </w:trPr>
        <w:tc>
          <w:tcPr>
            <w:tcW w:w="8590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C0C613" w14:textId="77777777" w:rsidR="001333BA" w:rsidRPr="004A5CB2" w:rsidRDefault="001333BA" w:rsidP="00307D8C">
            <w:pPr>
              <w:spacing w:line="240" w:lineRule="auto"/>
              <w:ind w:firstLineChars="0" w:firstLine="0"/>
              <w:jc w:val="left"/>
              <w:rPr>
                <w:rFonts w:eastAsia="等线" w:cs="宋体"/>
                <w:szCs w:val="24"/>
              </w:rPr>
            </w:pPr>
            <w:r w:rsidRPr="004A5CB2">
              <w:rPr>
                <w:rFonts w:eastAsia="等线" w:cs="宋体"/>
                <w:color w:val="auto"/>
                <w:szCs w:val="24"/>
              </w:rPr>
              <w:t>Table S2</w:t>
            </w:r>
            <w:proofErr w:type="gramStart"/>
            <w:r w:rsidRPr="004A5CB2">
              <w:rPr>
                <w:rFonts w:eastAsia="等线" w:cs="宋体"/>
                <w:color w:val="auto"/>
                <w:szCs w:val="24"/>
              </w:rPr>
              <w:t>A  Variable</w:t>
            </w:r>
            <w:proofErr w:type="gramEnd"/>
            <w:r w:rsidRPr="004A5CB2">
              <w:rPr>
                <w:rFonts w:eastAsia="等线" w:cs="宋体"/>
                <w:color w:val="auto"/>
                <w:szCs w:val="24"/>
              </w:rPr>
              <w:t xml:space="preserve"> description before multiple interpolation of data</w:t>
            </w:r>
          </w:p>
        </w:tc>
      </w:tr>
      <w:tr w:rsidR="001333BA" w:rsidRPr="000672C5" w14:paraId="188ECADD" w14:textId="77777777" w:rsidTr="00B97CD8">
        <w:trPr>
          <w:trHeight w:val="435"/>
        </w:trPr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5752CA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7B4375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variable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0FCDF2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7B4375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5CB074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7B4375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mean value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EA2F6D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7B4375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2A47E8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7B4375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25 % quantiles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156AEB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7B4375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75 % quantiles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B398D4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7B4375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minimum value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FAE697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7B4375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maximum value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6D0612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7B4375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Defect rate %</w:t>
            </w:r>
          </w:p>
        </w:tc>
      </w:tr>
      <w:tr w:rsidR="001333BA" w:rsidRPr="000672C5" w14:paraId="0C630712" w14:textId="77777777" w:rsidTr="00B97CD8">
        <w:trPr>
          <w:trHeight w:val="420"/>
        </w:trPr>
        <w:tc>
          <w:tcPr>
            <w:tcW w:w="1081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39095076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TC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35607FFB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362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521A941A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4.209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60B09411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4.025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712D3C38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3.332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6F6C2DB2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4.842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24220186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0.75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47A12EE5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13.86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0D90F065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10.617</w:t>
            </w:r>
          </w:p>
        </w:tc>
      </w:tr>
      <w:tr w:rsidR="001333BA" w:rsidRPr="000672C5" w14:paraId="2D0BCF8C" w14:textId="77777777" w:rsidTr="00B97CD8">
        <w:trPr>
          <w:trHeight w:val="420"/>
        </w:trPr>
        <w:tc>
          <w:tcPr>
            <w:tcW w:w="1081" w:type="dxa"/>
            <w:shd w:val="clear" w:color="000000" w:fill="FFFFFF"/>
            <w:vAlign w:val="center"/>
            <w:hideMark/>
          </w:tcPr>
          <w:p w14:paraId="4E12EFBE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LVEF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841A53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361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F2B4E0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62.242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11BD3B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9561B2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58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D1944D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330F02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D3B30B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887561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10.864</w:t>
            </w:r>
          </w:p>
        </w:tc>
      </w:tr>
      <w:tr w:rsidR="001333BA" w:rsidRPr="000672C5" w14:paraId="23D63587" w14:textId="77777777" w:rsidTr="00B97CD8">
        <w:trPr>
          <w:trHeight w:val="420"/>
        </w:trPr>
        <w:tc>
          <w:tcPr>
            <w:tcW w:w="1081" w:type="dxa"/>
            <w:shd w:val="clear" w:color="000000" w:fill="FFFFFF"/>
            <w:vAlign w:val="center"/>
            <w:hideMark/>
          </w:tcPr>
          <w:p w14:paraId="39260860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LVMI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1C0E8A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362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66786E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124.131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270BED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118.404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014628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99.929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ED5C2C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141.73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F5F68C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54.714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004EB8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329.034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D8DE55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10.617</w:t>
            </w:r>
          </w:p>
        </w:tc>
      </w:tr>
      <w:tr w:rsidR="001333BA" w:rsidRPr="000672C5" w14:paraId="183326A4" w14:textId="77777777" w:rsidTr="00B97CD8">
        <w:trPr>
          <w:trHeight w:val="435"/>
        </w:trPr>
        <w:tc>
          <w:tcPr>
            <w:tcW w:w="1081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BD03CEE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NT-</w:t>
            </w:r>
            <w:proofErr w:type="spellStart"/>
            <w:r w:rsidRPr="007B4375">
              <w:rPr>
                <w:rFonts w:eastAsia="等线" w:cs="宋体"/>
                <w:sz w:val="16"/>
                <w:szCs w:val="16"/>
              </w:rPr>
              <w:t>proBNP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2EBE5BD7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57D617CD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13230.021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4B5C055D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7214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24469E39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2049.09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4430B797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23919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1BFFEF41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104.7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448A4A75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62403.76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08574D0A" w14:textId="77777777" w:rsidR="001333BA" w:rsidRPr="007B4375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7B4375">
              <w:rPr>
                <w:rFonts w:eastAsia="等线" w:cs="宋体"/>
                <w:sz w:val="16"/>
                <w:szCs w:val="16"/>
              </w:rPr>
              <w:t>9.63</w:t>
            </w:r>
          </w:p>
        </w:tc>
      </w:tr>
      <w:tr w:rsidR="001333BA" w:rsidRPr="000672C5" w14:paraId="2062A8D8" w14:textId="77777777" w:rsidTr="00B97CD8">
        <w:trPr>
          <w:trHeight w:val="465"/>
        </w:trPr>
        <w:tc>
          <w:tcPr>
            <w:tcW w:w="8590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5E2948" w14:textId="77777777" w:rsidR="001333BA" w:rsidRPr="004A5CB2" w:rsidRDefault="001333BA" w:rsidP="00307D8C">
            <w:pPr>
              <w:spacing w:line="240" w:lineRule="auto"/>
              <w:ind w:firstLineChars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4A5CB2">
              <w:rPr>
                <w:rFonts w:eastAsia="等线" w:cs="宋体"/>
                <w:color w:val="auto"/>
                <w:szCs w:val="24"/>
              </w:rPr>
              <w:t>Table S2</w:t>
            </w:r>
            <w:proofErr w:type="gramStart"/>
            <w:r w:rsidRPr="004A5CB2">
              <w:rPr>
                <w:rFonts w:eastAsia="等线" w:cs="宋体"/>
                <w:color w:val="auto"/>
                <w:szCs w:val="24"/>
              </w:rPr>
              <w:t>B  Variable</w:t>
            </w:r>
            <w:proofErr w:type="gramEnd"/>
            <w:r w:rsidRPr="004A5CB2">
              <w:rPr>
                <w:rFonts w:eastAsia="等线" w:cs="宋体"/>
                <w:color w:val="auto"/>
                <w:szCs w:val="24"/>
              </w:rPr>
              <w:t xml:space="preserve"> description after multiple interpolation of data</w:t>
            </w:r>
          </w:p>
        </w:tc>
      </w:tr>
      <w:tr w:rsidR="001333BA" w:rsidRPr="000672C5" w14:paraId="61BE4C09" w14:textId="77777777" w:rsidTr="00B97CD8">
        <w:trPr>
          <w:trHeight w:val="435"/>
        </w:trPr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F41959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4E439F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variable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7D2B9F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4E439F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FF46C2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4E439F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mean value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4A4BB4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4E439F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472051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4E439F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25 % quantiles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AF9ACB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4E439F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75 % quantiles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D22FA4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4E439F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minimum value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7A94DF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4E439F"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  <w:t>maximum value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AE173C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b/>
                <w:bCs/>
                <w:i/>
                <w:iCs/>
                <w:sz w:val="16"/>
                <w:szCs w:val="16"/>
              </w:rPr>
            </w:pPr>
            <w:r w:rsidRPr="004E439F">
              <w:rPr>
                <w:rFonts w:eastAsia="等线" w:cs="宋体" w:hint="eastAsia"/>
                <w:b/>
                <w:bCs/>
                <w:i/>
                <w:iCs/>
                <w:sz w:val="16"/>
                <w:szCs w:val="16"/>
              </w:rPr>
              <w:t xml:space="preserve">　</w:t>
            </w:r>
          </w:p>
        </w:tc>
      </w:tr>
      <w:tr w:rsidR="001333BA" w:rsidRPr="000672C5" w14:paraId="75F6ABAC" w14:textId="77777777" w:rsidTr="00B97CD8">
        <w:trPr>
          <w:trHeight w:val="420"/>
        </w:trPr>
        <w:tc>
          <w:tcPr>
            <w:tcW w:w="1081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5C77DD32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TC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7D6D9E87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405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7167994D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4.198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2E710D58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4219B1E0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3.4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6EC9AE19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4.72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4A28D91C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0.75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1C1DF3E5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13.86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4422612C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 w:hint="eastAsia"/>
                <w:sz w:val="16"/>
                <w:szCs w:val="16"/>
              </w:rPr>
              <w:t xml:space="preserve">　</w:t>
            </w:r>
          </w:p>
        </w:tc>
      </w:tr>
      <w:tr w:rsidR="001333BA" w:rsidRPr="000672C5" w14:paraId="1A9EAE20" w14:textId="77777777" w:rsidTr="00B97CD8">
        <w:trPr>
          <w:trHeight w:val="420"/>
        </w:trPr>
        <w:tc>
          <w:tcPr>
            <w:tcW w:w="1081" w:type="dxa"/>
            <w:shd w:val="clear" w:color="000000" w:fill="FFFFFF"/>
            <w:vAlign w:val="center"/>
            <w:hideMark/>
          </w:tcPr>
          <w:p w14:paraId="1324EBC2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LVEF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753823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405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F75534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62.42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8C9877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C1C846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59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2D045D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0D42F3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CE0B9E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A06DBC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 w:hint="eastAsia"/>
                <w:sz w:val="16"/>
                <w:szCs w:val="16"/>
              </w:rPr>
              <w:t xml:space="preserve">　</w:t>
            </w:r>
          </w:p>
        </w:tc>
      </w:tr>
      <w:tr w:rsidR="001333BA" w:rsidRPr="000672C5" w14:paraId="1E821EE6" w14:textId="77777777" w:rsidTr="00B97CD8">
        <w:trPr>
          <w:trHeight w:val="420"/>
        </w:trPr>
        <w:tc>
          <w:tcPr>
            <w:tcW w:w="1081" w:type="dxa"/>
            <w:shd w:val="clear" w:color="000000" w:fill="FFFFFF"/>
            <w:vAlign w:val="center"/>
            <w:hideMark/>
          </w:tcPr>
          <w:p w14:paraId="548AB998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LVMI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FEF05B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405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57C1BB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123.817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AFE147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118.556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621911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102.028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686477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139.631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E2E10D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54.714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E095EC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329.034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E475A5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 w:hint="eastAsia"/>
                <w:sz w:val="16"/>
                <w:szCs w:val="16"/>
              </w:rPr>
              <w:t xml:space="preserve">　</w:t>
            </w:r>
          </w:p>
        </w:tc>
      </w:tr>
      <w:tr w:rsidR="001333BA" w:rsidRPr="000672C5" w14:paraId="2BACE927" w14:textId="77777777" w:rsidTr="00B97CD8">
        <w:trPr>
          <w:trHeight w:val="435"/>
        </w:trPr>
        <w:tc>
          <w:tcPr>
            <w:tcW w:w="1081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00E81D06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NT-</w:t>
            </w:r>
            <w:proofErr w:type="spellStart"/>
            <w:r w:rsidRPr="004E439F">
              <w:rPr>
                <w:rFonts w:eastAsia="等线" w:cs="宋体"/>
                <w:sz w:val="16"/>
                <w:szCs w:val="16"/>
              </w:rPr>
              <w:t>proBNP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3AE1CE2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405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299702AA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12909.823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214DFCAA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7680.01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47E2D57B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2255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424B3B6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22594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F0F39C3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104.7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3627D637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/>
                <w:sz w:val="16"/>
                <w:szCs w:val="16"/>
              </w:rPr>
              <w:t>62403.76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3151D6DF" w14:textId="77777777" w:rsidR="001333BA" w:rsidRPr="004E439F" w:rsidRDefault="001333BA" w:rsidP="00307D8C">
            <w:pPr>
              <w:spacing w:line="240" w:lineRule="auto"/>
              <w:ind w:firstLineChars="0" w:firstLine="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 w:hint="eastAsia"/>
                <w:sz w:val="16"/>
                <w:szCs w:val="16"/>
              </w:rPr>
              <w:t xml:space="preserve">　</w:t>
            </w:r>
          </w:p>
        </w:tc>
      </w:tr>
      <w:tr w:rsidR="001333BA" w:rsidRPr="000672C5" w14:paraId="7E14DB89" w14:textId="77777777" w:rsidTr="00B97CD8">
        <w:trPr>
          <w:trHeight w:val="435"/>
        </w:trPr>
        <w:tc>
          <w:tcPr>
            <w:tcW w:w="8590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2379433A" w14:textId="77777777" w:rsidR="001333BA" w:rsidRPr="004A5CB2" w:rsidRDefault="001333BA" w:rsidP="00307D8C">
            <w:pPr>
              <w:spacing w:line="240" w:lineRule="auto"/>
              <w:ind w:firstLineChars="0" w:firstLine="0"/>
              <w:jc w:val="left"/>
              <w:rPr>
                <w:rFonts w:eastAsia="等线" w:cs="宋体"/>
                <w:szCs w:val="24"/>
              </w:rPr>
            </w:pPr>
            <w:r w:rsidRPr="004A5CB2">
              <w:rPr>
                <w:szCs w:val="24"/>
              </w:rPr>
              <w:t>Figure S1. Data density distribution map</w:t>
            </w:r>
          </w:p>
        </w:tc>
      </w:tr>
      <w:tr w:rsidR="001333BA" w:rsidRPr="000672C5" w14:paraId="3B78C92F" w14:textId="77777777" w:rsidTr="00B97CD8">
        <w:trPr>
          <w:trHeight w:val="420"/>
        </w:trPr>
        <w:tc>
          <w:tcPr>
            <w:tcW w:w="8590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01372450" w14:textId="77777777" w:rsidR="001333BA" w:rsidRPr="004E439F" w:rsidRDefault="001333BA" w:rsidP="00307D8C">
            <w:pPr>
              <w:spacing w:line="240" w:lineRule="auto"/>
              <w:ind w:firstLine="320"/>
              <w:jc w:val="center"/>
              <w:rPr>
                <w:rFonts w:eastAsia="等线" w:cs="宋体"/>
                <w:sz w:val="16"/>
                <w:szCs w:val="16"/>
              </w:rPr>
            </w:pPr>
            <w:r w:rsidRPr="004E439F">
              <w:rPr>
                <w:rFonts w:eastAsia="等线" w:cs="宋体" w:hint="eastAsia"/>
                <w:sz w:val="16"/>
                <w:szCs w:val="16"/>
              </w:rPr>
              <w:t xml:space="preserve">　</w:t>
            </w:r>
            <w:r>
              <w:rPr>
                <w:noProof/>
              </w:rPr>
              <w:drawing>
                <wp:inline distT="0" distB="0" distL="0" distR="0" wp14:anchorId="1D061B15" wp14:editId="0E49BB84">
                  <wp:extent cx="3421987" cy="3649409"/>
                  <wp:effectExtent l="0" t="0" r="0" b="0"/>
                  <wp:docPr id="12644922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876" cy="3658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3BA" w:rsidRPr="000672C5" w14:paraId="3AC46FE9" w14:textId="77777777" w:rsidTr="00B97CD8">
        <w:trPr>
          <w:trHeight w:val="360"/>
        </w:trPr>
        <w:tc>
          <w:tcPr>
            <w:tcW w:w="8590" w:type="dxa"/>
            <w:gridSpan w:val="9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14:paraId="23CAEBCA" w14:textId="77777777" w:rsidR="001333BA" w:rsidRPr="004A5CB2" w:rsidRDefault="001333BA" w:rsidP="00307D8C">
            <w:pPr>
              <w:spacing w:line="240" w:lineRule="auto"/>
              <w:ind w:firstLineChars="0" w:firstLine="0"/>
              <w:jc w:val="left"/>
              <w:rPr>
                <w:rFonts w:eastAsia="等线" w:cs="宋体"/>
                <w:szCs w:val="24"/>
              </w:rPr>
            </w:pPr>
            <w:r w:rsidRPr="004A5CB2">
              <w:rPr>
                <w:rFonts w:eastAsia="等线" w:cs="宋体"/>
                <w:b/>
                <w:bCs/>
                <w:szCs w:val="24"/>
              </w:rPr>
              <w:t xml:space="preserve">Note: </w:t>
            </w:r>
            <w:r w:rsidRPr="004A5CB2">
              <w:rPr>
                <w:rFonts w:eastAsia="等线" w:cs="宋体"/>
                <w:szCs w:val="24"/>
              </w:rPr>
              <w:t>TC, Total Cholesterol;   LVEF, left ventricular ejection fraction</w:t>
            </w:r>
            <w:r w:rsidRPr="004A5CB2">
              <w:rPr>
                <w:rFonts w:ascii="宋体" w:hAnsi="宋体" w:cs="宋体" w:hint="eastAsia"/>
                <w:szCs w:val="24"/>
              </w:rPr>
              <w:t>；</w:t>
            </w:r>
            <w:r w:rsidRPr="004A5CB2">
              <w:rPr>
                <w:rFonts w:eastAsia="等线" w:cs="宋体"/>
                <w:szCs w:val="24"/>
              </w:rPr>
              <w:t>LVMI, left atrial diameter; NT-</w:t>
            </w:r>
            <w:proofErr w:type="spellStart"/>
            <w:r w:rsidRPr="004A5CB2">
              <w:rPr>
                <w:rFonts w:eastAsia="等线" w:cs="宋体"/>
                <w:szCs w:val="24"/>
              </w:rPr>
              <w:t>proBNP</w:t>
            </w:r>
            <w:proofErr w:type="spellEnd"/>
            <w:r w:rsidRPr="004A5CB2">
              <w:rPr>
                <w:rFonts w:eastAsia="等线" w:cs="宋体"/>
                <w:szCs w:val="24"/>
              </w:rPr>
              <w:t>, N-terminal prohormone of brain natriuretic peptide.</w:t>
            </w:r>
          </w:p>
        </w:tc>
      </w:tr>
    </w:tbl>
    <w:p w14:paraId="6A2B3EC0" w14:textId="77777777" w:rsidR="00013041" w:rsidRPr="001333BA" w:rsidRDefault="00013041">
      <w:pPr>
        <w:ind w:firstLine="480"/>
      </w:pPr>
    </w:p>
    <w:sectPr w:rsidR="00013041" w:rsidRPr="00133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B0CF" w14:textId="77777777" w:rsidR="00647842" w:rsidRDefault="00647842" w:rsidP="001333BA">
      <w:pPr>
        <w:spacing w:line="240" w:lineRule="auto"/>
        <w:ind w:firstLine="480"/>
      </w:pPr>
      <w:r>
        <w:separator/>
      </w:r>
    </w:p>
  </w:endnote>
  <w:endnote w:type="continuationSeparator" w:id="0">
    <w:p w14:paraId="3397BD52" w14:textId="77777777" w:rsidR="00647842" w:rsidRDefault="00647842" w:rsidP="001333B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B48E" w14:textId="77777777" w:rsidR="00B97CD8" w:rsidRDefault="00B97CD8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C1D6" w14:textId="77777777" w:rsidR="00B97CD8" w:rsidRDefault="00B97CD8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2FD7" w14:textId="77777777" w:rsidR="00B97CD8" w:rsidRDefault="00B97CD8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AFC2" w14:textId="77777777" w:rsidR="00647842" w:rsidRDefault="00647842" w:rsidP="001333BA">
      <w:pPr>
        <w:spacing w:line="240" w:lineRule="auto"/>
        <w:ind w:firstLine="480"/>
      </w:pPr>
      <w:r>
        <w:separator/>
      </w:r>
    </w:p>
  </w:footnote>
  <w:footnote w:type="continuationSeparator" w:id="0">
    <w:p w14:paraId="09D3CD7F" w14:textId="77777777" w:rsidR="00647842" w:rsidRDefault="00647842" w:rsidP="001333B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84D7" w14:textId="77777777" w:rsidR="00B97CD8" w:rsidRDefault="00B97CD8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46DD" w14:textId="77777777" w:rsidR="00B97CD8" w:rsidRDefault="00B97CD8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CFBA" w14:textId="77777777" w:rsidR="00B97CD8" w:rsidRDefault="00B97CD8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41"/>
    <w:rsid w:val="00013041"/>
    <w:rsid w:val="001333BA"/>
    <w:rsid w:val="002922BB"/>
    <w:rsid w:val="00647842"/>
    <w:rsid w:val="007F32A4"/>
    <w:rsid w:val="00837333"/>
    <w:rsid w:val="00B9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039F95-AEB1-48ED-B0FA-3825C752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3BA"/>
    <w:pPr>
      <w:adjustRightInd w:val="0"/>
      <w:snapToGrid w:val="0"/>
      <w:spacing w:after="0" w:line="276" w:lineRule="auto"/>
      <w:ind w:firstLineChars="200" w:firstLine="200"/>
      <w:jc w:val="both"/>
    </w:pPr>
    <w:rPr>
      <w:rFonts w:ascii="Times New Roman" w:eastAsia="微软雅黑" w:hAnsi="Times New Roman" w:cs="Times New Roman"/>
      <w:color w:val="000000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3041"/>
    <w:pPr>
      <w:keepNext/>
      <w:keepLines/>
      <w:widowControl w:val="0"/>
      <w:adjustRightInd/>
      <w:snapToGrid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041"/>
    <w:pPr>
      <w:keepNext/>
      <w:keepLines/>
      <w:widowControl w:val="0"/>
      <w:adjustRightInd/>
      <w:snapToGrid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041"/>
    <w:pPr>
      <w:keepNext/>
      <w:keepLines/>
      <w:widowControl w:val="0"/>
      <w:adjustRightInd/>
      <w:snapToGrid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041"/>
    <w:pPr>
      <w:keepNext/>
      <w:keepLines/>
      <w:widowControl w:val="0"/>
      <w:adjustRightInd/>
      <w:snapToGrid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041"/>
    <w:pPr>
      <w:keepNext/>
      <w:keepLines/>
      <w:widowControl w:val="0"/>
      <w:adjustRightInd/>
      <w:snapToGrid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041"/>
    <w:pPr>
      <w:keepNext/>
      <w:keepLines/>
      <w:widowControl w:val="0"/>
      <w:adjustRightInd/>
      <w:snapToGrid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041"/>
    <w:pPr>
      <w:keepNext/>
      <w:keepLines/>
      <w:widowControl w:val="0"/>
      <w:adjustRightInd/>
      <w:snapToGrid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041"/>
    <w:pPr>
      <w:keepNext/>
      <w:keepLines/>
      <w:widowControl w:val="0"/>
      <w:adjustRightInd/>
      <w:snapToGrid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041"/>
    <w:pPr>
      <w:keepNext/>
      <w:keepLines/>
      <w:widowControl w:val="0"/>
      <w:adjustRightInd/>
      <w:snapToGrid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041"/>
    <w:pPr>
      <w:widowControl w:val="0"/>
      <w:adjustRightInd/>
      <w:snapToGrid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1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041"/>
    <w:pPr>
      <w:widowControl w:val="0"/>
      <w:numPr>
        <w:ilvl w:val="1"/>
      </w:numPr>
      <w:adjustRightInd/>
      <w:snapToGrid/>
      <w:spacing w:after="160" w:line="278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13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041"/>
    <w:pPr>
      <w:widowControl w:val="0"/>
      <w:adjustRightInd/>
      <w:snapToGrid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13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041"/>
    <w:pPr>
      <w:widowControl w:val="0"/>
      <w:adjustRightInd/>
      <w:snapToGrid/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13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04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13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04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33BA"/>
    <w:pPr>
      <w:widowControl w:val="0"/>
      <w:tabs>
        <w:tab w:val="center" w:pos="4153"/>
        <w:tab w:val="right" w:pos="8306"/>
      </w:tabs>
      <w:adjustRightInd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333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33BA"/>
    <w:pPr>
      <w:widowControl w:val="0"/>
      <w:tabs>
        <w:tab w:val="center" w:pos="4153"/>
        <w:tab w:val="right" w:pos="8306"/>
      </w:tabs>
      <w:adjustRightInd/>
      <w:spacing w:after="160"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333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文武 唐</dc:creator>
  <cp:keywords/>
  <dc:description/>
  <cp:lastModifiedBy>文武 唐</cp:lastModifiedBy>
  <cp:revision>3</cp:revision>
  <dcterms:created xsi:type="dcterms:W3CDTF">2025-02-08T08:10:00Z</dcterms:created>
  <dcterms:modified xsi:type="dcterms:W3CDTF">2025-02-08T08:12:00Z</dcterms:modified>
</cp:coreProperties>
</file>