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8A0E" w14:textId="3AED02AE" w:rsidR="008A61E7" w:rsidRPr="0053276D" w:rsidRDefault="00984923">
      <w:pPr>
        <w:rPr>
          <w:rFonts w:asciiTheme="majorHAnsi" w:hAnsiTheme="majorHAnsi"/>
          <w:b/>
          <w:bCs/>
          <w:u w:val="single"/>
        </w:rPr>
      </w:pPr>
      <w:r w:rsidRPr="0053276D">
        <w:rPr>
          <w:rFonts w:asciiTheme="majorHAnsi" w:hAnsiTheme="majorHAnsi"/>
          <w:b/>
          <w:bCs/>
          <w:u w:val="single"/>
        </w:rPr>
        <w:t xml:space="preserve">Supplementary Information </w:t>
      </w:r>
    </w:p>
    <w:p w14:paraId="7AEEBB08" w14:textId="5A125F00" w:rsidR="00984923" w:rsidRDefault="00984923">
      <w:r w:rsidRPr="00984923">
        <w:rPr>
          <w:b/>
          <w:bCs/>
        </w:rPr>
        <w:t>Table S1</w:t>
      </w:r>
      <w:r>
        <w:t xml:space="preserve">: table showing the outcomes of effect size and power analyses for alpha diversity metrics. Only for Shannon’s Diversity do we have decent effect size and power. </w:t>
      </w:r>
    </w:p>
    <w:p w14:paraId="0A8E241E" w14:textId="76584FC7" w:rsidR="00984923" w:rsidRDefault="00984923">
      <w:r w:rsidRPr="00984923">
        <w:rPr>
          <w:noProof/>
        </w:rPr>
        <w:drawing>
          <wp:inline distT="0" distB="0" distL="0" distR="0" wp14:anchorId="693FB899" wp14:editId="72283CFD">
            <wp:extent cx="5943600" cy="1131570"/>
            <wp:effectExtent l="0" t="0" r="0" b="0"/>
            <wp:docPr id="1271292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89603" w14:textId="77777777" w:rsidR="00984923" w:rsidRDefault="00984923"/>
    <w:p w14:paraId="58F51AF5" w14:textId="77777777" w:rsidR="0053276D" w:rsidRDefault="0053276D">
      <w:pPr>
        <w:rPr>
          <w:b/>
          <w:bCs/>
        </w:rPr>
      </w:pPr>
    </w:p>
    <w:p w14:paraId="0C5CB12F" w14:textId="77777777" w:rsidR="0053276D" w:rsidRDefault="0053276D">
      <w:pPr>
        <w:rPr>
          <w:b/>
          <w:bCs/>
        </w:rPr>
      </w:pPr>
    </w:p>
    <w:p w14:paraId="136E80F5" w14:textId="77777777" w:rsidR="0053276D" w:rsidRDefault="0053276D">
      <w:pPr>
        <w:rPr>
          <w:b/>
          <w:bCs/>
        </w:rPr>
      </w:pPr>
    </w:p>
    <w:p w14:paraId="2795A7EB" w14:textId="77777777" w:rsidR="0053276D" w:rsidRDefault="0053276D">
      <w:pPr>
        <w:rPr>
          <w:b/>
          <w:bCs/>
        </w:rPr>
      </w:pPr>
    </w:p>
    <w:p w14:paraId="459A6F49" w14:textId="77777777" w:rsidR="0053276D" w:rsidRDefault="0053276D">
      <w:pPr>
        <w:rPr>
          <w:b/>
          <w:bCs/>
        </w:rPr>
      </w:pPr>
    </w:p>
    <w:p w14:paraId="73851FE5" w14:textId="77777777" w:rsidR="0053276D" w:rsidRDefault="0053276D">
      <w:pPr>
        <w:rPr>
          <w:b/>
          <w:bCs/>
        </w:rPr>
      </w:pPr>
    </w:p>
    <w:p w14:paraId="1E3652F4" w14:textId="77777777" w:rsidR="0053276D" w:rsidRDefault="0053276D">
      <w:pPr>
        <w:rPr>
          <w:b/>
          <w:bCs/>
        </w:rPr>
      </w:pPr>
    </w:p>
    <w:p w14:paraId="51755613" w14:textId="77777777" w:rsidR="0053276D" w:rsidRDefault="0053276D">
      <w:pPr>
        <w:rPr>
          <w:b/>
          <w:bCs/>
        </w:rPr>
      </w:pPr>
    </w:p>
    <w:p w14:paraId="02356E3A" w14:textId="77777777" w:rsidR="0053276D" w:rsidRDefault="0053276D">
      <w:pPr>
        <w:rPr>
          <w:b/>
          <w:bCs/>
        </w:rPr>
      </w:pPr>
    </w:p>
    <w:p w14:paraId="601C10B2" w14:textId="77777777" w:rsidR="0053276D" w:rsidRDefault="0053276D">
      <w:pPr>
        <w:rPr>
          <w:b/>
          <w:bCs/>
        </w:rPr>
      </w:pPr>
    </w:p>
    <w:p w14:paraId="74C25E53" w14:textId="77777777" w:rsidR="0053276D" w:rsidRDefault="0053276D">
      <w:pPr>
        <w:rPr>
          <w:b/>
          <w:bCs/>
        </w:rPr>
      </w:pPr>
    </w:p>
    <w:p w14:paraId="0702BDEE" w14:textId="77777777" w:rsidR="0053276D" w:rsidRDefault="0053276D">
      <w:pPr>
        <w:rPr>
          <w:b/>
          <w:bCs/>
        </w:rPr>
      </w:pPr>
    </w:p>
    <w:p w14:paraId="3598BBD5" w14:textId="77777777" w:rsidR="0053276D" w:rsidRDefault="0053276D">
      <w:pPr>
        <w:rPr>
          <w:b/>
          <w:bCs/>
        </w:rPr>
      </w:pPr>
    </w:p>
    <w:p w14:paraId="78E758AA" w14:textId="77777777" w:rsidR="0053276D" w:rsidRDefault="0053276D">
      <w:pPr>
        <w:rPr>
          <w:b/>
          <w:bCs/>
        </w:rPr>
      </w:pPr>
    </w:p>
    <w:p w14:paraId="0C9040A4" w14:textId="77777777" w:rsidR="0053276D" w:rsidRDefault="0053276D">
      <w:pPr>
        <w:rPr>
          <w:b/>
          <w:bCs/>
        </w:rPr>
      </w:pPr>
    </w:p>
    <w:p w14:paraId="1EE1FC06" w14:textId="77777777" w:rsidR="0053276D" w:rsidRDefault="0053276D">
      <w:pPr>
        <w:rPr>
          <w:b/>
          <w:bCs/>
        </w:rPr>
      </w:pPr>
    </w:p>
    <w:p w14:paraId="11CB273A" w14:textId="77777777" w:rsidR="0053276D" w:rsidRDefault="0053276D">
      <w:pPr>
        <w:rPr>
          <w:b/>
          <w:bCs/>
        </w:rPr>
      </w:pPr>
    </w:p>
    <w:p w14:paraId="2E254759" w14:textId="77777777" w:rsidR="0053276D" w:rsidRDefault="0053276D">
      <w:pPr>
        <w:rPr>
          <w:b/>
          <w:bCs/>
        </w:rPr>
      </w:pPr>
    </w:p>
    <w:p w14:paraId="02919F47" w14:textId="568FD025" w:rsidR="00984923" w:rsidRDefault="00984923">
      <w:r w:rsidRPr="00984923">
        <w:rPr>
          <w:b/>
          <w:bCs/>
        </w:rPr>
        <w:lastRenderedPageBreak/>
        <w:t>Table S2</w:t>
      </w:r>
      <w:r>
        <w:t xml:space="preserve">: </w:t>
      </w:r>
      <w:r w:rsidR="008F5E6C">
        <w:t>List of f</w:t>
      </w:r>
      <w:r w:rsidR="0053276D">
        <w:t xml:space="preserve">amilies with significant differential abundances between soil and snail sample types based on ANCOM-BC. </w:t>
      </w:r>
    </w:p>
    <w:p w14:paraId="41AA8DBD" w14:textId="6630F009" w:rsidR="0053276D" w:rsidRDefault="0053276D">
      <w:r w:rsidRPr="0053276D">
        <w:rPr>
          <w:noProof/>
        </w:rPr>
        <w:drawing>
          <wp:inline distT="0" distB="0" distL="0" distR="0" wp14:anchorId="331900C1" wp14:editId="405B8002">
            <wp:extent cx="1584960" cy="7668691"/>
            <wp:effectExtent l="0" t="0" r="0" b="8890"/>
            <wp:docPr id="1915701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2" cy="773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5C610" w14:textId="1AB89E41" w:rsidR="0005748F" w:rsidRDefault="0005748F">
      <w:r w:rsidRPr="0005748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B75526F" wp14:editId="0EC80896">
            <wp:simplePos x="0" y="0"/>
            <wp:positionH relativeFrom="margin">
              <wp:align>right</wp:align>
            </wp:positionH>
            <wp:positionV relativeFrom="paragraph">
              <wp:posOffset>454025</wp:posOffset>
            </wp:positionV>
            <wp:extent cx="5943600" cy="2205990"/>
            <wp:effectExtent l="0" t="0" r="0" b="3810"/>
            <wp:wrapTopAndBottom/>
            <wp:docPr id="1972938397" name="Picture 1" descr="A colorful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38397" name="Picture 1" descr="A colorful lines and do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4D73">
        <w:rPr>
          <w:b/>
          <w:bCs/>
        </w:rPr>
        <w:t>Figure S</w:t>
      </w:r>
      <w:r w:rsidR="00271A72">
        <w:rPr>
          <w:b/>
          <w:bCs/>
        </w:rPr>
        <w:t>1</w:t>
      </w:r>
      <w:r w:rsidR="00AF4D73">
        <w:rPr>
          <w:b/>
          <w:bCs/>
        </w:rPr>
        <w:t>:</w:t>
      </w:r>
      <w:r w:rsidR="00AF4D73">
        <w:t xml:space="preserve"> </w:t>
      </w:r>
      <w:r>
        <w:t>Qiime2 r</w:t>
      </w:r>
      <w:r w:rsidR="00AF4D73">
        <w:t xml:space="preserve">arefaction curves </w:t>
      </w:r>
      <w:r>
        <w:t xml:space="preserve">showing a plateau around 4000 reads where more sequencing depth has diminishing returns. </w:t>
      </w:r>
    </w:p>
    <w:p w14:paraId="6E06A866" w14:textId="25E16A9E" w:rsidR="0005748F" w:rsidRDefault="0005748F"/>
    <w:p w14:paraId="6DF2435F" w14:textId="622339C3" w:rsidR="0005748F" w:rsidRDefault="0005748F"/>
    <w:p w14:paraId="42866A97" w14:textId="77777777" w:rsidR="0005748F" w:rsidRDefault="0005748F"/>
    <w:p w14:paraId="53432A00" w14:textId="77777777" w:rsidR="0005748F" w:rsidRDefault="0005748F"/>
    <w:p w14:paraId="2674EE9E" w14:textId="77777777" w:rsidR="0005748F" w:rsidRDefault="0005748F"/>
    <w:p w14:paraId="7ABBE0E6" w14:textId="77777777" w:rsidR="0005748F" w:rsidRDefault="0005748F"/>
    <w:p w14:paraId="374B925D" w14:textId="77777777" w:rsidR="0005748F" w:rsidRDefault="0005748F"/>
    <w:p w14:paraId="113A0E46" w14:textId="77777777" w:rsidR="0005748F" w:rsidRDefault="0005748F"/>
    <w:p w14:paraId="39F754D3" w14:textId="77777777" w:rsidR="0005748F" w:rsidRDefault="0005748F"/>
    <w:p w14:paraId="58F965B9" w14:textId="77777777" w:rsidR="0005748F" w:rsidRDefault="0005748F"/>
    <w:p w14:paraId="5982DE0A" w14:textId="77777777" w:rsidR="0005748F" w:rsidRDefault="0005748F"/>
    <w:p w14:paraId="1CD1E159" w14:textId="77777777" w:rsidR="0005748F" w:rsidRDefault="0005748F"/>
    <w:p w14:paraId="4810D481" w14:textId="77777777" w:rsidR="0005748F" w:rsidRDefault="0005748F"/>
    <w:p w14:paraId="6953017A" w14:textId="77777777" w:rsidR="0005748F" w:rsidRDefault="0005748F"/>
    <w:p w14:paraId="4F11C5A6" w14:textId="77777777" w:rsidR="0005748F" w:rsidRDefault="0005748F"/>
    <w:p w14:paraId="4256FEA1" w14:textId="77777777" w:rsidR="0005748F" w:rsidRDefault="0005748F"/>
    <w:p w14:paraId="4397C94C" w14:textId="77777777" w:rsidR="0005748F" w:rsidRDefault="0005748F"/>
    <w:p w14:paraId="728CD426" w14:textId="74E44D7E" w:rsidR="007A12E0" w:rsidRPr="007A12E0" w:rsidRDefault="007A12E0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BFA056A" wp14:editId="76AF4AEB">
            <wp:simplePos x="0" y="0"/>
            <wp:positionH relativeFrom="margin">
              <wp:posOffset>0</wp:posOffset>
            </wp:positionH>
            <wp:positionV relativeFrom="paragraph">
              <wp:posOffset>845820</wp:posOffset>
            </wp:positionV>
            <wp:extent cx="4518025" cy="7360920"/>
            <wp:effectExtent l="0" t="0" r="0" b="0"/>
            <wp:wrapTopAndBottom/>
            <wp:docPr id="14957448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48F">
        <w:rPr>
          <w:b/>
          <w:bCs/>
        </w:rPr>
        <w:t>Figure S</w:t>
      </w:r>
      <w:r w:rsidR="00271A72">
        <w:rPr>
          <w:b/>
          <w:bCs/>
        </w:rPr>
        <w:t>2</w:t>
      </w:r>
      <w:r w:rsidR="0005748F">
        <w:rPr>
          <w:b/>
          <w:bCs/>
        </w:rPr>
        <w:t>:</w:t>
      </w:r>
      <w:r w:rsidR="0005748F">
        <w:t xml:space="preserve"> </w:t>
      </w:r>
      <w:r>
        <w:t xml:space="preserve">Boxplots for alpha diversity differences between sample types (gut on the left, soils on the right). </w:t>
      </w:r>
      <w:r>
        <w:rPr>
          <w:b/>
          <w:bCs/>
        </w:rPr>
        <w:t xml:space="preserve">A. </w:t>
      </w:r>
      <w:r>
        <w:t xml:space="preserve">no difference between sample types for observed features, </w:t>
      </w:r>
      <w:r>
        <w:rPr>
          <w:b/>
          <w:bCs/>
        </w:rPr>
        <w:t xml:space="preserve">B. </w:t>
      </w:r>
      <w:r>
        <w:t xml:space="preserve">no differences between sample types for Faith’s phylogenetic distance, </w:t>
      </w:r>
      <w:r>
        <w:rPr>
          <w:b/>
          <w:bCs/>
        </w:rPr>
        <w:t xml:space="preserve">C. </w:t>
      </w:r>
      <w:r>
        <w:t xml:space="preserve">significant differences between sample types for Shannon’s diversity. </w:t>
      </w:r>
    </w:p>
    <w:sectPr w:rsidR="007A12E0" w:rsidRPr="007A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3"/>
    <w:rsid w:val="00027C24"/>
    <w:rsid w:val="0005748F"/>
    <w:rsid w:val="00074876"/>
    <w:rsid w:val="00086E77"/>
    <w:rsid w:val="000E549B"/>
    <w:rsid w:val="00192FB1"/>
    <w:rsid w:val="002326FF"/>
    <w:rsid w:val="00265003"/>
    <w:rsid w:val="00271A72"/>
    <w:rsid w:val="00274F71"/>
    <w:rsid w:val="002C1618"/>
    <w:rsid w:val="00394E19"/>
    <w:rsid w:val="003B48FA"/>
    <w:rsid w:val="004804C2"/>
    <w:rsid w:val="004944C2"/>
    <w:rsid w:val="00497F9B"/>
    <w:rsid w:val="0050524A"/>
    <w:rsid w:val="0053276D"/>
    <w:rsid w:val="005B54F0"/>
    <w:rsid w:val="00624842"/>
    <w:rsid w:val="00633EC5"/>
    <w:rsid w:val="006852A9"/>
    <w:rsid w:val="007633BE"/>
    <w:rsid w:val="00775774"/>
    <w:rsid w:val="007A12E0"/>
    <w:rsid w:val="008645FF"/>
    <w:rsid w:val="008A61E7"/>
    <w:rsid w:val="008C3E6A"/>
    <w:rsid w:val="008F5E6C"/>
    <w:rsid w:val="00984923"/>
    <w:rsid w:val="00A52648"/>
    <w:rsid w:val="00AF4D73"/>
    <w:rsid w:val="00B54D31"/>
    <w:rsid w:val="00B6534F"/>
    <w:rsid w:val="00BB457E"/>
    <w:rsid w:val="00BF6A90"/>
    <w:rsid w:val="00CC3B08"/>
    <w:rsid w:val="00CD4DED"/>
    <w:rsid w:val="00CE548E"/>
    <w:rsid w:val="00D069BE"/>
    <w:rsid w:val="00EB6447"/>
    <w:rsid w:val="00F1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38C3"/>
  <w15:chartTrackingRefBased/>
  <w15:docId w15:val="{0142EB92-6C27-4CEA-AF3A-2264024E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92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86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E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E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Oiler, Ian (oile6353@vandals.uidaho.edu)</dc:creator>
  <cp:keywords/>
  <dc:description/>
  <cp:lastModifiedBy>Oiler, Ian (oile6353@vandals.uidaho.edu)</cp:lastModifiedBy>
  <cp:revision>3</cp:revision>
  <dcterms:created xsi:type="dcterms:W3CDTF">2025-04-17T20:16:00Z</dcterms:created>
  <dcterms:modified xsi:type="dcterms:W3CDTF">2025-04-28T20:37:00Z</dcterms:modified>
</cp:coreProperties>
</file>