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0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MIQE checklist</w:t>
      </w:r>
    </w:p>
    <w:tbl>
      <w:tblPr>
        <w:tblStyle w:val="4"/>
        <w:tblW w:w="10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1872"/>
        <w:gridCol w:w="3543"/>
      </w:tblGrid>
      <w:tr w14:paraId="5440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2ED538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TO CHECK</w:t>
            </w:r>
          </w:p>
        </w:tc>
        <w:tc>
          <w:tcPr>
            <w:tcW w:w="1872" w:type="dxa"/>
            <w:noWrap/>
          </w:tcPr>
          <w:p w14:paraId="647EFF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IMPORTANCE</w:t>
            </w:r>
          </w:p>
        </w:tc>
        <w:tc>
          <w:tcPr>
            <w:tcW w:w="3543" w:type="dxa"/>
            <w:noWrap/>
          </w:tcPr>
          <w:p w14:paraId="5EE52FF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CHECKLIST</w:t>
            </w:r>
          </w:p>
        </w:tc>
      </w:tr>
      <w:tr w14:paraId="7FBF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06E6D41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EXPERIMENTAL DESIGN</w:t>
            </w:r>
          </w:p>
        </w:tc>
        <w:tc>
          <w:tcPr>
            <w:tcW w:w="1872" w:type="dxa"/>
            <w:noWrap/>
          </w:tcPr>
          <w:p w14:paraId="702344F2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  <w:tc>
          <w:tcPr>
            <w:tcW w:w="3543" w:type="dxa"/>
            <w:noWrap/>
          </w:tcPr>
          <w:p w14:paraId="4BE09BDC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594F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B28112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Definition of experimental and control groups</w:t>
            </w:r>
          </w:p>
        </w:tc>
        <w:tc>
          <w:tcPr>
            <w:tcW w:w="1872" w:type="dxa"/>
            <w:noWrap/>
          </w:tcPr>
          <w:p w14:paraId="23F9E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08F58F6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sz w:val="24"/>
              </w:rPr>
              <w:t>he expression levels of each gene during the NH-F stage serving as the control group, and other stages as the experimental group for analysis.</w:t>
            </w:r>
          </w:p>
        </w:tc>
      </w:tr>
      <w:tr w14:paraId="35D5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65515F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within each group</w:t>
            </w:r>
          </w:p>
        </w:tc>
        <w:tc>
          <w:tcPr>
            <w:tcW w:w="1872" w:type="dxa"/>
            <w:noWrap/>
          </w:tcPr>
          <w:p w14:paraId="52F4E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3F3526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223-225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　</w:t>
            </w:r>
          </w:p>
        </w:tc>
      </w:tr>
      <w:tr w14:paraId="3541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1C265A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Assay carried out by core lab or investigator's lab?</w:t>
            </w:r>
          </w:p>
        </w:tc>
        <w:tc>
          <w:tcPr>
            <w:tcW w:w="1872" w:type="dxa"/>
            <w:noWrap/>
          </w:tcPr>
          <w:p w14:paraId="1256C3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687C90D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</w:rPr>
              <w:t>investigator's lab</w:t>
            </w:r>
          </w:p>
        </w:tc>
      </w:tr>
      <w:tr w14:paraId="066E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7364DC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Acknowledgement of authors' contributions </w:t>
            </w:r>
          </w:p>
        </w:tc>
        <w:tc>
          <w:tcPr>
            <w:tcW w:w="1872" w:type="dxa"/>
            <w:noWrap/>
          </w:tcPr>
          <w:p w14:paraId="22A4C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191B2585">
            <w:pPr>
              <w:jc w:val="left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Supplementary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sz w:val="24"/>
              </w:rPr>
              <w:t>aterial</w:t>
            </w:r>
          </w:p>
        </w:tc>
      </w:tr>
      <w:tr w14:paraId="56DE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7D6E588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SAMPLE</w:t>
            </w:r>
          </w:p>
        </w:tc>
        <w:tc>
          <w:tcPr>
            <w:tcW w:w="1872" w:type="dxa"/>
            <w:noWrap/>
          </w:tcPr>
          <w:p w14:paraId="7DBD83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  <w:noWrap/>
          </w:tcPr>
          <w:p w14:paraId="652D6311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529F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71AC25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Description</w:t>
            </w:r>
          </w:p>
        </w:tc>
        <w:tc>
          <w:tcPr>
            <w:tcW w:w="1872" w:type="dxa"/>
            <w:noWrap/>
          </w:tcPr>
          <w:p w14:paraId="22F0C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060FD88E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217-218</w:t>
            </w:r>
          </w:p>
        </w:tc>
      </w:tr>
      <w:tr w14:paraId="324B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324CCB0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Volume/mass of sample processed</w:t>
            </w:r>
          </w:p>
        </w:tc>
        <w:tc>
          <w:tcPr>
            <w:tcW w:w="1872" w:type="dxa"/>
            <w:noWrap/>
          </w:tcPr>
          <w:p w14:paraId="3A1079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7B916B9B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NA(</w:t>
            </w:r>
            <w:r>
              <w:rPr>
                <w:rFonts w:ascii="Times New Roman" w:hAnsi="Times New Roman" w:cs="Times New Roman"/>
                <w:sz w:val="24"/>
              </w:rPr>
              <w:t xml:space="preserve">Not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pplicable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)</w:t>
            </w:r>
          </w:p>
        </w:tc>
      </w:tr>
      <w:tr w14:paraId="64B6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81AE05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Microdissection or macrodissection</w:t>
            </w:r>
          </w:p>
        </w:tc>
        <w:tc>
          <w:tcPr>
            <w:tcW w:w="1872" w:type="dxa"/>
            <w:noWrap/>
          </w:tcPr>
          <w:p w14:paraId="1DF48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698A7ADC">
            <w:pPr>
              <w:jc w:val="left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223-224</w:t>
            </w:r>
          </w:p>
        </w:tc>
      </w:tr>
      <w:tr w14:paraId="010B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E83FB8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Processing procedure</w:t>
            </w:r>
          </w:p>
        </w:tc>
        <w:tc>
          <w:tcPr>
            <w:tcW w:w="1872" w:type="dxa"/>
            <w:noWrap/>
          </w:tcPr>
          <w:p w14:paraId="67A0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2EC8173D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223-226</w:t>
            </w: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7D42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E5E0BF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If frozen - how and how quickly?</w:t>
            </w:r>
          </w:p>
        </w:tc>
        <w:tc>
          <w:tcPr>
            <w:tcW w:w="1872" w:type="dxa"/>
            <w:noWrap/>
          </w:tcPr>
          <w:p w14:paraId="22A2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DD27B56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225-226</w:t>
            </w:r>
          </w:p>
        </w:tc>
      </w:tr>
      <w:tr w14:paraId="76F8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253667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If fixed - with what, how quickly?</w:t>
            </w:r>
          </w:p>
        </w:tc>
        <w:tc>
          <w:tcPr>
            <w:tcW w:w="1872" w:type="dxa"/>
            <w:noWrap/>
          </w:tcPr>
          <w:p w14:paraId="6F1BB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0A3F803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14:paraId="588D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504EA6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Sample storage conditions and duration (especially for FFPE samples)</w:t>
            </w:r>
          </w:p>
        </w:tc>
        <w:tc>
          <w:tcPr>
            <w:tcW w:w="1872" w:type="dxa"/>
            <w:noWrap/>
          </w:tcPr>
          <w:p w14:paraId="626A1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AFE3DAF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225-226</w:t>
            </w:r>
          </w:p>
        </w:tc>
      </w:tr>
      <w:tr w14:paraId="18D4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20502A3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NUCLEIC ACID EXTRACTION</w:t>
            </w:r>
          </w:p>
        </w:tc>
        <w:tc>
          <w:tcPr>
            <w:tcW w:w="1872" w:type="dxa"/>
            <w:noWrap/>
          </w:tcPr>
          <w:p w14:paraId="6C0488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  <w:noWrap/>
          </w:tcPr>
          <w:p w14:paraId="7206B6C9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265F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A370B4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Procedure and/or instrumentation</w:t>
            </w:r>
          </w:p>
        </w:tc>
        <w:tc>
          <w:tcPr>
            <w:tcW w:w="1872" w:type="dxa"/>
            <w:noWrap/>
          </w:tcPr>
          <w:p w14:paraId="60B8CE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1FB54F27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228-229</w:t>
            </w:r>
          </w:p>
        </w:tc>
      </w:tr>
      <w:tr w14:paraId="6394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6B6D81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Name of kit and details of any modifications</w:t>
            </w:r>
          </w:p>
        </w:tc>
        <w:tc>
          <w:tcPr>
            <w:tcW w:w="1872" w:type="dxa"/>
            <w:noWrap/>
          </w:tcPr>
          <w:p w14:paraId="5AB12A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3594A511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228-229</w:t>
            </w:r>
          </w:p>
        </w:tc>
      </w:tr>
      <w:tr w14:paraId="6D91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C466BF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Source of additional reagents used </w:t>
            </w:r>
          </w:p>
        </w:tc>
        <w:tc>
          <w:tcPr>
            <w:tcW w:w="1872" w:type="dxa"/>
            <w:noWrap/>
          </w:tcPr>
          <w:p w14:paraId="61FCD7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4C75203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NA</w:t>
            </w: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</w:tr>
      <w:tr w14:paraId="1E07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096D7D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Details of DNase or RNAse treatment</w:t>
            </w:r>
          </w:p>
        </w:tc>
        <w:tc>
          <w:tcPr>
            <w:tcW w:w="1872" w:type="dxa"/>
            <w:noWrap/>
          </w:tcPr>
          <w:p w14:paraId="1CFC5D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A721059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RNase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was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not available in the operating environment, reagents and consumables.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</w:p>
        </w:tc>
      </w:tr>
      <w:tr w14:paraId="5B52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BDBD09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Contamination assessment (DNA or RNA)</w:t>
            </w:r>
          </w:p>
        </w:tc>
        <w:tc>
          <w:tcPr>
            <w:tcW w:w="1872" w:type="dxa"/>
            <w:noWrap/>
          </w:tcPr>
          <w:p w14:paraId="2FA8C6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12EA552E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229-231</w:t>
            </w:r>
          </w:p>
        </w:tc>
      </w:tr>
      <w:tr w14:paraId="129B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8AE253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Nucleic acid quantification </w:t>
            </w:r>
          </w:p>
        </w:tc>
        <w:tc>
          <w:tcPr>
            <w:tcW w:w="1872" w:type="dxa"/>
            <w:noWrap/>
          </w:tcPr>
          <w:p w14:paraId="4E71D0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C5636F4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230-231</w:t>
            </w:r>
          </w:p>
        </w:tc>
      </w:tr>
      <w:tr w14:paraId="5BE4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3A9664B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Instrument and method</w:t>
            </w:r>
          </w:p>
        </w:tc>
        <w:tc>
          <w:tcPr>
            <w:tcW w:w="1872" w:type="dxa"/>
            <w:noWrap/>
          </w:tcPr>
          <w:p w14:paraId="5EC2E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EB37452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229-231</w:t>
            </w:r>
          </w:p>
        </w:tc>
      </w:tr>
      <w:tr w14:paraId="0BF7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AFF83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Purity (A260/A280) </w:t>
            </w:r>
          </w:p>
        </w:tc>
        <w:tc>
          <w:tcPr>
            <w:tcW w:w="1872" w:type="dxa"/>
            <w:noWrap/>
          </w:tcPr>
          <w:p w14:paraId="625A2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2D88F22F">
            <w:pPr>
              <w:jc w:val="left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greater than 1.80(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</w:rPr>
              <w:t>See after the table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)</w:t>
            </w:r>
          </w:p>
        </w:tc>
      </w:tr>
      <w:tr w14:paraId="21CA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30A0EE1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Yield</w:t>
            </w:r>
          </w:p>
        </w:tc>
        <w:tc>
          <w:tcPr>
            <w:tcW w:w="1872" w:type="dxa"/>
            <w:noWrap/>
          </w:tcPr>
          <w:p w14:paraId="47A07C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4E21B73E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  <w:r>
              <w:rPr>
                <w:rFonts w:ascii="Times New Roman" w:hAnsi="Times New Roman" w:cs="Times New Roman"/>
                <w:sz w:val="24"/>
              </w:rPr>
              <w:t>　</w:t>
            </w:r>
          </w:p>
        </w:tc>
      </w:tr>
      <w:tr w14:paraId="2E9D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5A9E2E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RNA integrity method/instrument</w:t>
            </w:r>
          </w:p>
        </w:tc>
        <w:tc>
          <w:tcPr>
            <w:tcW w:w="1872" w:type="dxa"/>
            <w:noWrap/>
          </w:tcPr>
          <w:p w14:paraId="0EA8E0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63F001FB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229-231</w:t>
            </w:r>
          </w:p>
        </w:tc>
      </w:tr>
      <w:tr w14:paraId="50C6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B02D7F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RIN/RQI or Cq of 3' and 5' transcripts </w:t>
            </w:r>
          </w:p>
        </w:tc>
        <w:tc>
          <w:tcPr>
            <w:tcW w:w="1872" w:type="dxa"/>
            <w:noWrap/>
          </w:tcPr>
          <w:p w14:paraId="58852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5A47977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Supplementary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sz w:val="24"/>
              </w:rPr>
              <w:t>aterial</w:t>
            </w:r>
          </w:p>
        </w:tc>
      </w:tr>
      <w:tr w14:paraId="3D93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5456A2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Electrophoresis traces</w:t>
            </w:r>
          </w:p>
        </w:tc>
        <w:tc>
          <w:tcPr>
            <w:tcW w:w="1872" w:type="dxa"/>
            <w:noWrap/>
          </w:tcPr>
          <w:p w14:paraId="6DEBEF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59668D83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</w:rPr>
              <w:t>See after the table</w:t>
            </w:r>
          </w:p>
        </w:tc>
      </w:tr>
      <w:tr w14:paraId="76BB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B35886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Inhibition testing (Cq dilutions, spike or other) </w:t>
            </w:r>
          </w:p>
        </w:tc>
        <w:tc>
          <w:tcPr>
            <w:tcW w:w="1872" w:type="dxa"/>
            <w:noWrap/>
          </w:tcPr>
          <w:p w14:paraId="177B3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B86C88A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57A7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D63F519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REVERSE TRANSCRIPTION</w:t>
            </w:r>
          </w:p>
        </w:tc>
        <w:tc>
          <w:tcPr>
            <w:tcW w:w="1872" w:type="dxa"/>
            <w:noWrap/>
          </w:tcPr>
          <w:p w14:paraId="650F41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  <w:noWrap/>
          </w:tcPr>
          <w:p w14:paraId="1DF06CAB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7AE6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832054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Complete reaction conditions</w:t>
            </w:r>
          </w:p>
        </w:tc>
        <w:tc>
          <w:tcPr>
            <w:tcW w:w="1872" w:type="dxa"/>
            <w:noWrap/>
          </w:tcPr>
          <w:p w14:paraId="5E2A9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0A78D03">
            <w:pPr>
              <w:jc w:val="left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39E5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035" w:type="dxa"/>
            <w:noWrap/>
          </w:tcPr>
          <w:p w14:paraId="4D11C63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Amount of RNA and reaction volume</w:t>
            </w:r>
          </w:p>
        </w:tc>
        <w:tc>
          <w:tcPr>
            <w:tcW w:w="1872" w:type="dxa"/>
            <w:noWrap/>
          </w:tcPr>
          <w:p w14:paraId="6FCBD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EC2FD00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1 µg total RNA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20 µL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 reaction volume</w:t>
            </w:r>
          </w:p>
        </w:tc>
      </w:tr>
      <w:tr w14:paraId="7288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EF45F7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Priming oligonucleotide (if using GSP) and concentration</w:t>
            </w:r>
          </w:p>
        </w:tc>
        <w:tc>
          <w:tcPr>
            <w:tcW w:w="1872" w:type="dxa"/>
            <w:noWrap/>
          </w:tcPr>
          <w:p w14:paraId="46FEF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3C6BAAED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NA</w:t>
            </w:r>
          </w:p>
        </w:tc>
      </w:tr>
      <w:tr w14:paraId="0D5A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4BFEA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Reverse transcriptase and concentration</w:t>
            </w:r>
          </w:p>
        </w:tc>
        <w:tc>
          <w:tcPr>
            <w:tcW w:w="1872" w:type="dxa"/>
            <w:noWrap/>
          </w:tcPr>
          <w:p w14:paraId="5B19F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292022A6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M-MLV reverse transcriptase</w:t>
            </w:r>
          </w:p>
        </w:tc>
      </w:tr>
      <w:tr w14:paraId="3F4F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D838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Temperature and time</w:t>
            </w:r>
          </w:p>
        </w:tc>
        <w:tc>
          <w:tcPr>
            <w:tcW w:w="1872" w:type="dxa"/>
            <w:noWrap/>
          </w:tcPr>
          <w:p w14:paraId="748103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23FED79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50°C for 15 minutes and 85°C for 5 seconds.</w:t>
            </w: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0479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EB06DB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Manufacturer of reagents and catalogue numbers</w:t>
            </w:r>
          </w:p>
        </w:tc>
        <w:tc>
          <w:tcPr>
            <w:tcW w:w="1872" w:type="dxa"/>
            <w:noWrap/>
          </w:tcPr>
          <w:p w14:paraId="24CCA9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01FC940D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231-233</w:t>
            </w:r>
          </w:p>
        </w:tc>
      </w:tr>
      <w:tr w14:paraId="10BE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75A266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Cqs with and without RT</w:t>
            </w:r>
          </w:p>
        </w:tc>
        <w:tc>
          <w:tcPr>
            <w:tcW w:w="1872" w:type="dxa"/>
            <w:noWrap/>
          </w:tcPr>
          <w:p w14:paraId="4EEAA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D*</w:t>
            </w:r>
          </w:p>
        </w:tc>
        <w:tc>
          <w:tcPr>
            <w:tcW w:w="3543" w:type="dxa"/>
            <w:noWrap/>
          </w:tcPr>
          <w:p w14:paraId="02CD0FB2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Not determined</w:t>
            </w:r>
          </w:p>
        </w:tc>
      </w:tr>
      <w:tr w14:paraId="6171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F6C6B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Storage conditions of cDNA</w:t>
            </w:r>
          </w:p>
        </w:tc>
        <w:tc>
          <w:tcPr>
            <w:tcW w:w="1872" w:type="dxa"/>
            <w:noWrap/>
          </w:tcPr>
          <w:p w14:paraId="28F674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6D1D1309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cDNA was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stored at −20 °C</w:t>
            </w:r>
          </w:p>
        </w:tc>
      </w:tr>
      <w:tr w14:paraId="4EE1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C63ED22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qPCR TARGET INFORMATION</w:t>
            </w:r>
          </w:p>
        </w:tc>
        <w:tc>
          <w:tcPr>
            <w:tcW w:w="1872" w:type="dxa"/>
            <w:noWrap/>
          </w:tcPr>
          <w:p w14:paraId="44C4AF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  <w:noWrap/>
          </w:tcPr>
          <w:p w14:paraId="1257FCB7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5819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935770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efficiency and LOD of each assay.</w:t>
            </w:r>
          </w:p>
        </w:tc>
        <w:tc>
          <w:tcPr>
            <w:tcW w:w="1872" w:type="dxa"/>
            <w:noWrap/>
          </w:tcPr>
          <w:p w14:paraId="191616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1C9B6E8C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NA</w:t>
            </w:r>
          </w:p>
        </w:tc>
      </w:tr>
      <w:tr w14:paraId="09E0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741E4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Sequence accession number</w:t>
            </w:r>
          </w:p>
        </w:tc>
        <w:tc>
          <w:tcPr>
            <w:tcW w:w="1872" w:type="dxa"/>
            <w:noWrap/>
          </w:tcPr>
          <w:p w14:paraId="34460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F73A842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, line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233</w:t>
            </w:r>
          </w:p>
        </w:tc>
      </w:tr>
      <w:tr w14:paraId="29D0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A2EF2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Location of amplicon</w:t>
            </w:r>
          </w:p>
        </w:tc>
        <w:tc>
          <w:tcPr>
            <w:tcW w:w="1872" w:type="dxa"/>
            <w:noWrap/>
          </w:tcPr>
          <w:p w14:paraId="0B70B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2C797B4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  <w:r>
              <w:rPr>
                <w:rFonts w:ascii="Times New Roman" w:hAnsi="Times New Roman" w:cs="Times New Roman"/>
                <w:sz w:val="24"/>
              </w:rPr>
              <w:t>　</w:t>
            </w:r>
          </w:p>
        </w:tc>
      </w:tr>
      <w:tr w14:paraId="7D10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939890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Amplicon length</w:t>
            </w:r>
          </w:p>
        </w:tc>
        <w:tc>
          <w:tcPr>
            <w:tcW w:w="1872" w:type="dxa"/>
            <w:noWrap/>
          </w:tcPr>
          <w:p w14:paraId="1AB02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6E6F277D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</w:rPr>
              <w:t>See after the table</w:t>
            </w:r>
          </w:p>
        </w:tc>
      </w:tr>
      <w:tr w14:paraId="41BC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DB35FB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  In silico </w:t>
            </w:r>
            <w:r>
              <w:rPr>
                <w:rFonts w:ascii="Times New Roman" w:hAnsi="Times New Roman" w:cs="Times New Roman"/>
                <w:szCs w:val="21"/>
              </w:rPr>
              <w:t>specificity screen (BLAST, etc)</w:t>
            </w:r>
          </w:p>
        </w:tc>
        <w:tc>
          <w:tcPr>
            <w:tcW w:w="1872" w:type="dxa"/>
            <w:noWrap/>
          </w:tcPr>
          <w:p w14:paraId="3116E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0DD1CF8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NCBI Primer-BLAST</w:t>
            </w:r>
          </w:p>
        </w:tc>
      </w:tr>
      <w:tr w14:paraId="0710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2D10B0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Pseudogenes, retropseudogenes or other homologs?</w:t>
            </w:r>
          </w:p>
        </w:tc>
        <w:tc>
          <w:tcPr>
            <w:tcW w:w="1872" w:type="dxa"/>
            <w:noWrap/>
          </w:tcPr>
          <w:p w14:paraId="70D67B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57259C5D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no</w:t>
            </w:r>
          </w:p>
        </w:tc>
      </w:tr>
      <w:tr w14:paraId="146D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37865AB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Sequence alignment</w:t>
            </w:r>
          </w:p>
        </w:tc>
        <w:tc>
          <w:tcPr>
            <w:tcW w:w="1872" w:type="dxa"/>
            <w:noWrap/>
          </w:tcPr>
          <w:p w14:paraId="46CDA5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3C8A9876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NA</w:t>
            </w:r>
          </w:p>
        </w:tc>
      </w:tr>
      <w:tr w14:paraId="3650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F8C7A2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Secondary structure analysis of amplicon</w:t>
            </w:r>
          </w:p>
        </w:tc>
        <w:tc>
          <w:tcPr>
            <w:tcW w:w="1872" w:type="dxa"/>
            <w:noWrap/>
          </w:tcPr>
          <w:p w14:paraId="6FB961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2DF4FD75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0E65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5CFF81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Location of each primer by exon or intron (if applicable)</w:t>
            </w:r>
          </w:p>
        </w:tc>
        <w:tc>
          <w:tcPr>
            <w:tcW w:w="1872" w:type="dxa"/>
            <w:noWrap/>
          </w:tcPr>
          <w:p w14:paraId="6872DE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16D0C59E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NA</w:t>
            </w:r>
          </w:p>
        </w:tc>
      </w:tr>
      <w:tr w14:paraId="77A2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60238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What splice variants are targeted?</w:t>
            </w:r>
          </w:p>
        </w:tc>
        <w:tc>
          <w:tcPr>
            <w:tcW w:w="1872" w:type="dxa"/>
            <w:noWrap/>
          </w:tcPr>
          <w:p w14:paraId="0D37FC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7A57996">
            <w:pPr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NA</w:t>
            </w:r>
          </w:p>
        </w:tc>
      </w:tr>
      <w:tr w14:paraId="2608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520C665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qPCR OLIGONUCLEOTIDES</w:t>
            </w:r>
          </w:p>
        </w:tc>
        <w:tc>
          <w:tcPr>
            <w:tcW w:w="1872" w:type="dxa"/>
            <w:noWrap/>
          </w:tcPr>
          <w:p w14:paraId="5B1242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  <w:noWrap/>
          </w:tcPr>
          <w:p w14:paraId="57422BB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2DDC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A30680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Primer sequences</w:t>
            </w:r>
          </w:p>
        </w:tc>
        <w:tc>
          <w:tcPr>
            <w:tcW w:w="1872" w:type="dxa"/>
            <w:noWrap/>
          </w:tcPr>
          <w:p w14:paraId="0509C5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C1A9994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Supplementary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sz w:val="24"/>
              </w:rPr>
              <w:t>aterial</w:t>
            </w:r>
          </w:p>
          <w:p w14:paraId="665D9FB6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(Table S5)</w:t>
            </w:r>
          </w:p>
        </w:tc>
      </w:tr>
      <w:tr w14:paraId="58D4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3D9DE2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RTPrimerDB Identification Number </w:t>
            </w:r>
          </w:p>
        </w:tc>
        <w:tc>
          <w:tcPr>
            <w:tcW w:w="1872" w:type="dxa"/>
            <w:noWrap/>
          </w:tcPr>
          <w:p w14:paraId="064106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132697C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14:paraId="7999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DBC5E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Probe sequences</w:t>
            </w:r>
          </w:p>
        </w:tc>
        <w:tc>
          <w:tcPr>
            <w:tcW w:w="1872" w:type="dxa"/>
            <w:noWrap/>
          </w:tcPr>
          <w:p w14:paraId="1C11E6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D**</w:t>
            </w:r>
          </w:p>
        </w:tc>
        <w:tc>
          <w:tcPr>
            <w:tcW w:w="3543" w:type="dxa"/>
            <w:noWrap/>
          </w:tcPr>
          <w:p w14:paraId="5E8E45D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A　</w:t>
            </w:r>
          </w:p>
        </w:tc>
      </w:tr>
      <w:tr w14:paraId="569A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3D1F52C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Location and identity of any modifications</w:t>
            </w:r>
          </w:p>
        </w:tc>
        <w:tc>
          <w:tcPr>
            <w:tcW w:w="1872" w:type="dxa"/>
            <w:noWrap/>
          </w:tcPr>
          <w:p w14:paraId="5C02A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9D5E6C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A　</w:t>
            </w:r>
          </w:p>
        </w:tc>
      </w:tr>
      <w:tr w14:paraId="6997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A4C44D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Manufacturer of oligonucleotides</w:t>
            </w:r>
          </w:p>
        </w:tc>
        <w:tc>
          <w:tcPr>
            <w:tcW w:w="1872" w:type="dxa"/>
            <w:noWrap/>
          </w:tcPr>
          <w:p w14:paraId="231A41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5B30A60F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</w:rPr>
              <w:t>Sangon Biotech (Shanghai)</w:t>
            </w:r>
          </w:p>
        </w:tc>
      </w:tr>
      <w:tr w14:paraId="0946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D0A150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Purification method</w:t>
            </w:r>
          </w:p>
        </w:tc>
        <w:tc>
          <w:tcPr>
            <w:tcW w:w="1872" w:type="dxa"/>
            <w:noWrap/>
          </w:tcPr>
          <w:p w14:paraId="0AADE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4CA93455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434E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D54E9A2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  <w:t>qPCR PROTOCOL</w:t>
            </w:r>
          </w:p>
        </w:tc>
        <w:tc>
          <w:tcPr>
            <w:tcW w:w="1872" w:type="dxa"/>
            <w:noWrap/>
          </w:tcPr>
          <w:p w14:paraId="2BFC86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  <w:noWrap/>
          </w:tcPr>
          <w:p w14:paraId="012722BA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36B8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DE32C6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Complete reaction conditions</w:t>
            </w:r>
          </w:p>
        </w:tc>
        <w:tc>
          <w:tcPr>
            <w:tcW w:w="1872" w:type="dxa"/>
            <w:noWrap/>
          </w:tcPr>
          <w:p w14:paraId="63B89B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08D08FBE">
            <w:pPr>
              <w:jc w:val="left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Each qPCR reaction was performed in a 10 µL volume containing 1.0 µL of cDNA, 0.4 µL each of forward and reverse primers (10 µM final concentration), 3.2 µL of nuclease-free water, and 5.0 µL of AceQ qPCR SYBR Green Master Mix (Vazyme, Nanjing, China)</w:t>
            </w:r>
          </w:p>
        </w:tc>
      </w:tr>
      <w:tr w14:paraId="239A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17B1D4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Reaction volume and amount of cDNA/DNA</w:t>
            </w:r>
          </w:p>
        </w:tc>
        <w:tc>
          <w:tcPr>
            <w:tcW w:w="1872" w:type="dxa"/>
            <w:noWrap/>
          </w:tcPr>
          <w:p w14:paraId="1CC82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BD7B243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10 µL volume containing 1.0 µL of cDNA,</w:t>
            </w:r>
          </w:p>
        </w:tc>
      </w:tr>
      <w:tr w14:paraId="6D1B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6A76FB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Primer, (probe), Mg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Cs w:val="21"/>
              </w:rPr>
              <w:t xml:space="preserve"> and dNTP concentrations</w:t>
            </w:r>
          </w:p>
        </w:tc>
        <w:tc>
          <w:tcPr>
            <w:tcW w:w="1872" w:type="dxa"/>
            <w:noWrap/>
          </w:tcPr>
          <w:p w14:paraId="5B1060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606B07F5">
            <w:pPr>
              <w:jc w:val="left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forward and reverse primers (10 µM final concentration)</w:t>
            </w:r>
          </w:p>
        </w:tc>
      </w:tr>
      <w:tr w14:paraId="5F50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698B24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Polymerase identity and concentration </w:t>
            </w:r>
          </w:p>
        </w:tc>
        <w:tc>
          <w:tcPr>
            <w:tcW w:w="1872" w:type="dxa"/>
            <w:noWrap/>
          </w:tcPr>
          <w:p w14:paraId="559BD6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2862309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, line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234-235</w:t>
            </w:r>
            <w:r>
              <w:rPr>
                <w:rFonts w:ascii="Times New Roman" w:hAnsi="Times New Roman" w:cs="Times New Roman"/>
                <w:sz w:val="24"/>
              </w:rPr>
              <w:t>　</w:t>
            </w:r>
          </w:p>
        </w:tc>
      </w:tr>
      <w:tr w14:paraId="21C1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34C1A3A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Buffer/kit identity and manufacturer </w:t>
            </w:r>
          </w:p>
        </w:tc>
        <w:tc>
          <w:tcPr>
            <w:tcW w:w="1872" w:type="dxa"/>
            <w:noWrap/>
          </w:tcPr>
          <w:p w14:paraId="2FE56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09EFB410">
            <w:pPr>
              <w:jc w:val="left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, line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234-235</w:t>
            </w:r>
          </w:p>
        </w:tc>
      </w:tr>
      <w:tr w14:paraId="7FB2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E7A5C1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Exact chemical constitution of the buffer</w:t>
            </w:r>
          </w:p>
        </w:tc>
        <w:tc>
          <w:tcPr>
            <w:tcW w:w="1872" w:type="dxa"/>
            <w:noWrap/>
          </w:tcPr>
          <w:p w14:paraId="3F86C6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02ED7FFE"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NA</w:t>
            </w:r>
          </w:p>
        </w:tc>
      </w:tr>
      <w:tr w14:paraId="41AB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2B8D20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Additives (SYBR Green I, DMSO, etc.)</w:t>
            </w:r>
          </w:p>
        </w:tc>
        <w:tc>
          <w:tcPr>
            <w:tcW w:w="1872" w:type="dxa"/>
            <w:noWrap/>
          </w:tcPr>
          <w:p w14:paraId="723928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15225316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SYBR Green I</w:t>
            </w:r>
          </w:p>
        </w:tc>
      </w:tr>
      <w:tr w14:paraId="519E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56BC43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Manufacturer of plates/tubes and catalog number</w:t>
            </w:r>
          </w:p>
        </w:tc>
        <w:tc>
          <w:tcPr>
            <w:tcW w:w="1872" w:type="dxa"/>
            <w:noWrap/>
          </w:tcPr>
          <w:p w14:paraId="5EFF28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2A2BA2F8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 ml No-Skirted 96-Well PCR Plates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Vazyme, Nanjing, China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)</w:t>
            </w:r>
          </w:p>
        </w:tc>
      </w:tr>
      <w:tr w14:paraId="366C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E12998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Complete thermocycling parameters</w:t>
            </w:r>
          </w:p>
        </w:tc>
        <w:tc>
          <w:tcPr>
            <w:tcW w:w="1872" w:type="dxa"/>
            <w:noWrap/>
          </w:tcPr>
          <w:p w14:paraId="6AFCC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ED89563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Real-Time System with the following program: 95°C for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3 minutes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, followed by 39 cycles of 95°C for 10 seconds and 55°C for 30 seconds with plate reading. A melt curve analysis was performed from 6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°C to 95°C with a 0.5°C increment and a 5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second hold at each step. </w:t>
            </w:r>
            <w:r>
              <w:rPr>
                <w:rFonts w:ascii="Times New Roman" w:hAnsi="Times New Roman" w:cs="Times New Roman"/>
                <w:sz w:val="24"/>
              </w:rPr>
              <w:t>　</w:t>
            </w:r>
          </w:p>
        </w:tc>
      </w:tr>
      <w:tr w14:paraId="6F58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FC4A3E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Reaction setup (manual/robotic)</w:t>
            </w:r>
          </w:p>
        </w:tc>
        <w:tc>
          <w:tcPr>
            <w:tcW w:w="1872" w:type="dxa"/>
            <w:noWrap/>
          </w:tcPr>
          <w:p w14:paraId="2B3A2B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715E48F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manual setting</w:t>
            </w:r>
            <w:r>
              <w:rPr>
                <w:rFonts w:ascii="Times New Roman" w:hAnsi="Times New Roman" w:cs="Times New Roman"/>
                <w:sz w:val="24"/>
              </w:rPr>
              <w:t>　</w:t>
            </w:r>
          </w:p>
        </w:tc>
      </w:tr>
      <w:tr w14:paraId="3014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464D60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Manufacturer of qPCR instrument</w:t>
            </w:r>
          </w:p>
        </w:tc>
        <w:tc>
          <w:tcPr>
            <w:tcW w:w="1872" w:type="dxa"/>
            <w:noWrap/>
          </w:tcPr>
          <w:p w14:paraId="72C2A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1E278588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page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, line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235-236</w:t>
            </w:r>
            <w:r>
              <w:rPr>
                <w:rFonts w:ascii="Times New Roman" w:hAnsi="Times New Roman" w:cs="Times New Roman"/>
                <w:sz w:val="24"/>
              </w:rPr>
              <w:t>　</w:t>
            </w:r>
          </w:p>
        </w:tc>
      </w:tr>
      <w:tr w14:paraId="5642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EC51DAD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qPCR VALIDATION</w:t>
            </w:r>
          </w:p>
        </w:tc>
        <w:tc>
          <w:tcPr>
            <w:tcW w:w="1872" w:type="dxa"/>
            <w:noWrap/>
          </w:tcPr>
          <w:p w14:paraId="23E883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  <w:noWrap/>
          </w:tcPr>
          <w:p w14:paraId="01DB2777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1143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380A2D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Evidence of optimisation (from gradients) </w:t>
            </w:r>
          </w:p>
        </w:tc>
        <w:tc>
          <w:tcPr>
            <w:tcW w:w="1872" w:type="dxa"/>
            <w:noWrap/>
          </w:tcPr>
          <w:p w14:paraId="4240A8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326E870C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5F7E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9DA42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Specificity (gel, sequence,  melt, or digest)</w:t>
            </w:r>
          </w:p>
        </w:tc>
        <w:tc>
          <w:tcPr>
            <w:tcW w:w="1872" w:type="dxa"/>
            <w:noWrap/>
          </w:tcPr>
          <w:p w14:paraId="08E78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3FA276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Single peaks in the melt curves confirmed primer specificity.</w:t>
            </w:r>
          </w:p>
        </w:tc>
      </w:tr>
      <w:tr w14:paraId="3F67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5085245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For SYBR Green I, Cq of the NTC</w:t>
            </w:r>
          </w:p>
        </w:tc>
        <w:tc>
          <w:tcPr>
            <w:tcW w:w="1872" w:type="dxa"/>
            <w:noWrap/>
          </w:tcPr>
          <w:p w14:paraId="01554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A1B7E2A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greater than 35</w:t>
            </w:r>
          </w:p>
        </w:tc>
      </w:tr>
      <w:tr w14:paraId="74D9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82318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Standard curves with slope and y-intercept</w:t>
            </w:r>
          </w:p>
        </w:tc>
        <w:tc>
          <w:tcPr>
            <w:tcW w:w="1872" w:type="dxa"/>
            <w:noWrap/>
          </w:tcPr>
          <w:p w14:paraId="6DB70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0110552D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109B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5822EE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PCR efficiency calculated from slope</w:t>
            </w:r>
          </w:p>
        </w:tc>
        <w:tc>
          <w:tcPr>
            <w:tcW w:w="1872" w:type="dxa"/>
            <w:noWrap/>
          </w:tcPr>
          <w:p w14:paraId="14FE5C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3C907DCE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1C46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3C82357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Confidence interval for PCR efficiency or standard error</w:t>
            </w:r>
          </w:p>
        </w:tc>
        <w:tc>
          <w:tcPr>
            <w:tcW w:w="1872" w:type="dxa"/>
            <w:noWrap/>
          </w:tcPr>
          <w:p w14:paraId="0EA9C4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041821F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5D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5048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r2 of standard curve</w:t>
            </w:r>
          </w:p>
        </w:tc>
        <w:tc>
          <w:tcPr>
            <w:tcW w:w="1872" w:type="dxa"/>
            <w:noWrap/>
          </w:tcPr>
          <w:p w14:paraId="205EEB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E5C8C6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224B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915EDC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Linear dynamic range</w:t>
            </w:r>
          </w:p>
        </w:tc>
        <w:tc>
          <w:tcPr>
            <w:tcW w:w="1872" w:type="dxa"/>
            <w:noWrap/>
          </w:tcPr>
          <w:p w14:paraId="0A7CB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F6F6D2E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5D25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0CAF1A2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Cq variation at lower limit</w:t>
            </w:r>
          </w:p>
        </w:tc>
        <w:tc>
          <w:tcPr>
            <w:tcW w:w="1872" w:type="dxa"/>
            <w:noWrap/>
          </w:tcPr>
          <w:p w14:paraId="4196D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E8676A1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015B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9DCBD7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Confidence intervals throughout range</w:t>
            </w:r>
          </w:p>
        </w:tc>
        <w:tc>
          <w:tcPr>
            <w:tcW w:w="1872" w:type="dxa"/>
            <w:noWrap/>
          </w:tcPr>
          <w:p w14:paraId="3291AD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1E7D91A9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　</w:t>
            </w:r>
          </w:p>
        </w:tc>
      </w:tr>
      <w:tr w14:paraId="67A0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13309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Evidence for limit of detection </w:t>
            </w:r>
          </w:p>
        </w:tc>
        <w:tc>
          <w:tcPr>
            <w:tcW w:w="1872" w:type="dxa"/>
            <w:noWrap/>
          </w:tcPr>
          <w:p w14:paraId="18CE8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26AEAC71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677A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4D097D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If multiplex, efficiency and LOD of each assay.</w:t>
            </w:r>
          </w:p>
        </w:tc>
        <w:tc>
          <w:tcPr>
            <w:tcW w:w="1872" w:type="dxa"/>
            <w:noWrap/>
          </w:tcPr>
          <w:p w14:paraId="03BC1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511D3AC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A　</w:t>
            </w:r>
          </w:p>
        </w:tc>
      </w:tr>
      <w:tr w14:paraId="20B9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CFEA1C7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DATA ANALYSIS</w:t>
            </w:r>
          </w:p>
        </w:tc>
        <w:tc>
          <w:tcPr>
            <w:tcW w:w="1872" w:type="dxa"/>
            <w:noWrap/>
          </w:tcPr>
          <w:p w14:paraId="55395B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  <w:noWrap/>
          </w:tcPr>
          <w:p w14:paraId="2F0F57F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　</w:t>
            </w:r>
          </w:p>
        </w:tc>
      </w:tr>
      <w:tr w14:paraId="0F81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15498A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qPCR analysis program (source, version)</w:t>
            </w:r>
          </w:p>
        </w:tc>
        <w:tc>
          <w:tcPr>
            <w:tcW w:w="1872" w:type="dxa"/>
            <w:noWrap/>
          </w:tcPr>
          <w:p w14:paraId="404AB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35EC3723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SPSS Statistics (version 22.0, IBM Corporation)</w:t>
            </w:r>
          </w:p>
        </w:tc>
      </w:tr>
      <w:tr w14:paraId="1DBB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F4ED4F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Cq method determination</w:t>
            </w:r>
          </w:p>
        </w:tc>
        <w:tc>
          <w:tcPr>
            <w:tcW w:w="1872" w:type="dxa"/>
            <w:noWrap/>
          </w:tcPr>
          <w:p w14:paraId="1252E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53F6A18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using a fixed fluorescence threshold.</w:t>
            </w:r>
          </w:p>
        </w:tc>
      </w:tr>
      <w:tr w14:paraId="29D8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9E8DF7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Outlier identification and disposition</w:t>
            </w:r>
          </w:p>
        </w:tc>
        <w:tc>
          <w:tcPr>
            <w:tcW w:w="1872" w:type="dxa"/>
            <w:noWrap/>
          </w:tcPr>
          <w:p w14:paraId="3E1AA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A0AFED3">
            <w:pPr>
              <w:jc w:val="left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Cq values deviating more than three standard deviations from the mean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, Such samples were retested</w:t>
            </w:r>
          </w:p>
        </w:tc>
      </w:tr>
      <w:tr w14:paraId="55A6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3367D5F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Results of NTCs </w:t>
            </w:r>
          </w:p>
        </w:tc>
        <w:tc>
          <w:tcPr>
            <w:tcW w:w="1872" w:type="dxa"/>
            <w:noWrap/>
          </w:tcPr>
          <w:p w14:paraId="2770B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5B0CD89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Cq values either undetectable or greater than 35</w:t>
            </w:r>
          </w:p>
        </w:tc>
      </w:tr>
      <w:tr w14:paraId="5886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61A1D89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Justification of number and choice of reference genes</w:t>
            </w:r>
          </w:p>
        </w:tc>
        <w:tc>
          <w:tcPr>
            <w:tcW w:w="1872" w:type="dxa"/>
            <w:noWrap/>
          </w:tcPr>
          <w:p w14:paraId="2AE9B6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17F94A7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The actin gene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/>
                <w:iCs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DoActin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 xml:space="preserve"> (GenBank accession no. KU669295) as the reference gene.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45F4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5035" w:type="dxa"/>
            <w:noWrap/>
          </w:tcPr>
          <w:p w14:paraId="2911116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Description of normalisation method</w:t>
            </w:r>
          </w:p>
        </w:tc>
        <w:tc>
          <w:tcPr>
            <w:tcW w:w="1872" w:type="dxa"/>
            <w:noWrap/>
          </w:tcPr>
          <w:p w14:paraId="65E34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0CF8F72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he comparative Ct method</w:t>
            </w:r>
          </w:p>
          <w:p w14:paraId="2D273E6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NH-F stage serving as the control group, and other stages as the experimental group for analysis.</w:t>
            </w:r>
          </w:p>
        </w:tc>
      </w:tr>
      <w:tr w14:paraId="3937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595661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and concordance of biological replicates</w:t>
            </w:r>
          </w:p>
        </w:tc>
        <w:tc>
          <w:tcPr>
            <w:tcW w:w="1872" w:type="dxa"/>
            <w:noWrap/>
          </w:tcPr>
          <w:p w14:paraId="65E34F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0A88A1A4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three independent biological replicates </w:t>
            </w:r>
          </w:p>
        </w:tc>
      </w:tr>
      <w:tr w14:paraId="56FA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ED9B0F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and stage (RT or qPCR) of technical replicates</w:t>
            </w:r>
          </w:p>
        </w:tc>
        <w:tc>
          <w:tcPr>
            <w:tcW w:w="1872" w:type="dxa"/>
            <w:noWrap/>
          </w:tcPr>
          <w:p w14:paraId="1AD4E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3892BA78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three technical replicates </w:t>
            </w:r>
          </w:p>
        </w:tc>
      </w:tr>
      <w:tr w14:paraId="456F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F00974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Repeatability (intra-assay variation)</w:t>
            </w:r>
          </w:p>
        </w:tc>
        <w:tc>
          <w:tcPr>
            <w:tcW w:w="1872" w:type="dxa"/>
            <w:noWrap/>
          </w:tcPr>
          <w:p w14:paraId="1D046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64D0420A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1268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415D74F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Reproducibility (inter-assay variation, %CV)</w:t>
            </w:r>
          </w:p>
        </w:tc>
        <w:tc>
          <w:tcPr>
            <w:tcW w:w="1872" w:type="dxa"/>
            <w:noWrap/>
          </w:tcPr>
          <w:p w14:paraId="2D71CA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1BDF2960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</w:p>
        </w:tc>
      </w:tr>
      <w:tr w14:paraId="0CB4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7A3B01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Power analysis</w:t>
            </w:r>
          </w:p>
        </w:tc>
        <w:tc>
          <w:tcPr>
            <w:tcW w:w="1872" w:type="dxa"/>
            <w:noWrap/>
          </w:tcPr>
          <w:p w14:paraId="48684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155E2E03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NA</w:t>
            </w:r>
            <w:r>
              <w:rPr>
                <w:rFonts w:ascii="Times New Roman" w:hAnsi="Times New Roman" w:cs="Times New Roman"/>
                <w:sz w:val="24"/>
              </w:rPr>
              <w:t>　</w:t>
            </w:r>
          </w:p>
        </w:tc>
      </w:tr>
      <w:tr w14:paraId="4751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266A20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Statistical methods for result significance</w:t>
            </w:r>
          </w:p>
        </w:tc>
        <w:tc>
          <w:tcPr>
            <w:tcW w:w="1872" w:type="dxa"/>
            <w:noWrap/>
          </w:tcPr>
          <w:p w14:paraId="2A07C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4CC511C6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The data were analysed with one-way ANOVA with P&lt;0.05 indicating significant differences. </w:t>
            </w:r>
          </w:p>
        </w:tc>
      </w:tr>
      <w:tr w14:paraId="6CD1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2E3C6BD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Software (source, version)</w:t>
            </w:r>
          </w:p>
        </w:tc>
        <w:tc>
          <w:tcPr>
            <w:tcW w:w="1872" w:type="dxa"/>
            <w:noWrap/>
          </w:tcPr>
          <w:p w14:paraId="301ED1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</w:p>
        </w:tc>
        <w:tc>
          <w:tcPr>
            <w:tcW w:w="3543" w:type="dxa"/>
            <w:noWrap/>
          </w:tcPr>
          <w:p w14:paraId="7C2ABAEC">
            <w:pPr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SPSS Statistics (version 22.0, IBM Corporation)</w:t>
            </w:r>
          </w:p>
          <w:p w14:paraId="58F7213A">
            <w:pPr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121212"/>
                <w:sz w:val="24"/>
                <w:szCs w:val="24"/>
                <w:shd w:val="clear" w:color="auto" w:fill="FFFFFF"/>
                <w:lang w:val="en-US" w:eastAsia="zh-CN"/>
              </w:rPr>
              <w:t>GraphPad Prism 8.0.</w:t>
            </w:r>
          </w:p>
          <w:p w14:paraId="5159FEDB">
            <w:pPr>
              <w:jc w:val="left"/>
              <w:rPr>
                <w:rFonts w:hint="default"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14:paraId="23F8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35" w:type="dxa"/>
            <w:noWrap/>
          </w:tcPr>
          <w:p w14:paraId="1B550E4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Cq or raw data submission using RDML</w:t>
            </w:r>
          </w:p>
        </w:tc>
        <w:tc>
          <w:tcPr>
            <w:tcW w:w="1872" w:type="dxa"/>
            <w:noWrap/>
          </w:tcPr>
          <w:p w14:paraId="2268D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</w:t>
            </w:r>
          </w:p>
        </w:tc>
        <w:tc>
          <w:tcPr>
            <w:tcW w:w="3543" w:type="dxa"/>
            <w:noWrap/>
          </w:tcPr>
          <w:p w14:paraId="65DCC4DC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see Supplementary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File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11 --The Cq values for qPCR of DoEXP genes</w:t>
            </w:r>
          </w:p>
        </w:tc>
      </w:tr>
    </w:tbl>
    <w:p w14:paraId="6E51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Electrophoresis traces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</w:p>
    <w:p w14:paraId="3A1DEAF8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140970</wp:posOffset>
            </wp:positionV>
            <wp:extent cx="6114415" cy="1699260"/>
            <wp:effectExtent l="0" t="0" r="12065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Note：Partial representative results</w:t>
      </w:r>
    </w:p>
    <w:p w14:paraId="781359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Purity (A260/A280) and Yield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303"/>
        <w:gridCol w:w="1303"/>
        <w:gridCol w:w="1397"/>
        <w:gridCol w:w="1227"/>
      </w:tblGrid>
      <w:tr w14:paraId="2766DA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12" w:space="0"/>
              <w:bottom w:val="single" w:color="auto" w:sz="4" w:space="0"/>
            </w:tcBorders>
          </w:tcPr>
          <w:p w14:paraId="7152B700"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Period 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4" w:space="0"/>
            </w:tcBorders>
          </w:tcPr>
          <w:p w14:paraId="4BF328D7">
            <w:pPr>
              <w:snapToGrid w:val="0"/>
              <w:ind w:left="210" w:leftChars="100"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Sample batch</w:t>
            </w:r>
          </w:p>
        </w:tc>
        <w:tc>
          <w:tcPr>
            <w:tcW w:w="1303" w:type="dxa"/>
            <w:tcBorders>
              <w:top w:val="single" w:color="auto" w:sz="12" w:space="0"/>
              <w:bottom w:val="single" w:color="auto" w:sz="4" w:space="0"/>
            </w:tcBorders>
          </w:tcPr>
          <w:p w14:paraId="7477E2F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Nucleic acid detection</w:t>
            </w:r>
          </w:p>
        </w:tc>
        <w:tc>
          <w:tcPr>
            <w:tcW w:w="1303" w:type="dxa"/>
            <w:tcBorders>
              <w:top w:val="single" w:color="auto" w:sz="12" w:space="0"/>
              <w:bottom w:val="single" w:color="auto" w:sz="4" w:space="0"/>
            </w:tcBorders>
          </w:tcPr>
          <w:p w14:paraId="46AB6B8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ng/μl</w:t>
            </w:r>
          </w:p>
        </w:tc>
        <w:tc>
          <w:tcPr>
            <w:tcW w:w="1397" w:type="dxa"/>
            <w:tcBorders>
              <w:top w:val="single" w:color="auto" w:sz="12" w:space="0"/>
              <w:bottom w:val="single" w:color="auto" w:sz="4" w:space="0"/>
            </w:tcBorders>
          </w:tcPr>
          <w:p w14:paraId="72E3E29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A260/A280</w:t>
            </w:r>
          </w:p>
        </w:tc>
        <w:tc>
          <w:tcPr>
            <w:tcW w:w="1227" w:type="dxa"/>
            <w:tcBorders>
              <w:top w:val="single" w:color="auto" w:sz="12" w:space="0"/>
              <w:bottom w:val="single" w:color="auto" w:sz="4" w:space="0"/>
            </w:tcBorders>
          </w:tcPr>
          <w:p w14:paraId="380F8BA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A260/A230</w:t>
            </w:r>
          </w:p>
        </w:tc>
      </w:tr>
      <w:tr w14:paraId="67297B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77" w:type="dxa"/>
            <w:tcBorders>
              <w:top w:val="single" w:color="auto" w:sz="4" w:space="0"/>
            </w:tcBorders>
          </w:tcPr>
          <w:p w14:paraId="635AAA20">
            <w:pPr>
              <w:tabs>
                <w:tab w:val="left" w:pos="226"/>
                <w:tab w:val="center" w:pos="590"/>
              </w:tabs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NH_F</w:t>
            </w:r>
          </w:p>
        </w:tc>
        <w:tc>
          <w:tcPr>
            <w:tcW w:w="1275" w:type="dxa"/>
            <w:tcBorders>
              <w:top w:val="single" w:color="auto" w:sz="4" w:space="0"/>
            </w:tcBorders>
          </w:tcPr>
          <w:p w14:paraId="2214EE0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</w:tcBorders>
          </w:tcPr>
          <w:p w14:paraId="456D8D2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  <w:tcBorders>
              <w:top w:val="single" w:color="auto" w:sz="4" w:space="0"/>
            </w:tcBorders>
          </w:tcPr>
          <w:p w14:paraId="1A90FE6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260.6</w:t>
            </w:r>
          </w:p>
        </w:tc>
        <w:tc>
          <w:tcPr>
            <w:tcW w:w="1397" w:type="dxa"/>
            <w:tcBorders>
              <w:top w:val="single" w:color="auto" w:sz="4" w:space="0"/>
            </w:tcBorders>
          </w:tcPr>
          <w:p w14:paraId="4564CC6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2.07</w:t>
            </w:r>
          </w:p>
        </w:tc>
        <w:tc>
          <w:tcPr>
            <w:tcW w:w="1227" w:type="dxa"/>
            <w:tcBorders>
              <w:top w:val="single" w:color="auto" w:sz="4" w:space="0"/>
            </w:tcBorders>
          </w:tcPr>
          <w:p w14:paraId="3714C57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1.95</w:t>
            </w:r>
          </w:p>
        </w:tc>
      </w:tr>
      <w:tr w14:paraId="2F6EBF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54D7F7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NH_E</w:t>
            </w:r>
          </w:p>
        </w:tc>
        <w:tc>
          <w:tcPr>
            <w:tcW w:w="1275" w:type="dxa"/>
          </w:tcPr>
          <w:p w14:paraId="1CD848D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</w:t>
            </w:r>
          </w:p>
        </w:tc>
        <w:tc>
          <w:tcPr>
            <w:tcW w:w="1303" w:type="dxa"/>
          </w:tcPr>
          <w:p w14:paraId="1AF5F1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448801D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368.1</w:t>
            </w:r>
          </w:p>
        </w:tc>
        <w:tc>
          <w:tcPr>
            <w:tcW w:w="1397" w:type="dxa"/>
          </w:tcPr>
          <w:p w14:paraId="1E8B42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2.11</w:t>
            </w:r>
          </w:p>
        </w:tc>
        <w:tc>
          <w:tcPr>
            <w:tcW w:w="1227" w:type="dxa"/>
          </w:tcPr>
          <w:p w14:paraId="7280F6F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2.19</w:t>
            </w:r>
          </w:p>
        </w:tc>
      </w:tr>
      <w:tr w14:paraId="4375C5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7160B6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NH_M</w:t>
            </w:r>
          </w:p>
        </w:tc>
        <w:tc>
          <w:tcPr>
            <w:tcW w:w="1275" w:type="dxa"/>
          </w:tcPr>
          <w:p w14:paraId="717D58F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303" w:type="dxa"/>
          </w:tcPr>
          <w:p w14:paraId="234F337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6BC1029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187.3</w:t>
            </w:r>
          </w:p>
        </w:tc>
        <w:tc>
          <w:tcPr>
            <w:tcW w:w="1397" w:type="dxa"/>
          </w:tcPr>
          <w:p w14:paraId="2F88C5F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2.08</w:t>
            </w:r>
          </w:p>
        </w:tc>
        <w:tc>
          <w:tcPr>
            <w:tcW w:w="1227" w:type="dxa"/>
          </w:tcPr>
          <w:p w14:paraId="38DD16D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2.06</w:t>
            </w:r>
          </w:p>
        </w:tc>
      </w:tr>
      <w:tr w14:paraId="13D4F6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CD4307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NH_L</w:t>
            </w:r>
          </w:p>
        </w:tc>
        <w:tc>
          <w:tcPr>
            <w:tcW w:w="1275" w:type="dxa"/>
          </w:tcPr>
          <w:p w14:paraId="0971460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303" w:type="dxa"/>
          </w:tcPr>
          <w:p w14:paraId="21AC76C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488BBE5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202.9</w:t>
            </w:r>
          </w:p>
        </w:tc>
        <w:tc>
          <w:tcPr>
            <w:tcW w:w="1397" w:type="dxa"/>
          </w:tcPr>
          <w:p w14:paraId="4B0921D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2.09</w:t>
            </w:r>
          </w:p>
        </w:tc>
        <w:tc>
          <w:tcPr>
            <w:tcW w:w="1227" w:type="dxa"/>
          </w:tcPr>
          <w:p w14:paraId="12061EC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2.15</w:t>
            </w:r>
          </w:p>
        </w:tc>
      </w:tr>
      <w:tr w14:paraId="2147E8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0EFD2D1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NH_F</w:t>
            </w:r>
          </w:p>
        </w:tc>
        <w:tc>
          <w:tcPr>
            <w:tcW w:w="1275" w:type="dxa"/>
          </w:tcPr>
          <w:p w14:paraId="0576CAE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303" w:type="dxa"/>
          </w:tcPr>
          <w:p w14:paraId="26CAE36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7EE00B2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633.7</w:t>
            </w:r>
          </w:p>
        </w:tc>
        <w:tc>
          <w:tcPr>
            <w:tcW w:w="1397" w:type="dxa"/>
          </w:tcPr>
          <w:p w14:paraId="159F71F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2.12</w:t>
            </w:r>
          </w:p>
        </w:tc>
        <w:tc>
          <w:tcPr>
            <w:tcW w:w="1227" w:type="dxa"/>
          </w:tcPr>
          <w:p w14:paraId="1A9289B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2.16</w:t>
            </w:r>
          </w:p>
        </w:tc>
      </w:tr>
      <w:tr w14:paraId="786EE3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77" w:type="dxa"/>
            <w:vAlign w:val="top"/>
          </w:tcPr>
          <w:p w14:paraId="19EB584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NH_E</w:t>
            </w:r>
          </w:p>
        </w:tc>
        <w:tc>
          <w:tcPr>
            <w:tcW w:w="1275" w:type="dxa"/>
          </w:tcPr>
          <w:p w14:paraId="615640E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303" w:type="dxa"/>
          </w:tcPr>
          <w:p w14:paraId="1E74B55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00B25B2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433.1</w:t>
            </w:r>
          </w:p>
        </w:tc>
        <w:tc>
          <w:tcPr>
            <w:tcW w:w="1397" w:type="dxa"/>
          </w:tcPr>
          <w:p w14:paraId="15AC7BE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2.15</w:t>
            </w:r>
          </w:p>
        </w:tc>
        <w:tc>
          <w:tcPr>
            <w:tcW w:w="1227" w:type="dxa"/>
          </w:tcPr>
          <w:p w14:paraId="356B11C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2.25</w:t>
            </w:r>
          </w:p>
        </w:tc>
      </w:tr>
      <w:tr w14:paraId="5DA32C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1BFBE9A4"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NH_M</w:t>
            </w:r>
          </w:p>
        </w:tc>
        <w:tc>
          <w:tcPr>
            <w:tcW w:w="1275" w:type="dxa"/>
          </w:tcPr>
          <w:p w14:paraId="00E5DB2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303" w:type="dxa"/>
          </w:tcPr>
          <w:p w14:paraId="73D66AF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07728F0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335.8</w:t>
            </w:r>
          </w:p>
        </w:tc>
        <w:tc>
          <w:tcPr>
            <w:tcW w:w="1397" w:type="dxa"/>
          </w:tcPr>
          <w:p w14:paraId="44BE6B3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2.12</w:t>
            </w:r>
          </w:p>
        </w:tc>
        <w:tc>
          <w:tcPr>
            <w:tcW w:w="1227" w:type="dxa"/>
          </w:tcPr>
          <w:p w14:paraId="1D72EB7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2.07</w:t>
            </w:r>
          </w:p>
        </w:tc>
      </w:tr>
      <w:tr w14:paraId="2A0925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181F2FEF"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NH_L</w:t>
            </w:r>
          </w:p>
        </w:tc>
        <w:tc>
          <w:tcPr>
            <w:tcW w:w="1275" w:type="dxa"/>
          </w:tcPr>
          <w:p w14:paraId="3D09FDD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303" w:type="dxa"/>
          </w:tcPr>
          <w:p w14:paraId="656B649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71F7619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167.9</w:t>
            </w:r>
          </w:p>
        </w:tc>
        <w:tc>
          <w:tcPr>
            <w:tcW w:w="1397" w:type="dxa"/>
          </w:tcPr>
          <w:p w14:paraId="46120CB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2.09</w:t>
            </w:r>
          </w:p>
        </w:tc>
        <w:tc>
          <w:tcPr>
            <w:tcW w:w="1227" w:type="dxa"/>
          </w:tcPr>
          <w:p w14:paraId="4114822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2.05</w:t>
            </w:r>
          </w:p>
        </w:tc>
      </w:tr>
      <w:tr w14:paraId="2C99FA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4EA952C3"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NH_F</w:t>
            </w:r>
          </w:p>
        </w:tc>
        <w:tc>
          <w:tcPr>
            <w:tcW w:w="1275" w:type="dxa"/>
          </w:tcPr>
          <w:p w14:paraId="70EC713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1303" w:type="dxa"/>
          </w:tcPr>
          <w:p w14:paraId="5EF4A99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757EBE9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413.6</w:t>
            </w:r>
          </w:p>
        </w:tc>
        <w:tc>
          <w:tcPr>
            <w:tcW w:w="1397" w:type="dxa"/>
          </w:tcPr>
          <w:p w14:paraId="55978B0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2.17</w:t>
            </w:r>
          </w:p>
        </w:tc>
        <w:tc>
          <w:tcPr>
            <w:tcW w:w="1227" w:type="dxa"/>
          </w:tcPr>
          <w:p w14:paraId="1FBF472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2.14</w:t>
            </w:r>
          </w:p>
        </w:tc>
      </w:tr>
      <w:tr w14:paraId="0C24CF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038A5DD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NH_E</w:t>
            </w:r>
          </w:p>
        </w:tc>
        <w:tc>
          <w:tcPr>
            <w:tcW w:w="1275" w:type="dxa"/>
          </w:tcPr>
          <w:p w14:paraId="2B0AE25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1303" w:type="dxa"/>
          </w:tcPr>
          <w:p w14:paraId="5218E94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2B9B40E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812.7</w:t>
            </w:r>
          </w:p>
        </w:tc>
        <w:tc>
          <w:tcPr>
            <w:tcW w:w="1397" w:type="dxa"/>
          </w:tcPr>
          <w:p w14:paraId="6DB7A1F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2.15</w:t>
            </w:r>
          </w:p>
        </w:tc>
        <w:tc>
          <w:tcPr>
            <w:tcW w:w="1227" w:type="dxa"/>
          </w:tcPr>
          <w:p w14:paraId="6E826F8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2.27</w:t>
            </w:r>
          </w:p>
        </w:tc>
      </w:tr>
      <w:tr w14:paraId="1ED27E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2781EB4B"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NH_M</w:t>
            </w:r>
          </w:p>
        </w:tc>
        <w:tc>
          <w:tcPr>
            <w:tcW w:w="1275" w:type="dxa"/>
          </w:tcPr>
          <w:p w14:paraId="0D23996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</w:t>
            </w:r>
          </w:p>
        </w:tc>
        <w:tc>
          <w:tcPr>
            <w:tcW w:w="1303" w:type="dxa"/>
          </w:tcPr>
          <w:p w14:paraId="1598C72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2AE90D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351.3</w:t>
            </w:r>
          </w:p>
        </w:tc>
        <w:tc>
          <w:tcPr>
            <w:tcW w:w="1397" w:type="dxa"/>
          </w:tcPr>
          <w:p w14:paraId="4BB78E8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2.15</w:t>
            </w:r>
          </w:p>
        </w:tc>
        <w:tc>
          <w:tcPr>
            <w:tcW w:w="1227" w:type="dxa"/>
          </w:tcPr>
          <w:p w14:paraId="2DDACA9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2.19</w:t>
            </w:r>
          </w:p>
        </w:tc>
      </w:tr>
      <w:tr w14:paraId="54B067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0AE19AC0">
            <w:pPr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NH_L</w:t>
            </w:r>
          </w:p>
        </w:tc>
        <w:tc>
          <w:tcPr>
            <w:tcW w:w="1275" w:type="dxa"/>
          </w:tcPr>
          <w:p w14:paraId="37CC51C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1303" w:type="dxa"/>
          </w:tcPr>
          <w:p w14:paraId="7147720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RNA</w:t>
            </w:r>
          </w:p>
        </w:tc>
        <w:tc>
          <w:tcPr>
            <w:tcW w:w="1303" w:type="dxa"/>
          </w:tcPr>
          <w:p w14:paraId="7174B61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203.4</w:t>
            </w:r>
          </w:p>
        </w:tc>
        <w:tc>
          <w:tcPr>
            <w:tcW w:w="1397" w:type="dxa"/>
          </w:tcPr>
          <w:p w14:paraId="5D4DECB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2.14</w:t>
            </w:r>
          </w:p>
        </w:tc>
        <w:tc>
          <w:tcPr>
            <w:tcW w:w="1227" w:type="dxa"/>
          </w:tcPr>
          <w:p w14:paraId="62AF176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2.15</w:t>
            </w:r>
          </w:p>
        </w:tc>
      </w:tr>
    </w:tbl>
    <w:p w14:paraId="0A339381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15ED0EB"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Amplicon length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 w14:paraId="34446D93"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122555</wp:posOffset>
            </wp:positionV>
            <wp:extent cx="4120515" cy="2546985"/>
            <wp:effectExtent l="0" t="0" r="9525" b="133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E7A22C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3215C"/>
    <w:rsid w:val="2DE23CAD"/>
    <w:rsid w:val="3ECB600C"/>
    <w:rsid w:val="43ED6D81"/>
    <w:rsid w:val="44B506F8"/>
    <w:rsid w:val="4F43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907</Words>
  <Characters>4647</Characters>
  <Lines>0</Lines>
  <Paragraphs>0</Paragraphs>
  <TotalTime>4</TotalTime>
  <ScaleCrop>false</ScaleCrop>
  <LinksUpToDate>false</LinksUpToDate>
  <CharactersWithSpaces>5431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2025-03-10T05:10:00Z</dcterms:created>
  <dc:creator>留恋？</dc:creator>
  <cp:lastModifiedBy>qiao xing</cp:lastModifiedBy>
  <dcterms:modified xsi:type="dcterms:W3CDTF">2025-05-20T07:12:05Z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637A2D71854B45C2AC69332EB9ADD168_11</vt:lpwstr>
  </property>
  <property fmtid="{D5CDD505-2E9C-101B-9397-08002B2CF9AE}" pid="4" name="KSOTemplateDocerSaveRecord">
    <vt:lpwstr>eyJoZGlkIjoiYWM3MzU2OTc4YzZhY2VlNmFhMmU4NmE4YmNmZmY3ZmMiLCJ1c2VySWQiOiI2ODA4MjAyODEifQ==</vt:lpwstr>
  </property>
</Properties>
</file>